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98" w:rsidRPr="00101574" w:rsidRDefault="009F7D98" w:rsidP="009F7D98">
      <w:pPr>
        <w:jc w:val="center"/>
        <w:rPr>
          <w:rFonts w:ascii="Garamond" w:hAnsi="Garamond"/>
          <w:b/>
          <w:sz w:val="24"/>
          <w:szCs w:val="24"/>
        </w:rPr>
      </w:pPr>
      <w:bookmarkStart w:id="0" w:name="_GoBack"/>
      <w:bookmarkEnd w:id="0"/>
      <w:r w:rsidRPr="00101574">
        <w:rPr>
          <w:rFonts w:ascii="Garamond" w:hAnsi="Garamond"/>
          <w:b/>
          <w:sz w:val="24"/>
          <w:szCs w:val="24"/>
        </w:rPr>
        <w:t>Who’s your audience?</w:t>
      </w:r>
    </w:p>
    <w:p w:rsidR="009F7D98" w:rsidRPr="00101574" w:rsidRDefault="009F7D98" w:rsidP="009F7D98">
      <w:pPr>
        <w:rPr>
          <w:rFonts w:ascii="Garamond" w:hAnsi="Garamond"/>
          <w:sz w:val="24"/>
          <w:szCs w:val="24"/>
        </w:rPr>
      </w:pPr>
      <w:r w:rsidRPr="00101574">
        <w:rPr>
          <w:rFonts w:ascii="Garamond" w:hAnsi="Garamond"/>
          <w:sz w:val="24"/>
          <w:szCs w:val="24"/>
        </w:rPr>
        <w:t>Class Activity: In your group rewrite part of the article (below) for your assigned audience. SHHHHHH! Do not let other groups know which audience you are working on—your summary will be “judged” based on your peers’ ability to target your below audience. Be sure not to forget about content: re-summarize the content as much as possible/appropriate.</w:t>
      </w:r>
    </w:p>
    <w:p w:rsidR="009F7D98" w:rsidRPr="00101574" w:rsidRDefault="009F7D98" w:rsidP="009F7D98">
      <w:pPr>
        <w:rPr>
          <w:rFonts w:ascii="Garamond" w:hAnsi="Garamond"/>
          <w:sz w:val="24"/>
          <w:szCs w:val="24"/>
        </w:rPr>
      </w:pPr>
      <w:r w:rsidRPr="00101574">
        <w:rPr>
          <w:rFonts w:ascii="Garamond" w:hAnsi="Garamond"/>
          <w:sz w:val="24"/>
          <w:szCs w:val="24"/>
        </w:rPr>
        <w:t>Audiences:</w:t>
      </w:r>
    </w:p>
    <w:p w:rsidR="009F7D98" w:rsidRPr="00101574" w:rsidRDefault="009F7D98" w:rsidP="009F7D98">
      <w:pPr>
        <w:pStyle w:val="ListParagraph"/>
        <w:numPr>
          <w:ilvl w:val="0"/>
          <w:numId w:val="2"/>
        </w:numPr>
        <w:rPr>
          <w:rFonts w:ascii="Garamond" w:hAnsi="Garamond"/>
          <w:sz w:val="24"/>
          <w:szCs w:val="24"/>
        </w:rPr>
      </w:pPr>
      <w:r w:rsidRPr="00101574">
        <w:rPr>
          <w:rFonts w:ascii="Garamond" w:hAnsi="Garamond"/>
          <w:sz w:val="24"/>
          <w:szCs w:val="24"/>
        </w:rPr>
        <w:t>A 7-year-old who has lives in a bilingual family and has a younger sibling.</w:t>
      </w:r>
    </w:p>
    <w:p w:rsidR="009F7D98" w:rsidRPr="00101574" w:rsidRDefault="009F7D98" w:rsidP="009F7D98">
      <w:pPr>
        <w:pStyle w:val="ListParagraph"/>
        <w:numPr>
          <w:ilvl w:val="0"/>
          <w:numId w:val="2"/>
        </w:numPr>
        <w:rPr>
          <w:rFonts w:ascii="Garamond" w:hAnsi="Garamond"/>
          <w:sz w:val="24"/>
          <w:szCs w:val="24"/>
        </w:rPr>
      </w:pPr>
      <w:r w:rsidRPr="00101574">
        <w:rPr>
          <w:rFonts w:ascii="Garamond" w:hAnsi="Garamond"/>
          <w:sz w:val="24"/>
          <w:szCs w:val="24"/>
        </w:rPr>
        <w:t>Your friends on Twitter (140 word limit)</w:t>
      </w:r>
    </w:p>
    <w:p w:rsidR="009F7D98" w:rsidRPr="00101574" w:rsidRDefault="009F7D98" w:rsidP="009F7D98">
      <w:pPr>
        <w:pStyle w:val="ListParagraph"/>
        <w:numPr>
          <w:ilvl w:val="0"/>
          <w:numId w:val="2"/>
        </w:numPr>
        <w:rPr>
          <w:rFonts w:ascii="Garamond" w:hAnsi="Garamond"/>
          <w:sz w:val="24"/>
          <w:szCs w:val="24"/>
        </w:rPr>
      </w:pPr>
      <w:r w:rsidRPr="00101574">
        <w:rPr>
          <w:rFonts w:ascii="Garamond" w:hAnsi="Garamond"/>
          <w:sz w:val="24"/>
          <w:szCs w:val="24"/>
        </w:rPr>
        <w:t>Parents</w:t>
      </w:r>
    </w:p>
    <w:p w:rsidR="009F7D98" w:rsidRPr="00101574" w:rsidRDefault="009F7D98" w:rsidP="009F7D98">
      <w:pPr>
        <w:pStyle w:val="ListParagraph"/>
        <w:numPr>
          <w:ilvl w:val="0"/>
          <w:numId w:val="2"/>
        </w:numPr>
        <w:rPr>
          <w:rFonts w:ascii="Garamond" w:hAnsi="Garamond"/>
          <w:sz w:val="24"/>
          <w:szCs w:val="24"/>
        </w:rPr>
      </w:pPr>
      <w:r w:rsidRPr="00101574">
        <w:rPr>
          <w:rFonts w:ascii="Garamond" w:hAnsi="Garamond"/>
          <w:sz w:val="24"/>
          <w:szCs w:val="24"/>
        </w:rPr>
        <w:t>UW Newspaper—the Daily</w:t>
      </w:r>
    </w:p>
    <w:p w:rsidR="009F7D98" w:rsidRPr="00101574" w:rsidRDefault="009F7D98" w:rsidP="009F7D98">
      <w:pPr>
        <w:rPr>
          <w:sz w:val="24"/>
          <w:szCs w:val="24"/>
        </w:rPr>
      </w:pPr>
    </w:p>
    <w:p w:rsidR="009F7D98" w:rsidRDefault="009F7D98" w:rsidP="009F7D98">
      <w:pPr>
        <w:spacing w:after="120" w:line="260" w:lineRule="atLeast"/>
        <w:outlineLvl w:val="0"/>
        <w:rPr>
          <w:rFonts w:ascii="Georgia" w:eastAsia="Times New Roman" w:hAnsi="Georgia" w:cs="Times New Roman"/>
          <w:color w:val="000000"/>
          <w:kern w:val="36"/>
          <w:sz w:val="36"/>
          <w:szCs w:val="36"/>
          <w:shd w:val="clear" w:color="auto" w:fill="FFFFFF"/>
        </w:rPr>
      </w:pPr>
    </w:p>
    <w:p w:rsidR="009F7D98" w:rsidRPr="009F7D98" w:rsidRDefault="009F7D98" w:rsidP="009F7D98">
      <w:pPr>
        <w:spacing w:after="120" w:line="260" w:lineRule="atLeast"/>
        <w:outlineLvl w:val="0"/>
        <w:rPr>
          <w:rFonts w:ascii="Georgia" w:eastAsia="Times New Roman" w:hAnsi="Georgia" w:cs="Times New Roman"/>
          <w:color w:val="000000"/>
          <w:kern w:val="36"/>
          <w:sz w:val="36"/>
          <w:szCs w:val="36"/>
          <w:shd w:val="clear" w:color="auto" w:fill="FFFFFF"/>
        </w:rPr>
      </w:pPr>
      <w:r w:rsidRPr="009F7D98">
        <w:rPr>
          <w:rFonts w:ascii="Georgia" w:eastAsia="Times New Roman" w:hAnsi="Georgia" w:cs="Times New Roman"/>
          <w:color w:val="000000"/>
          <w:kern w:val="36"/>
          <w:sz w:val="36"/>
          <w:szCs w:val="36"/>
          <w:shd w:val="clear" w:color="auto" w:fill="FFFFFF"/>
        </w:rPr>
        <w:t>Hearing Bilingual: How Babies Sort Out Language</w:t>
      </w:r>
    </w:p>
    <w:p w:rsidR="009F7D98" w:rsidRPr="009F7D98" w:rsidRDefault="009F7D98" w:rsidP="009F7D98">
      <w:pPr>
        <w:spacing w:before="30" w:after="30" w:line="288" w:lineRule="atLeast"/>
        <w:outlineLvl w:val="5"/>
        <w:rPr>
          <w:rFonts w:ascii="Arial" w:eastAsia="Times New Roman" w:hAnsi="Arial" w:cs="Arial"/>
          <w:sz w:val="15"/>
          <w:szCs w:val="15"/>
          <w:shd w:val="clear" w:color="auto" w:fill="FFFFFF"/>
        </w:rPr>
      </w:pPr>
      <w:r w:rsidRPr="009F7D98">
        <w:rPr>
          <w:rFonts w:ascii="Arial" w:eastAsia="Times New Roman" w:hAnsi="Arial" w:cs="Arial"/>
          <w:sz w:val="15"/>
          <w:szCs w:val="15"/>
          <w:shd w:val="clear" w:color="auto" w:fill="FFFFFF"/>
        </w:rPr>
        <w:t>By PERRI KLASS, M.D.</w:t>
      </w:r>
    </w:p>
    <w:p w:rsidR="009F7D98" w:rsidRPr="009F7D98" w:rsidRDefault="009F7D98" w:rsidP="009F7D98">
      <w:pPr>
        <w:spacing w:after="0" w:line="288" w:lineRule="atLeast"/>
        <w:outlineLvl w:val="5"/>
        <w:rPr>
          <w:rFonts w:ascii="Arial" w:eastAsia="Times New Roman" w:hAnsi="Arial" w:cs="Arial"/>
          <w:sz w:val="15"/>
          <w:szCs w:val="15"/>
          <w:shd w:val="clear" w:color="auto" w:fill="FFFFFF"/>
        </w:rPr>
      </w:pPr>
      <w:r w:rsidRPr="009F7D98">
        <w:rPr>
          <w:rFonts w:ascii="Arial" w:eastAsia="Times New Roman" w:hAnsi="Arial" w:cs="Arial"/>
          <w:sz w:val="15"/>
          <w:szCs w:val="15"/>
          <w:shd w:val="clear" w:color="auto" w:fill="FFFFFF"/>
        </w:rPr>
        <w:t xml:space="preserve">Published: October 10, 2011, New York </w:t>
      </w:r>
      <w:proofErr w:type="spellStart"/>
      <w:proofErr w:type="gramStart"/>
      <w:r w:rsidRPr="009F7D98">
        <w:rPr>
          <w:rFonts w:ascii="Arial" w:eastAsia="Times New Roman" w:hAnsi="Arial" w:cs="Arial"/>
          <w:sz w:val="15"/>
          <w:szCs w:val="15"/>
          <w:shd w:val="clear" w:color="auto" w:fill="FFFFFF"/>
        </w:rPr>
        <w:t>TImes</w:t>
      </w:r>
      <w:proofErr w:type="spellEnd"/>
      <w:proofErr w:type="gramEnd"/>
    </w:p>
    <w:p w:rsidR="009F7D98" w:rsidRPr="009F7D98" w:rsidRDefault="009F7D98" w:rsidP="009F7D98">
      <w:pPr>
        <w:spacing w:line="352" w:lineRule="atLeast"/>
        <w:rPr>
          <w:rFonts w:ascii="Georgia" w:eastAsia="Times New Roman" w:hAnsi="Georgia" w:cs="Times New Roman"/>
          <w:color w:val="000000"/>
          <w:sz w:val="23"/>
          <w:szCs w:val="23"/>
          <w:shd w:val="clear" w:color="auto" w:fill="FFFFFF"/>
        </w:rPr>
      </w:pPr>
      <w:r w:rsidRPr="009F7D98">
        <w:rPr>
          <w:rFonts w:ascii="Georgia" w:eastAsia="Times New Roman" w:hAnsi="Georgia" w:cs="Times New Roman"/>
          <w:color w:val="000000"/>
          <w:sz w:val="23"/>
          <w:szCs w:val="23"/>
          <w:shd w:val="clear" w:color="auto" w:fill="FFFFFF"/>
        </w:rPr>
        <w:t>Once, experts feared that young children exposed to more than one language would suffer “language confusion,” which might delay their speech development. Today, parents often are urged to capitalize on that early knack for acquiring language. Upscale schools market themselves with promises of deep immersion in Spanish — or Mandarin — for everyone, starting in kindergarten or even before.</w:t>
      </w:r>
    </w:p>
    <w:p w:rsidR="009F7D98" w:rsidRPr="009F7D98" w:rsidRDefault="009F7D98" w:rsidP="009F7D98">
      <w:pPr>
        <w:spacing w:after="240" w:line="352" w:lineRule="atLeast"/>
        <w:rPr>
          <w:rFonts w:ascii="Georgia" w:eastAsia="Times New Roman" w:hAnsi="Georgia" w:cs="Times New Roman"/>
          <w:color w:val="000000"/>
          <w:sz w:val="23"/>
          <w:szCs w:val="23"/>
          <w:shd w:val="clear" w:color="auto" w:fill="FFFFFF"/>
        </w:rPr>
      </w:pPr>
      <w:r w:rsidRPr="009F7D98">
        <w:rPr>
          <w:rFonts w:ascii="Georgia" w:eastAsia="Times New Roman" w:hAnsi="Georgia" w:cs="Times New Roman"/>
          <w:color w:val="000000"/>
          <w:sz w:val="23"/>
          <w:szCs w:val="23"/>
          <w:shd w:val="clear" w:color="auto" w:fill="FFFFFF"/>
        </w:rPr>
        <w:t>Yet while many parents recognize the utility of a second language, families bringing up children in non-English-speaking households, or trying to juggle two languages at home, are often desperate for information. And while the study of bilingual development has refuted those early fears about confusion and delay, there aren’t many research-based guidelines about the very early years and the best strategies for producing a happily bilingual child.</w:t>
      </w:r>
    </w:p>
    <w:p w:rsidR="009F7D98" w:rsidRPr="009F7D98" w:rsidRDefault="009F7D98" w:rsidP="009F7D98">
      <w:pPr>
        <w:spacing w:line="352" w:lineRule="atLeast"/>
        <w:rPr>
          <w:rFonts w:ascii="Georgia" w:eastAsia="Times New Roman" w:hAnsi="Georgia" w:cs="Times New Roman"/>
          <w:color w:val="000000"/>
          <w:sz w:val="23"/>
          <w:szCs w:val="23"/>
          <w:shd w:val="clear" w:color="auto" w:fill="FFFFFF"/>
        </w:rPr>
      </w:pPr>
      <w:r w:rsidRPr="009F7D98">
        <w:rPr>
          <w:rFonts w:ascii="Georgia" w:eastAsia="Times New Roman" w:hAnsi="Georgia" w:cs="Times New Roman"/>
          <w:color w:val="000000"/>
          <w:sz w:val="23"/>
          <w:szCs w:val="23"/>
          <w:shd w:val="clear" w:color="auto" w:fill="FFFFFF"/>
        </w:rPr>
        <w:t>But there is more and more research to draw on, reaching back to infancy and even to the womb. As the relatively new science of bilingualism pushes back to the origins of speech and language, scientists are teasing out the earliest differences between brains exposed to one language and brains exposed to two.</w:t>
      </w:r>
    </w:p>
    <w:p w:rsidR="00845110" w:rsidRDefault="00845110"/>
    <w:sectPr w:rsidR="00845110" w:rsidSect="008451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65" w:rsidRDefault="00986965" w:rsidP="009F7D98">
      <w:pPr>
        <w:spacing w:after="0" w:line="240" w:lineRule="auto"/>
      </w:pPr>
      <w:r>
        <w:separator/>
      </w:r>
    </w:p>
  </w:endnote>
  <w:endnote w:type="continuationSeparator" w:id="0">
    <w:p w:rsidR="00986965" w:rsidRDefault="00986965" w:rsidP="009F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1C" w:rsidRDefault="006217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1C" w:rsidRDefault="0062171C">
    <w:pPr>
      <w:pStyle w:val="Footer"/>
    </w:pPr>
    <w:r>
      <w:t xml:space="preserve">Adapted from  X. </w:t>
    </w:r>
    <w:proofErr w:type="spellStart"/>
    <w:r>
      <w:t>Zheng</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1C" w:rsidRDefault="006217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65" w:rsidRDefault="00986965" w:rsidP="009F7D98">
      <w:pPr>
        <w:spacing w:after="0" w:line="240" w:lineRule="auto"/>
      </w:pPr>
      <w:r>
        <w:separator/>
      </w:r>
    </w:p>
  </w:footnote>
  <w:footnote w:type="continuationSeparator" w:id="0">
    <w:p w:rsidR="00986965" w:rsidRDefault="00986965" w:rsidP="009F7D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1C" w:rsidRDefault="006217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98" w:rsidRDefault="009F7D98">
    <w:pPr>
      <w:pStyle w:val="Header"/>
    </w:pPr>
    <w:r>
      <w:t>ENGL 109 G</w:t>
    </w:r>
    <w:r>
      <w:tab/>
    </w:r>
    <w:r>
      <w:tab/>
      <w:t>Fall 2011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1C" w:rsidRDefault="006217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54AB"/>
    <w:multiLevelType w:val="hybridMultilevel"/>
    <w:tmpl w:val="AFB8C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E522D"/>
    <w:multiLevelType w:val="multilevel"/>
    <w:tmpl w:val="A802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98"/>
    <w:rsid w:val="00101574"/>
    <w:rsid w:val="001C6795"/>
    <w:rsid w:val="00312C7D"/>
    <w:rsid w:val="003504B7"/>
    <w:rsid w:val="003611E5"/>
    <w:rsid w:val="0062171C"/>
    <w:rsid w:val="008143B5"/>
    <w:rsid w:val="00845110"/>
    <w:rsid w:val="00986965"/>
    <w:rsid w:val="009F7D98"/>
    <w:rsid w:val="00A07B34"/>
    <w:rsid w:val="00A818F3"/>
    <w:rsid w:val="00B30763"/>
    <w:rsid w:val="00C33938"/>
    <w:rsid w:val="00CF5FBF"/>
    <w:rsid w:val="00DD0692"/>
    <w:rsid w:val="00DF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7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7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F7D9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7D9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F7D98"/>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9F7D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7D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7D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7D98"/>
    <w:rPr>
      <w:rFonts w:ascii="Arial" w:eastAsia="Times New Roman" w:hAnsi="Arial" w:cs="Arial"/>
      <w:vanish/>
      <w:sz w:val="16"/>
      <w:szCs w:val="16"/>
    </w:rPr>
  </w:style>
  <w:style w:type="character" w:styleId="Hyperlink">
    <w:name w:val="Hyperlink"/>
    <w:basedOn w:val="DefaultParagraphFont"/>
    <w:uiPriority w:val="99"/>
    <w:semiHidden/>
    <w:unhideWhenUsed/>
    <w:rsid w:val="009F7D98"/>
    <w:rPr>
      <w:color w:val="0000FF"/>
      <w:u w:val="single"/>
    </w:rPr>
  </w:style>
  <w:style w:type="paragraph" w:styleId="NormalWeb">
    <w:name w:val="Normal (Web)"/>
    <w:basedOn w:val="Normal"/>
    <w:uiPriority w:val="99"/>
    <w:semiHidden/>
    <w:unhideWhenUsed/>
    <w:rsid w:val="009F7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9F7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
    <w:name w:val="refer"/>
    <w:basedOn w:val="Normal"/>
    <w:rsid w:val="009F7D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98"/>
    <w:rPr>
      <w:rFonts w:ascii="Tahoma" w:hAnsi="Tahoma" w:cs="Tahoma"/>
      <w:sz w:val="16"/>
      <w:szCs w:val="16"/>
    </w:rPr>
  </w:style>
  <w:style w:type="paragraph" w:styleId="Header">
    <w:name w:val="header"/>
    <w:basedOn w:val="Normal"/>
    <w:link w:val="HeaderChar"/>
    <w:uiPriority w:val="99"/>
    <w:unhideWhenUsed/>
    <w:rsid w:val="009F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D98"/>
  </w:style>
  <w:style w:type="paragraph" w:styleId="Footer">
    <w:name w:val="footer"/>
    <w:basedOn w:val="Normal"/>
    <w:link w:val="FooterChar"/>
    <w:uiPriority w:val="99"/>
    <w:unhideWhenUsed/>
    <w:rsid w:val="009F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D98"/>
  </w:style>
  <w:style w:type="paragraph" w:styleId="ListParagraph">
    <w:name w:val="List Paragraph"/>
    <w:basedOn w:val="Normal"/>
    <w:uiPriority w:val="34"/>
    <w:qFormat/>
    <w:rsid w:val="009F7D98"/>
    <w:pPr>
      <w:spacing w:after="0" w:line="240"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7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7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F7D9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7D9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F7D98"/>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9F7D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7D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7D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7D98"/>
    <w:rPr>
      <w:rFonts w:ascii="Arial" w:eastAsia="Times New Roman" w:hAnsi="Arial" w:cs="Arial"/>
      <w:vanish/>
      <w:sz w:val="16"/>
      <w:szCs w:val="16"/>
    </w:rPr>
  </w:style>
  <w:style w:type="character" w:styleId="Hyperlink">
    <w:name w:val="Hyperlink"/>
    <w:basedOn w:val="DefaultParagraphFont"/>
    <w:uiPriority w:val="99"/>
    <w:semiHidden/>
    <w:unhideWhenUsed/>
    <w:rsid w:val="009F7D98"/>
    <w:rPr>
      <w:color w:val="0000FF"/>
      <w:u w:val="single"/>
    </w:rPr>
  </w:style>
  <w:style w:type="paragraph" w:styleId="NormalWeb">
    <w:name w:val="Normal (Web)"/>
    <w:basedOn w:val="Normal"/>
    <w:uiPriority w:val="99"/>
    <w:semiHidden/>
    <w:unhideWhenUsed/>
    <w:rsid w:val="009F7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9F7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
    <w:name w:val="refer"/>
    <w:basedOn w:val="Normal"/>
    <w:rsid w:val="009F7D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98"/>
    <w:rPr>
      <w:rFonts w:ascii="Tahoma" w:hAnsi="Tahoma" w:cs="Tahoma"/>
      <w:sz w:val="16"/>
      <w:szCs w:val="16"/>
    </w:rPr>
  </w:style>
  <w:style w:type="paragraph" w:styleId="Header">
    <w:name w:val="header"/>
    <w:basedOn w:val="Normal"/>
    <w:link w:val="HeaderChar"/>
    <w:uiPriority w:val="99"/>
    <w:unhideWhenUsed/>
    <w:rsid w:val="009F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D98"/>
  </w:style>
  <w:style w:type="paragraph" w:styleId="Footer">
    <w:name w:val="footer"/>
    <w:basedOn w:val="Normal"/>
    <w:link w:val="FooterChar"/>
    <w:uiPriority w:val="99"/>
    <w:unhideWhenUsed/>
    <w:rsid w:val="009F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D98"/>
  </w:style>
  <w:style w:type="paragraph" w:styleId="ListParagraph">
    <w:name w:val="List Paragraph"/>
    <w:basedOn w:val="Normal"/>
    <w:uiPriority w:val="34"/>
    <w:qFormat/>
    <w:rsid w:val="009F7D98"/>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957770">
      <w:bodyDiv w:val="1"/>
      <w:marLeft w:val="0"/>
      <w:marRight w:val="0"/>
      <w:marTop w:val="0"/>
      <w:marBottom w:val="0"/>
      <w:divBdr>
        <w:top w:val="none" w:sz="0" w:space="0" w:color="auto"/>
        <w:left w:val="none" w:sz="0" w:space="0" w:color="auto"/>
        <w:bottom w:val="none" w:sz="0" w:space="0" w:color="auto"/>
        <w:right w:val="none" w:sz="0" w:space="0" w:color="auto"/>
      </w:divBdr>
      <w:divsChild>
        <w:div w:id="617882314">
          <w:marLeft w:val="75"/>
          <w:marRight w:val="0"/>
          <w:marTop w:val="75"/>
          <w:marBottom w:val="75"/>
          <w:divBdr>
            <w:top w:val="none" w:sz="0" w:space="0" w:color="auto"/>
            <w:left w:val="none" w:sz="0" w:space="0" w:color="auto"/>
            <w:bottom w:val="none" w:sz="0" w:space="0" w:color="auto"/>
            <w:right w:val="none" w:sz="0" w:space="0" w:color="auto"/>
          </w:divBdr>
          <w:divsChild>
            <w:div w:id="2134858175">
              <w:marLeft w:val="0"/>
              <w:marRight w:val="0"/>
              <w:marTop w:val="0"/>
              <w:marBottom w:val="0"/>
              <w:divBdr>
                <w:top w:val="single" w:sz="6" w:space="0" w:color="EAE8E9"/>
                <w:left w:val="single" w:sz="6" w:space="0" w:color="EAE8E9"/>
                <w:bottom w:val="single" w:sz="6" w:space="0" w:color="EAE8E9"/>
                <w:right w:val="single" w:sz="6" w:space="0" w:color="EAE8E9"/>
              </w:divBdr>
              <w:divsChild>
                <w:div w:id="1222330500">
                  <w:marLeft w:val="0"/>
                  <w:marRight w:val="0"/>
                  <w:marTop w:val="0"/>
                  <w:marBottom w:val="0"/>
                  <w:divBdr>
                    <w:top w:val="none" w:sz="0" w:space="0" w:color="auto"/>
                    <w:left w:val="none" w:sz="0" w:space="0" w:color="auto"/>
                    <w:bottom w:val="none" w:sz="0" w:space="0" w:color="auto"/>
                    <w:right w:val="none" w:sz="0" w:space="0" w:color="auto"/>
                  </w:divBdr>
                  <w:divsChild>
                    <w:div w:id="11627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6836">
          <w:marLeft w:val="0"/>
          <w:marRight w:val="0"/>
          <w:marTop w:val="360"/>
          <w:marBottom w:val="408"/>
          <w:divBdr>
            <w:top w:val="none" w:sz="0" w:space="0" w:color="auto"/>
            <w:left w:val="none" w:sz="0" w:space="0" w:color="auto"/>
            <w:bottom w:val="none" w:sz="0" w:space="0" w:color="auto"/>
            <w:right w:val="none" w:sz="0" w:space="0" w:color="auto"/>
          </w:divBdr>
        </w:div>
        <w:div w:id="361562539">
          <w:marLeft w:val="0"/>
          <w:marRight w:val="0"/>
          <w:marTop w:val="0"/>
          <w:marBottom w:val="0"/>
          <w:divBdr>
            <w:top w:val="none" w:sz="0" w:space="0" w:color="auto"/>
            <w:left w:val="none" w:sz="0" w:space="0" w:color="auto"/>
            <w:bottom w:val="none" w:sz="0" w:space="0" w:color="auto"/>
            <w:right w:val="none" w:sz="0" w:space="0" w:color="auto"/>
          </w:divBdr>
          <w:divsChild>
            <w:div w:id="1933902315">
              <w:marLeft w:val="0"/>
              <w:marRight w:val="0"/>
              <w:marTop w:val="0"/>
              <w:marBottom w:val="180"/>
              <w:divBdr>
                <w:top w:val="none" w:sz="0" w:space="0" w:color="auto"/>
                <w:left w:val="none" w:sz="0" w:space="0" w:color="auto"/>
                <w:bottom w:val="none" w:sz="0" w:space="0" w:color="auto"/>
                <w:right w:val="none" w:sz="0" w:space="0" w:color="auto"/>
              </w:divBdr>
              <w:divsChild>
                <w:div w:id="618604973">
                  <w:marLeft w:val="0"/>
                  <w:marRight w:val="0"/>
                  <w:marTop w:val="0"/>
                  <w:marBottom w:val="30"/>
                  <w:divBdr>
                    <w:top w:val="none" w:sz="0" w:space="0" w:color="auto"/>
                    <w:left w:val="none" w:sz="0" w:space="0" w:color="auto"/>
                    <w:bottom w:val="none" w:sz="0" w:space="0" w:color="auto"/>
                    <w:right w:val="none" w:sz="0" w:space="0" w:color="auto"/>
                  </w:divBdr>
                  <w:divsChild>
                    <w:div w:id="19223760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28111297">
              <w:marLeft w:val="150"/>
              <w:marRight w:val="105"/>
              <w:marTop w:val="0"/>
              <w:marBottom w:val="0"/>
              <w:divBdr>
                <w:top w:val="none" w:sz="0" w:space="0" w:color="auto"/>
                <w:left w:val="none" w:sz="0" w:space="0" w:color="auto"/>
                <w:bottom w:val="none" w:sz="0" w:space="0" w:color="auto"/>
                <w:right w:val="none" w:sz="0" w:space="0" w:color="auto"/>
              </w:divBdr>
              <w:divsChild>
                <w:div w:id="1420830906">
                  <w:marLeft w:val="0"/>
                  <w:marRight w:val="0"/>
                  <w:marTop w:val="0"/>
                  <w:marBottom w:val="120"/>
                  <w:divBdr>
                    <w:top w:val="none" w:sz="0" w:space="0" w:color="auto"/>
                    <w:left w:val="none" w:sz="0" w:space="0" w:color="auto"/>
                    <w:bottom w:val="none" w:sz="0" w:space="0" w:color="auto"/>
                    <w:right w:val="none" w:sz="0" w:space="0" w:color="auto"/>
                  </w:divBdr>
                  <w:divsChild>
                    <w:div w:id="627707337">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310250596">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1504</Characters>
  <Application>Microsoft Macintosh Word</Application>
  <DocSecurity>0</DocSecurity>
  <Lines>68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dc:creator>
  <cp:lastModifiedBy>Olivia Hernandez</cp:lastModifiedBy>
  <cp:revision>2</cp:revision>
  <dcterms:created xsi:type="dcterms:W3CDTF">2017-06-06T20:44:00Z</dcterms:created>
  <dcterms:modified xsi:type="dcterms:W3CDTF">2017-06-06T20:44:00Z</dcterms:modified>
</cp:coreProperties>
</file>