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39" w:rsidRPr="00421A7F" w:rsidRDefault="00F51FA1" w:rsidP="00421A7F">
      <w:pPr>
        <w:ind w:left="-720" w:right="-720"/>
        <w:jc w:val="both"/>
        <w:rPr>
          <w:rFonts w:ascii="Garamond" w:hAnsi="Garamond"/>
          <w:b/>
          <w:sz w:val="22"/>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5158740</wp:posOffset>
                </wp:positionH>
                <wp:positionV relativeFrom="paragraph">
                  <wp:posOffset>-218440</wp:posOffset>
                </wp:positionV>
                <wp:extent cx="1567815" cy="1526540"/>
                <wp:effectExtent l="254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52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039" w:rsidRDefault="00F51FA1" w:rsidP="00964D75">
                            <w:r>
                              <w:rPr>
                                <w:noProof/>
                              </w:rPr>
                              <w:drawing>
                                <wp:inline distT="0" distB="0" distL="0" distR="0">
                                  <wp:extent cx="1456690" cy="1233170"/>
                                  <wp:effectExtent l="0" t="0" r="0" b="11430"/>
                                  <wp:docPr id="2" name="Picture 0" descr="writing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iting_man.jpg"/>
                                          <pic:cNvPicPr>
                                            <a:picLocks noChangeAspect="1" noChangeArrowheads="1"/>
                                          </pic:cNvPicPr>
                                        </pic:nvPicPr>
                                        <pic:blipFill>
                                          <a:blip r:embed="rId8">
                                            <a:lum bright="2000"/>
                                            <a:extLst>
                                              <a:ext uri="{28A0092B-C50C-407E-A947-70E740481C1C}">
                                                <a14:useLocalDpi xmlns:a14="http://schemas.microsoft.com/office/drawing/2010/main" val="0"/>
                                              </a:ext>
                                            </a:extLst>
                                          </a:blip>
                                          <a:srcRect/>
                                          <a:stretch>
                                            <a:fillRect/>
                                          </a:stretch>
                                        </pic:blipFill>
                                        <pic:spPr bwMode="auto">
                                          <a:xfrm>
                                            <a:off x="0" y="0"/>
                                            <a:ext cx="1456690" cy="12331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06.2pt;margin-top:-17.15pt;width:123.45pt;height:1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8euIMCAAAQBQAADgAAAGRycy9lMm9Eb2MueG1srFTZjtMwFH1H4h8sv3eykLRN1HQ07VCENCzS&#10;DB/gxk5j4djGdpsMiH/n2mk7ZQAJIfLgeLk+dznnenE9dAIdmLFcyQonVzFGTNaKcrmr8KeHzWSO&#10;kXVEUiKUZBV+ZBZfL1++WPS6ZKlqlaDMIACRtux1hVvndBlFtm5ZR+yV0kzCYaNMRxwszS6ihvSA&#10;3okojeNp1CtDtVE1sxZ2b8dDvAz4TcNq96FpLHNIVBhic2E0Ydz6MVouSLkzRLe8PoZB/iGKjnAJ&#10;Ts9Qt8QRtDf8F6iO10ZZ1birWnWRahpes5ADZJPEz7K5b4lmIRcojtXnMtn/B1u/P3w0iNMKv8JI&#10;kg4oemCDQys1oNRXp9e2BKN7DWZugG1gOWRq9Z2qP1sk1bolcsdujFF9ywiF6BJ/M7q4OuJYD7Lt&#10;3ykKbsjeqQA0NKbzpYNiIEAHlh7PzPhQau8yn87mSY5RDWdJnk7zLHAXkfJ0XRvr3jDVIT+psAHq&#10;Azw53FnnwyHlycR7s0pwuuFChIXZbdfCoAMBmWzCFzJ4ZiakN5bKXxsRxx2IEnz4Mx9voP1bkaRZ&#10;vEqLyWY6n02yJssnxSyeT+KkWBXTOCuy2813H2CSlS2nlMk7LtlJgkn2dxQfm2EUTxAh6itc5Gk+&#10;cvTHJOPw/S7JjjvoSMG7Cs/PRqT0zL6WFNImpSNcjPPo5/BDlaEGp3+oStCBp34UgRu2A6B4cWwV&#10;fQRFGAV8Ae3wjMCkVeYrRj20ZIXtlz0xDCPxVoKqiiQD1pELiyyfpbAwlyfbyxMia4CqsMNonK7d&#10;2Pd7bfiuBU+jjqW6ASU2PGjkKaqjfqHtQjLHJ8L39eU6WD09ZMsfAAAA//8DAFBLAwQUAAYACAAA&#10;ACEAO1G+J+EAAAAMAQAADwAAAGRycy9kb3ducmV2LnhtbEyPQW7CMBBF95V6B2sqdVOBnRAChDio&#10;rdSqWygHcOIhiYjHUWxIuH3NquxmNE9/3s93k+nYFQfXWpIQzQUwpMrqlmoJx9+v2RqY84q06iyh&#10;hBs62BXPT7nKtB1pj9eDr1kIIZcpCY33fca5qxo0ys1tjxRuJzsY5cM61FwPagzhpuOxECk3qqXw&#10;oVE9fjZYnQ8XI+H0M74tN2P57Y+rfZJ+qHZV2puUry/T+xaYx8n/w3DXD+pQBKfSXkg71klYR3ES&#10;UAmzRbIAdifEchOmUkIs0gh4kfPHEsUfAAAA//8DAFBLAQItABQABgAIAAAAIQDkmcPA+wAAAOEB&#10;AAATAAAAAAAAAAAAAAAAAAAAAABbQ29udGVudF9UeXBlc10ueG1sUEsBAi0AFAAGAAgAAAAhACOy&#10;auHXAAAAlAEAAAsAAAAAAAAAAAAAAAAALAEAAF9yZWxzLy5yZWxzUEsBAi0AFAAGAAgAAAAhAI/P&#10;HriDAgAAEAUAAA4AAAAAAAAAAAAAAAAALAIAAGRycy9lMm9Eb2MueG1sUEsBAi0AFAAGAAgAAAAh&#10;ADtRvifhAAAADAEAAA8AAAAAAAAAAAAAAAAA2wQAAGRycy9kb3ducmV2LnhtbFBLBQYAAAAABAAE&#10;APMAAADpBQAAAAA=&#10;" stroked="f">
                <v:textbox>
                  <w:txbxContent>
                    <w:p w:rsidR="009E4039" w:rsidRDefault="00F51FA1" w:rsidP="00964D75">
                      <w:r>
                        <w:rPr>
                          <w:noProof/>
                        </w:rPr>
                        <w:drawing>
                          <wp:inline distT="0" distB="0" distL="0" distR="0">
                            <wp:extent cx="1456690" cy="1233170"/>
                            <wp:effectExtent l="0" t="0" r="0" b="11430"/>
                            <wp:docPr id="2" name="Picture 0" descr="writing_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riting_man.jpg"/>
                                    <pic:cNvPicPr>
                                      <a:picLocks noChangeAspect="1" noChangeArrowheads="1"/>
                                    </pic:cNvPicPr>
                                  </pic:nvPicPr>
                                  <pic:blipFill>
                                    <a:blip r:embed="rId8">
                                      <a:lum bright="2000"/>
                                      <a:extLst>
                                        <a:ext uri="{28A0092B-C50C-407E-A947-70E740481C1C}">
                                          <a14:useLocalDpi xmlns:a14="http://schemas.microsoft.com/office/drawing/2010/main" val="0"/>
                                        </a:ext>
                                      </a:extLst>
                                    </a:blip>
                                    <a:srcRect/>
                                    <a:stretch>
                                      <a:fillRect/>
                                    </a:stretch>
                                  </pic:blipFill>
                                  <pic:spPr bwMode="auto">
                                    <a:xfrm>
                                      <a:off x="0" y="0"/>
                                      <a:ext cx="1456690" cy="1233170"/>
                                    </a:xfrm>
                                    <a:prstGeom prst="rect">
                                      <a:avLst/>
                                    </a:prstGeom>
                                    <a:noFill/>
                                    <a:ln>
                                      <a:noFill/>
                                    </a:ln>
                                  </pic:spPr>
                                </pic:pic>
                              </a:graphicData>
                            </a:graphic>
                          </wp:inline>
                        </w:drawing>
                      </w:r>
                    </w:p>
                  </w:txbxContent>
                </v:textbox>
              </v:shape>
            </w:pict>
          </mc:Fallback>
        </mc:AlternateContent>
      </w:r>
    </w:p>
    <w:p w:rsidR="009E4039" w:rsidRPr="00421A7F" w:rsidRDefault="009E4039" w:rsidP="00421A7F">
      <w:pPr>
        <w:autoSpaceDE w:val="0"/>
        <w:autoSpaceDN w:val="0"/>
        <w:adjustRightInd w:val="0"/>
        <w:jc w:val="center"/>
        <w:rPr>
          <w:rFonts w:ascii="Garamond" w:hAnsi="Garamond" w:cs="Constantia-Bold"/>
          <w:b/>
          <w:bCs/>
          <w:sz w:val="22"/>
        </w:rPr>
      </w:pPr>
      <w:r w:rsidRPr="00421A7F">
        <w:rPr>
          <w:rFonts w:ascii="Garamond" w:hAnsi="Garamond" w:cs="Constantia-Bold"/>
          <w:b/>
          <w:bCs/>
          <w:sz w:val="22"/>
        </w:rPr>
        <w:t>English 109 G – Introductory Composition</w:t>
      </w:r>
    </w:p>
    <w:p w:rsidR="009E4039" w:rsidRPr="00421A7F" w:rsidRDefault="009E4039" w:rsidP="00421A7F">
      <w:pPr>
        <w:autoSpaceDE w:val="0"/>
        <w:autoSpaceDN w:val="0"/>
        <w:adjustRightInd w:val="0"/>
        <w:jc w:val="center"/>
        <w:rPr>
          <w:rFonts w:ascii="Garamond" w:hAnsi="Garamond" w:cs="Constantia-Bold"/>
          <w:b/>
          <w:bCs/>
          <w:sz w:val="22"/>
        </w:rPr>
      </w:pPr>
      <w:r w:rsidRPr="00421A7F">
        <w:rPr>
          <w:rFonts w:ascii="Garamond" w:hAnsi="Garamond" w:cs="Constantia-Bold"/>
          <w:b/>
          <w:bCs/>
          <w:sz w:val="22"/>
        </w:rPr>
        <w:t>Fall 2011</w:t>
      </w:r>
    </w:p>
    <w:p w:rsidR="009E4039" w:rsidRPr="00421A7F" w:rsidRDefault="009E4039" w:rsidP="00421A7F">
      <w:pPr>
        <w:autoSpaceDE w:val="0"/>
        <w:autoSpaceDN w:val="0"/>
        <w:adjustRightInd w:val="0"/>
        <w:jc w:val="both"/>
        <w:rPr>
          <w:rFonts w:ascii="Garamond" w:hAnsi="Garamond" w:cs="Constantia-Bold"/>
          <w:b/>
          <w:bCs/>
          <w:sz w:val="22"/>
        </w:rPr>
      </w:pPr>
    </w:p>
    <w:p w:rsidR="009E4039" w:rsidRPr="00421A7F" w:rsidRDefault="009E4039" w:rsidP="00421A7F">
      <w:pPr>
        <w:jc w:val="both"/>
        <w:rPr>
          <w:rStyle w:val="apple-style-span"/>
        </w:rPr>
      </w:pPr>
      <w:r w:rsidRPr="00421A7F">
        <w:rPr>
          <w:rStyle w:val="apple-style-span"/>
          <w:rFonts w:ascii="Garamond" w:hAnsi="Garamond"/>
          <w:sz w:val="22"/>
        </w:rPr>
        <w:t>“Don’t write merely to be understood. Write so that you cannot possibly be misunderstood.”</w:t>
      </w:r>
    </w:p>
    <w:p w:rsidR="009E4039" w:rsidRPr="00421A7F" w:rsidRDefault="009E4039" w:rsidP="00421A7F">
      <w:pPr>
        <w:ind w:left="5760"/>
        <w:jc w:val="both"/>
        <w:rPr>
          <w:rFonts w:ascii="Garamond" w:hAnsi="Garamond"/>
          <w:sz w:val="22"/>
        </w:rPr>
      </w:pPr>
      <w:r w:rsidRPr="00421A7F">
        <w:rPr>
          <w:rStyle w:val="apple-style-span"/>
          <w:rFonts w:ascii="Garamond" w:hAnsi="Garamond"/>
          <w:sz w:val="22"/>
        </w:rPr>
        <w:t>-Robert Louis Stevenson</w:t>
      </w:r>
    </w:p>
    <w:p w:rsidR="009E4039" w:rsidRPr="00421A7F" w:rsidRDefault="00F51FA1" w:rsidP="00421A7F">
      <w:pPr>
        <w:autoSpaceDE w:val="0"/>
        <w:autoSpaceDN w:val="0"/>
        <w:adjustRightInd w:val="0"/>
        <w:jc w:val="both"/>
        <w:rPr>
          <w:rFonts w:ascii="Garamond" w:hAnsi="Garamond" w:cs="Constantia-Bold"/>
          <w:b/>
          <w:bCs/>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46990</wp:posOffset>
                </wp:positionV>
                <wp:extent cx="5812155" cy="1288415"/>
                <wp:effectExtent l="10160" t="8890" r="6985"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155" cy="1288415"/>
                        </a:xfrm>
                        <a:prstGeom prst="rect">
                          <a:avLst/>
                        </a:prstGeom>
                        <a:solidFill>
                          <a:srgbClr val="FFFFFF">
                            <a:alpha val="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15pt;margin-top:3.7pt;width:457.65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J7qTACAABbBAAADgAAAGRycy9lMm9Eb2MueG1srFTBjtMwEL0j8Q+W7zRNadgSNV2tuhQhLbBi&#10;4QOmjtNYOLYZu03L1zN2sqWFGyIHy+OZeX7zxpPl7bHT7CDRK2sqnk+mnEkjbK3MruLfvm5eLTjz&#10;AUwN2hpZ8ZP0/Hb18sWyd6Wc2dbqWiIjEOPL3lW8DcGVWeZFKzvwE+ukIWdjsYNAJu6yGqEn9E5n&#10;s+n0TdZbrB1aIb2n0/vByVcJv2mkCJ+bxsvAdMWJW0grpnUb12y1hHKH4FolRhrwDyw6UIYuPUPd&#10;QwC2R/UXVKcEWm+bMBG2y2zTKCFTDVRNPv2jmqcWnEy1kDjenWXy/w9WfDo8IlM19Y4zAx216AuJ&#10;BmanJXsd5emdLynqyT1iLNC7Byu+e2bsuqUoeYdo+1ZCTaTyGJ9dJUTDUyrb9h9tTeiwDzYpdWyw&#10;i4CkATumhpzODZHHwAQdFot8lhcFZ4J8+WyxmOdFugPK53SHPryXtmNxU3Ek8gkeDg8+RDpQPock&#10;+lareqO0TgbutmuN7AD0OjbpG3K1a2E4TS+EMPwQmvD8JYY2rK/4bFHcFCn3yjlmjVDT+I30r8I6&#10;FWgItOoqvjgHQRlVfWfq9EQDKD3siYw2o8xR2aFDW1ufSGW0wwuniaRNa/EnZz297or7H3tAyZn+&#10;YKhTb/P5PI5DMubFzYwMvPRsLz1gBEFVPHA2bNdhGKG9Q7Vr6aY81W7sHXW3UUn32PmB1UiWXnCS&#10;b5y2OCKXdor6/U9Y/QIAAP//AwBQSwMEFAAGAAgAAAAhAHqqn4rfAAAACQEAAA8AAABkcnMvZG93&#10;bnJldi54bWxMj0FPg0AUhO8m/ofNM/HWLi1NQeTRGKImemiU9gdsYWWJ7FtktxT/vc+THiczmfkm&#10;3822F5MefecIYbWMQGiqXdNRi3A8PC1SED4oalTvSCN8aw+74voqV1njLvSupyq0gkvIZwrBhDBk&#10;UvraaKv80g2a2Ptwo1WB5djKZlQXLre9XEfRVlrVES8YNejS6PqzOluETe2SvXkr5dfz48vdtLdd&#10;uX2tEG9v5od7EEHP4S8Mv/iMDgUzndyZGi96hEWcxhxFSDYg2E+ThL+dENarKAZZ5PL/g+IHAAD/&#10;/wMAUEsBAi0AFAAGAAgAAAAhAOSZw8D7AAAA4QEAABMAAAAAAAAAAAAAAAAAAAAAAFtDb250ZW50&#10;X1R5cGVzXS54bWxQSwECLQAUAAYACAAAACEAI7Jq4dcAAACUAQAACwAAAAAAAAAAAAAAAAAsAQAA&#10;X3JlbHMvLnJlbHNQSwECLQAUAAYACAAAACEAJGJ7qTACAABbBAAADgAAAAAAAAAAAAAAAAAsAgAA&#10;ZHJzL2Uyb0RvYy54bWxQSwECLQAUAAYACAAAACEAeqqfit8AAAAJAQAADwAAAAAAAAAAAAAAAACI&#10;BAAAZHJzL2Rvd25yZXYueG1sUEsFBgAAAAAEAAQA8wAAAJQFAAAAAA==&#10;" strokeweight="2.25pt">
                <v:fill opacity="0"/>
              </v:rect>
            </w:pict>
          </mc:Fallback>
        </mc:AlternateContent>
      </w:r>
    </w:p>
    <w:p w:rsidR="009E4039" w:rsidRPr="00421A7F" w:rsidRDefault="009E4039" w:rsidP="00421A7F">
      <w:pPr>
        <w:autoSpaceDE w:val="0"/>
        <w:autoSpaceDN w:val="0"/>
        <w:adjustRightInd w:val="0"/>
        <w:jc w:val="both"/>
        <w:rPr>
          <w:rFonts w:ascii="Garamond" w:hAnsi="Garamond" w:cs="Constantia"/>
          <w:sz w:val="22"/>
        </w:rPr>
      </w:pPr>
      <w:r w:rsidRPr="00421A7F">
        <w:rPr>
          <w:rFonts w:ascii="Garamond" w:hAnsi="Garamond" w:cs="Constantia-Bold"/>
          <w:b/>
          <w:bCs/>
          <w:sz w:val="22"/>
        </w:rPr>
        <w:t xml:space="preserve">Instructor: </w:t>
      </w:r>
      <w:r w:rsidRPr="00421A7F">
        <w:rPr>
          <w:rFonts w:ascii="Garamond" w:hAnsi="Garamond" w:cs="Constantia"/>
          <w:sz w:val="22"/>
        </w:rPr>
        <w:t>Norah Fahim</w:t>
      </w:r>
    </w:p>
    <w:p w:rsidR="009E4039" w:rsidRPr="00421A7F" w:rsidRDefault="009E4039" w:rsidP="00421A7F">
      <w:pPr>
        <w:autoSpaceDE w:val="0"/>
        <w:autoSpaceDN w:val="0"/>
        <w:adjustRightInd w:val="0"/>
        <w:jc w:val="both"/>
        <w:rPr>
          <w:rFonts w:ascii="Garamond" w:hAnsi="Garamond" w:cs="Constantia"/>
          <w:sz w:val="22"/>
        </w:rPr>
      </w:pPr>
      <w:r w:rsidRPr="00421A7F">
        <w:rPr>
          <w:rFonts w:ascii="Garamond" w:hAnsi="Garamond" w:cs="Constantia-Bold"/>
          <w:b/>
          <w:bCs/>
          <w:sz w:val="22"/>
        </w:rPr>
        <w:t xml:space="preserve">Email: </w:t>
      </w:r>
      <w:r w:rsidRPr="00421A7F">
        <w:rPr>
          <w:rFonts w:ascii="Garamond" w:hAnsi="Garamond" w:cs="Constantia"/>
          <w:sz w:val="22"/>
        </w:rPr>
        <w:t>nfahim@uw.edu</w:t>
      </w:r>
    </w:p>
    <w:p w:rsidR="009E4039" w:rsidRPr="00421A7F" w:rsidRDefault="009E4039" w:rsidP="00421A7F">
      <w:pPr>
        <w:autoSpaceDE w:val="0"/>
        <w:autoSpaceDN w:val="0"/>
        <w:adjustRightInd w:val="0"/>
        <w:jc w:val="both"/>
        <w:rPr>
          <w:rFonts w:ascii="Garamond" w:hAnsi="Garamond" w:cs="Constantia"/>
          <w:sz w:val="22"/>
        </w:rPr>
      </w:pPr>
      <w:r w:rsidRPr="00421A7F">
        <w:rPr>
          <w:rFonts w:ascii="Garamond" w:hAnsi="Garamond" w:cs="Constantia-Bold"/>
          <w:b/>
          <w:bCs/>
          <w:sz w:val="22"/>
        </w:rPr>
        <w:t xml:space="preserve">Class Location and Times: </w:t>
      </w:r>
      <w:r>
        <w:rPr>
          <w:rFonts w:ascii="Garamond" w:hAnsi="Garamond" w:cs="Constantia"/>
          <w:sz w:val="22"/>
        </w:rPr>
        <w:t>PA</w:t>
      </w:r>
      <w:r w:rsidRPr="00421A7F">
        <w:rPr>
          <w:rFonts w:ascii="Garamond" w:hAnsi="Garamond" w:cs="Constantia"/>
          <w:sz w:val="22"/>
        </w:rPr>
        <w:t xml:space="preserve">R 310- </w:t>
      </w:r>
      <w:r w:rsidRPr="00421A7F">
        <w:rPr>
          <w:rFonts w:ascii="Garamond" w:hAnsi="Garamond"/>
          <w:sz w:val="22"/>
        </w:rPr>
        <w:t>MTWTh 11:30-12:20</w:t>
      </w:r>
    </w:p>
    <w:p w:rsidR="009E4039" w:rsidRPr="00421A7F" w:rsidRDefault="009E4039" w:rsidP="00421A7F">
      <w:pPr>
        <w:autoSpaceDE w:val="0"/>
        <w:autoSpaceDN w:val="0"/>
        <w:adjustRightInd w:val="0"/>
        <w:jc w:val="both"/>
        <w:rPr>
          <w:rFonts w:ascii="Garamond" w:hAnsi="Garamond" w:cs="Constantia-Bold"/>
          <w:b/>
          <w:bCs/>
          <w:sz w:val="22"/>
        </w:rPr>
      </w:pPr>
      <w:r w:rsidRPr="00421A7F">
        <w:rPr>
          <w:rFonts w:ascii="Garamond" w:hAnsi="Garamond" w:cs="Constantia-Bold"/>
          <w:b/>
          <w:bCs/>
          <w:sz w:val="22"/>
        </w:rPr>
        <w:t xml:space="preserve">Class Website: </w:t>
      </w:r>
      <w:r w:rsidRPr="00EE3F29">
        <w:rPr>
          <w:rFonts w:ascii="Garamond" w:hAnsi="Garamond" w:cs="Constantia-Bold"/>
          <w:bCs/>
          <w:sz w:val="22"/>
        </w:rPr>
        <w:t>https://catalyst.uw.edu/workspace/nfahim/24274/</w:t>
      </w:r>
    </w:p>
    <w:p w:rsidR="009E4039" w:rsidRPr="00421A7F" w:rsidRDefault="009E4039" w:rsidP="00421A7F">
      <w:pPr>
        <w:autoSpaceDE w:val="0"/>
        <w:autoSpaceDN w:val="0"/>
        <w:adjustRightInd w:val="0"/>
        <w:jc w:val="both"/>
        <w:rPr>
          <w:rFonts w:ascii="Garamond" w:hAnsi="Garamond" w:cs="Constantia"/>
          <w:sz w:val="22"/>
        </w:rPr>
      </w:pPr>
      <w:r w:rsidRPr="00421A7F">
        <w:rPr>
          <w:rFonts w:ascii="Garamond" w:hAnsi="Garamond" w:cs="Constantia-Bold"/>
          <w:b/>
          <w:bCs/>
          <w:sz w:val="22"/>
        </w:rPr>
        <w:t xml:space="preserve">Office: </w:t>
      </w:r>
      <w:r w:rsidRPr="00421A7F">
        <w:rPr>
          <w:rFonts w:ascii="Garamond" w:hAnsi="Garamond" w:cs="Constantia-Bold"/>
          <w:bCs/>
          <w:sz w:val="22"/>
        </w:rPr>
        <w:t>Padelford B5A3</w:t>
      </w:r>
      <w:r w:rsidRPr="00421A7F">
        <w:rPr>
          <w:rFonts w:ascii="Garamond" w:hAnsi="Garamond" w:cs="Constantia-Bold"/>
          <w:b/>
          <w:bCs/>
          <w:sz w:val="22"/>
        </w:rPr>
        <w:t xml:space="preserve"> </w:t>
      </w:r>
    </w:p>
    <w:p w:rsidR="009E4039" w:rsidRPr="00421A7F" w:rsidRDefault="009E4039" w:rsidP="00421A7F">
      <w:pPr>
        <w:autoSpaceDE w:val="0"/>
        <w:autoSpaceDN w:val="0"/>
        <w:adjustRightInd w:val="0"/>
        <w:jc w:val="both"/>
        <w:rPr>
          <w:rFonts w:ascii="Garamond" w:hAnsi="Garamond" w:cs="Constantia"/>
          <w:sz w:val="22"/>
        </w:rPr>
      </w:pPr>
      <w:r w:rsidRPr="00421A7F">
        <w:rPr>
          <w:rFonts w:ascii="Garamond" w:hAnsi="Garamond" w:cs="Constantia-Bold"/>
          <w:b/>
          <w:bCs/>
          <w:sz w:val="22"/>
        </w:rPr>
        <w:t xml:space="preserve">Office Hours: </w:t>
      </w:r>
      <w:r w:rsidRPr="00421A7F">
        <w:rPr>
          <w:rFonts w:ascii="Garamond" w:hAnsi="Garamond" w:cs="Constantia"/>
          <w:sz w:val="22"/>
        </w:rPr>
        <w:t>TUES 12:30-2:30 or by appointment. Please email me in advance if you plan               to come to office hours.</w:t>
      </w:r>
    </w:p>
    <w:p w:rsidR="009E4039" w:rsidRPr="00421A7F" w:rsidRDefault="009E4039" w:rsidP="00421A7F">
      <w:pPr>
        <w:ind w:right="-720"/>
        <w:jc w:val="both"/>
        <w:rPr>
          <w:rFonts w:ascii="Garamond" w:hAnsi="Garamond"/>
          <w:b/>
          <w:sz w:val="22"/>
          <w:u w:val="single"/>
        </w:rPr>
      </w:pPr>
    </w:p>
    <w:p w:rsidR="009E4039" w:rsidRPr="00421A7F" w:rsidRDefault="009E4039" w:rsidP="00421A7F">
      <w:pPr>
        <w:ind w:left="-720" w:right="-720"/>
        <w:jc w:val="both"/>
        <w:rPr>
          <w:rFonts w:ascii="Garamond" w:hAnsi="Garamond"/>
          <w:b/>
          <w:sz w:val="22"/>
          <w:u w:val="single"/>
        </w:rPr>
      </w:pPr>
    </w:p>
    <w:p w:rsidR="009E4039" w:rsidRPr="00421A7F" w:rsidRDefault="009E4039" w:rsidP="00421A7F">
      <w:pPr>
        <w:ind w:left="-720" w:right="-720"/>
        <w:jc w:val="both"/>
        <w:rPr>
          <w:rFonts w:ascii="Garamond" w:hAnsi="Garamond"/>
          <w:b/>
          <w:sz w:val="22"/>
          <w:u w:val="single"/>
        </w:rPr>
      </w:pPr>
      <w:r w:rsidRPr="00421A7F">
        <w:rPr>
          <w:rFonts w:ascii="Garamond" w:hAnsi="Garamond"/>
          <w:b/>
          <w:sz w:val="22"/>
          <w:u w:val="single"/>
        </w:rPr>
        <w:t>Course Description:</w:t>
      </w:r>
    </w:p>
    <w:p w:rsidR="009E4039" w:rsidRPr="00421A7F" w:rsidRDefault="009E4039" w:rsidP="00421A7F">
      <w:pPr>
        <w:ind w:left="-720" w:right="-720"/>
        <w:jc w:val="both"/>
        <w:rPr>
          <w:rFonts w:ascii="Garamond" w:hAnsi="Garamond"/>
          <w:b/>
          <w:sz w:val="22"/>
          <w:u w:val="single"/>
        </w:rPr>
      </w:pPr>
    </w:p>
    <w:p w:rsidR="009E4039" w:rsidRPr="00421A7F" w:rsidRDefault="009E4039" w:rsidP="00421A7F">
      <w:pPr>
        <w:ind w:left="-720" w:right="-720"/>
        <w:jc w:val="both"/>
        <w:rPr>
          <w:rFonts w:ascii="Garamond" w:hAnsi="Garamond"/>
          <w:sz w:val="22"/>
        </w:rPr>
      </w:pPr>
      <w:r w:rsidRPr="00421A7F">
        <w:rPr>
          <w:rFonts w:ascii="Garamond" w:hAnsi="Garamond"/>
          <w:sz w:val="22"/>
        </w:rPr>
        <w:t xml:space="preserve">Welcome to English 109! This stretch model of composition is designed to help you practice and develop the critical writing, reading, and thinking skills so crucial not only to your academics, but also to your other professional and personal pursuits: everything from cover letters to emails, notes to coaches and letters to significant others, argumentative papers and text messages are pieces of writing that in some way represent you and your viewpoint to a particular audience. This class is designed to help you put your best-written foot forward in </w:t>
      </w:r>
      <w:r w:rsidRPr="00421A7F">
        <w:rPr>
          <w:rFonts w:ascii="Garamond" w:hAnsi="Garamond"/>
          <w:i/>
          <w:sz w:val="22"/>
        </w:rPr>
        <w:t xml:space="preserve">every </w:t>
      </w:r>
      <w:r w:rsidRPr="00421A7F">
        <w:rPr>
          <w:rFonts w:ascii="Garamond" w:hAnsi="Garamond"/>
          <w:sz w:val="22"/>
        </w:rPr>
        <w:t>writing situation. That being said, something we should all keep in mind is that writing is a skill, not just a talent. As such, the ultimate aim of this course is improvement, not perfection.</w:t>
      </w:r>
    </w:p>
    <w:p w:rsidR="009E4039" w:rsidRPr="00421A7F" w:rsidRDefault="009E4039" w:rsidP="00421A7F">
      <w:pPr>
        <w:ind w:left="-720" w:right="-720"/>
        <w:jc w:val="both"/>
        <w:rPr>
          <w:rFonts w:ascii="Garamond" w:hAnsi="Garamond"/>
          <w:sz w:val="22"/>
        </w:rPr>
      </w:pPr>
    </w:p>
    <w:p w:rsidR="009E4039" w:rsidRDefault="009E4039" w:rsidP="00421A7F">
      <w:pPr>
        <w:ind w:left="-720" w:right="-720"/>
        <w:jc w:val="both"/>
        <w:rPr>
          <w:rFonts w:ascii="Garamond" w:hAnsi="Garamond"/>
          <w:sz w:val="22"/>
        </w:rPr>
      </w:pPr>
      <w:r w:rsidRPr="00421A7F">
        <w:rPr>
          <w:rFonts w:ascii="Garamond" w:hAnsi="Garamond"/>
          <w:sz w:val="22"/>
        </w:rPr>
        <w:t xml:space="preserve">Importantly, each of you </w:t>
      </w:r>
      <w:r w:rsidRPr="00421A7F">
        <w:rPr>
          <w:rFonts w:ascii="Garamond" w:hAnsi="Garamond"/>
          <w:i/>
          <w:sz w:val="22"/>
        </w:rPr>
        <w:t>already</w:t>
      </w:r>
      <w:r w:rsidRPr="00421A7F">
        <w:rPr>
          <w:rFonts w:ascii="Garamond" w:hAnsi="Garamond"/>
          <w:sz w:val="22"/>
        </w:rPr>
        <w:t xml:space="preserve"> possesses an arsenal of writing knowledge that will serve as a huge foundation for the classroom as a whole. As a class we will build on this knowledge through various readings, writing activities, workshops, and revision days. Since the main goal of this class is to hone your writing skills so that they not only ensure your success in this classroom, but also well beyond, much of our readings, discussions, and writing will involve you. </w:t>
      </w:r>
    </w:p>
    <w:p w:rsidR="009E4039" w:rsidRPr="00421A7F" w:rsidRDefault="009E4039" w:rsidP="00421A7F">
      <w:pPr>
        <w:ind w:left="-720" w:right="-720"/>
        <w:jc w:val="both"/>
        <w:rPr>
          <w:rFonts w:ascii="Garamond" w:hAnsi="Garamond"/>
          <w:sz w:val="22"/>
        </w:rPr>
      </w:pPr>
    </w:p>
    <w:p w:rsidR="009E4039" w:rsidRDefault="009E4039" w:rsidP="00C95069">
      <w:pPr>
        <w:ind w:left="-720" w:right="-720"/>
        <w:jc w:val="both"/>
        <w:rPr>
          <w:rFonts w:ascii="Garamond" w:hAnsi="Garamond"/>
          <w:sz w:val="22"/>
        </w:rPr>
      </w:pPr>
      <w:r w:rsidRPr="00421A7F">
        <w:rPr>
          <w:rFonts w:ascii="Garamond" w:hAnsi="Garamond"/>
          <w:sz w:val="22"/>
        </w:rPr>
        <w:t xml:space="preserve">To begin our “conversation,” we will analyze our various “texts” to discover not just </w:t>
      </w:r>
      <w:r w:rsidRPr="00421A7F">
        <w:rPr>
          <w:rFonts w:ascii="Garamond" w:hAnsi="Garamond"/>
          <w:i/>
          <w:sz w:val="22"/>
        </w:rPr>
        <w:t>what</w:t>
      </w:r>
      <w:r w:rsidRPr="00421A7F">
        <w:rPr>
          <w:rFonts w:ascii="Garamond" w:hAnsi="Garamond"/>
          <w:sz w:val="22"/>
        </w:rPr>
        <w:t xml:space="preserve"> claims are being articulated about types of identities and communities, and to what effect, but also </w:t>
      </w:r>
      <w:r w:rsidRPr="00421A7F">
        <w:rPr>
          <w:rFonts w:ascii="Garamond" w:hAnsi="Garamond"/>
          <w:i/>
          <w:sz w:val="22"/>
        </w:rPr>
        <w:t>how</w:t>
      </w:r>
      <w:r w:rsidRPr="00421A7F">
        <w:rPr>
          <w:rFonts w:ascii="Garamond" w:hAnsi="Garamond"/>
          <w:sz w:val="22"/>
        </w:rPr>
        <w:t xml:space="preserve"> the claims are articulated (specifically, within what genre and toward what audience). </w:t>
      </w:r>
      <w:r w:rsidRPr="00131F18">
        <w:rPr>
          <w:rFonts w:ascii="Garamond" w:hAnsi="Garamond"/>
          <w:i/>
          <w:sz w:val="22"/>
        </w:rPr>
        <w:t>Some of our course texts will be tackling the themes of education, and learning within the community</w:t>
      </w:r>
      <w:r>
        <w:rPr>
          <w:rFonts w:ascii="Garamond" w:hAnsi="Garamond"/>
          <w:sz w:val="22"/>
        </w:rPr>
        <w:t>. These</w:t>
      </w:r>
      <w:r w:rsidRPr="00421A7F">
        <w:rPr>
          <w:rFonts w:ascii="Garamond" w:hAnsi="Garamond"/>
          <w:sz w:val="22"/>
        </w:rPr>
        <w:t xml:space="preserve"> classroom conversation</w:t>
      </w:r>
      <w:r>
        <w:rPr>
          <w:rFonts w:ascii="Garamond" w:hAnsi="Garamond"/>
          <w:sz w:val="22"/>
        </w:rPr>
        <w:t>s</w:t>
      </w:r>
      <w:r w:rsidRPr="00421A7F">
        <w:rPr>
          <w:rFonts w:ascii="Garamond" w:hAnsi="Garamond"/>
          <w:sz w:val="22"/>
        </w:rPr>
        <w:t>, coupled with your personal experience, will serve as a starting point for your own writing.</w:t>
      </w:r>
      <w:r>
        <w:rPr>
          <w:rFonts w:ascii="Garamond" w:hAnsi="Garamond"/>
          <w:sz w:val="22"/>
        </w:rPr>
        <w:t xml:space="preserve"> </w:t>
      </w:r>
    </w:p>
    <w:p w:rsidR="009E4039" w:rsidRPr="00421A7F" w:rsidRDefault="009E4039" w:rsidP="00C95069">
      <w:pPr>
        <w:ind w:left="-720" w:right="-720"/>
        <w:jc w:val="both"/>
        <w:rPr>
          <w:rFonts w:ascii="Garamond" w:hAnsi="Garamond"/>
          <w:sz w:val="22"/>
        </w:rPr>
      </w:pPr>
    </w:p>
    <w:p w:rsidR="009E4039" w:rsidRPr="00421A7F" w:rsidRDefault="009E4039" w:rsidP="00421A7F">
      <w:pPr>
        <w:ind w:left="-720" w:right="-720"/>
        <w:jc w:val="both"/>
        <w:rPr>
          <w:rFonts w:ascii="Garamond" w:hAnsi="Garamond"/>
          <w:b/>
          <w:sz w:val="22"/>
          <w:u w:val="single"/>
        </w:rPr>
      </w:pPr>
      <w:r w:rsidRPr="00421A7F">
        <w:rPr>
          <w:rFonts w:ascii="Garamond" w:hAnsi="Garamond"/>
          <w:b/>
          <w:sz w:val="22"/>
          <w:u w:val="single"/>
        </w:rPr>
        <w:t>Materials:</w:t>
      </w:r>
    </w:p>
    <w:p w:rsidR="009E4039" w:rsidRPr="00421A7F" w:rsidRDefault="009E4039" w:rsidP="00421A7F">
      <w:pPr>
        <w:ind w:left="-720" w:right="-720"/>
        <w:jc w:val="both"/>
        <w:rPr>
          <w:rFonts w:ascii="Garamond" w:hAnsi="Garamond"/>
          <w:sz w:val="22"/>
        </w:rPr>
      </w:pPr>
      <w:r w:rsidRPr="00421A7F">
        <w:rPr>
          <w:rFonts w:ascii="Garamond" w:hAnsi="Garamond"/>
          <w:sz w:val="22"/>
        </w:rPr>
        <w:t xml:space="preserve">1) Required Text: </w:t>
      </w:r>
      <w:r w:rsidRPr="00421A7F">
        <w:rPr>
          <w:rFonts w:ascii="Garamond" w:hAnsi="Garamond"/>
          <w:i/>
          <w:sz w:val="22"/>
        </w:rPr>
        <w:t>They Say, I Say: The Moves that Matter in Academic Writing</w:t>
      </w:r>
    </w:p>
    <w:p w:rsidR="009E4039" w:rsidRPr="00421A7F" w:rsidRDefault="009E4039" w:rsidP="00421A7F">
      <w:pPr>
        <w:ind w:left="-720" w:right="-720"/>
        <w:jc w:val="both"/>
        <w:rPr>
          <w:rFonts w:ascii="Garamond" w:hAnsi="Garamond"/>
          <w:sz w:val="22"/>
        </w:rPr>
      </w:pPr>
      <w:r w:rsidRPr="00421A7F">
        <w:rPr>
          <w:rFonts w:ascii="Garamond" w:hAnsi="Garamond"/>
          <w:sz w:val="22"/>
        </w:rPr>
        <w:t>3) $5 for copies / printing</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4) Internet access and UW email account*</w:t>
      </w:r>
    </w:p>
    <w:p w:rsidR="009E4039" w:rsidRPr="00421A7F" w:rsidRDefault="009E4039" w:rsidP="00421A7F">
      <w:pPr>
        <w:tabs>
          <w:tab w:val="left" w:pos="270"/>
        </w:tabs>
        <w:ind w:left="-720"/>
        <w:jc w:val="both"/>
        <w:rPr>
          <w:rFonts w:ascii="Garamond" w:hAnsi="Garamond"/>
          <w:sz w:val="22"/>
        </w:rPr>
      </w:pP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 xml:space="preserve">*Please check your university email accounts frequently as I will send out announcements, updates, etc. via email. Outside of office hours, email is the best way to get in touch with me. I will endeavor to return emails within 24 hours during weekdays. </w:t>
      </w:r>
    </w:p>
    <w:p w:rsidR="009E4039" w:rsidRDefault="009E4039" w:rsidP="00421A7F">
      <w:pPr>
        <w:tabs>
          <w:tab w:val="left" w:pos="270"/>
        </w:tabs>
        <w:ind w:left="-720"/>
        <w:jc w:val="both"/>
        <w:rPr>
          <w:rFonts w:ascii="Garamond" w:hAnsi="Garamond"/>
          <w:sz w:val="22"/>
          <w:u w:val="single"/>
        </w:rPr>
      </w:pPr>
    </w:p>
    <w:p w:rsidR="009E4039" w:rsidRPr="00421A7F" w:rsidRDefault="009E4039" w:rsidP="00E52BCB">
      <w:pPr>
        <w:tabs>
          <w:tab w:val="left" w:pos="270"/>
        </w:tabs>
        <w:ind w:left="-720"/>
        <w:jc w:val="both"/>
        <w:rPr>
          <w:rFonts w:ascii="Garamond" w:hAnsi="Garamond"/>
          <w:sz w:val="22"/>
        </w:rPr>
      </w:pPr>
      <w:r w:rsidRPr="00421A7F">
        <w:rPr>
          <w:rFonts w:ascii="Garamond" w:hAnsi="Garamond" w:cs="Tahoma"/>
          <w:b/>
          <w:bCs/>
          <w:sz w:val="22"/>
        </w:rPr>
        <w:t>Classroom Expectations</w:t>
      </w:r>
      <w:r w:rsidRPr="00421A7F">
        <w:rPr>
          <w:rFonts w:ascii="Garamond" w:hAnsi="Garamond" w:cs="Tahoma"/>
          <w:sz w:val="22"/>
        </w:rPr>
        <w:t xml:space="preserve">: The following list covers expectations for in-class behavior: </w:t>
      </w:r>
    </w:p>
    <w:p w:rsidR="009E4039" w:rsidRPr="00421A7F" w:rsidRDefault="009E4039" w:rsidP="00E52BCB">
      <w:pPr>
        <w:numPr>
          <w:ilvl w:val="0"/>
          <w:numId w:val="3"/>
        </w:numPr>
        <w:spacing w:before="100" w:beforeAutospacing="1" w:after="100" w:afterAutospacing="1"/>
        <w:jc w:val="both"/>
        <w:rPr>
          <w:rFonts w:ascii="Garamond" w:hAnsi="Garamond"/>
          <w:sz w:val="22"/>
        </w:rPr>
      </w:pPr>
      <w:r w:rsidRPr="00421A7F">
        <w:rPr>
          <w:rFonts w:ascii="Garamond" w:hAnsi="Garamond" w:cs="Tahoma"/>
          <w:sz w:val="22"/>
        </w:rPr>
        <w:t>Refrain</w:t>
      </w:r>
      <w:r>
        <w:rPr>
          <w:rFonts w:ascii="Garamond" w:hAnsi="Garamond" w:cs="Tahoma"/>
          <w:sz w:val="22"/>
        </w:rPr>
        <w:t xml:space="preserve"> from using cell phones, iPods</w:t>
      </w:r>
      <w:r w:rsidRPr="00421A7F">
        <w:rPr>
          <w:rFonts w:ascii="Garamond" w:hAnsi="Garamond" w:cs="Tahoma"/>
          <w:sz w:val="22"/>
        </w:rPr>
        <w:t xml:space="preserve">, etc. </w:t>
      </w:r>
    </w:p>
    <w:p w:rsidR="009E4039" w:rsidRPr="00421A7F" w:rsidRDefault="009E4039" w:rsidP="00E52BCB">
      <w:pPr>
        <w:numPr>
          <w:ilvl w:val="0"/>
          <w:numId w:val="3"/>
        </w:numPr>
        <w:spacing w:before="100" w:beforeAutospacing="1" w:after="100" w:afterAutospacing="1"/>
        <w:jc w:val="both"/>
        <w:rPr>
          <w:rFonts w:ascii="Garamond" w:hAnsi="Garamond"/>
          <w:sz w:val="22"/>
        </w:rPr>
      </w:pPr>
      <w:r w:rsidRPr="00421A7F">
        <w:rPr>
          <w:rFonts w:ascii="Garamond" w:hAnsi="Garamond" w:cs="Tahoma"/>
          <w:sz w:val="22"/>
        </w:rPr>
        <w:t xml:space="preserve">You are required to engage with the class &amp; its business, rather than pursue private talks through your IM, laptop, or with your neighbor. Our time together is brief and significant, so let’s make the most of it! Laptops are allowed in class for classroom purposes only, so please do not keep checking your email or Facebook accounts etc. </w:t>
      </w:r>
    </w:p>
    <w:p w:rsidR="009E4039" w:rsidRPr="00421A7F" w:rsidRDefault="009E4039" w:rsidP="00E52BCB">
      <w:pPr>
        <w:numPr>
          <w:ilvl w:val="0"/>
          <w:numId w:val="3"/>
        </w:numPr>
        <w:spacing w:before="100" w:beforeAutospacing="1" w:after="100" w:afterAutospacing="1"/>
        <w:jc w:val="both"/>
        <w:rPr>
          <w:rFonts w:ascii="Garamond" w:hAnsi="Garamond"/>
          <w:sz w:val="22"/>
        </w:rPr>
      </w:pPr>
      <w:r w:rsidRPr="00421A7F">
        <w:rPr>
          <w:rFonts w:ascii="Garamond" w:hAnsi="Garamond" w:cs="Tahoma"/>
          <w:sz w:val="22"/>
        </w:rPr>
        <w:lastRenderedPageBreak/>
        <w:t>Arrive on time.</w:t>
      </w:r>
    </w:p>
    <w:p w:rsidR="009E4039" w:rsidRPr="00421A7F" w:rsidRDefault="009E4039" w:rsidP="00E52BCB">
      <w:pPr>
        <w:numPr>
          <w:ilvl w:val="0"/>
          <w:numId w:val="3"/>
        </w:numPr>
        <w:spacing w:before="100" w:beforeAutospacing="1" w:after="100" w:afterAutospacing="1"/>
        <w:jc w:val="both"/>
        <w:rPr>
          <w:rFonts w:ascii="Garamond" w:hAnsi="Garamond"/>
          <w:sz w:val="22"/>
        </w:rPr>
      </w:pPr>
      <w:r w:rsidRPr="00421A7F">
        <w:rPr>
          <w:rFonts w:ascii="Garamond" w:hAnsi="Garamond" w:cs="Tahoma"/>
          <w:sz w:val="22"/>
        </w:rPr>
        <w:t>Be courteous and respect others’ opinions.</w:t>
      </w:r>
    </w:p>
    <w:p w:rsidR="009E4039" w:rsidRPr="00E52BCB" w:rsidRDefault="009E4039" w:rsidP="00E52BCB">
      <w:pPr>
        <w:numPr>
          <w:ilvl w:val="0"/>
          <w:numId w:val="3"/>
        </w:numPr>
        <w:spacing w:before="100" w:beforeAutospacing="1" w:after="100" w:afterAutospacing="1"/>
        <w:jc w:val="both"/>
        <w:rPr>
          <w:rFonts w:ascii="Garamond" w:hAnsi="Garamond"/>
          <w:sz w:val="22"/>
        </w:rPr>
      </w:pPr>
      <w:r w:rsidRPr="00421A7F">
        <w:rPr>
          <w:rFonts w:ascii="Garamond" w:hAnsi="Garamond" w:cs="Tahoma"/>
          <w:sz w:val="22"/>
        </w:rPr>
        <w:t>Come prepared with all readings and bring all texts under investigation.</w:t>
      </w:r>
    </w:p>
    <w:p w:rsidR="009E4039" w:rsidRPr="00421A7F" w:rsidRDefault="009E4039" w:rsidP="00421A7F">
      <w:pPr>
        <w:tabs>
          <w:tab w:val="left" w:pos="270"/>
        </w:tabs>
        <w:ind w:left="-720"/>
        <w:jc w:val="both"/>
        <w:rPr>
          <w:rFonts w:ascii="Garamond" w:hAnsi="Garamond"/>
          <w:b/>
          <w:sz w:val="22"/>
          <w:u w:val="single"/>
        </w:rPr>
      </w:pPr>
      <w:r w:rsidRPr="00421A7F">
        <w:rPr>
          <w:rFonts w:ascii="Garamond" w:hAnsi="Garamond"/>
          <w:b/>
          <w:sz w:val="22"/>
          <w:u w:val="single"/>
        </w:rPr>
        <w:t>Grading:</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30% Participation</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70% Portfolio</w:t>
      </w:r>
    </w:p>
    <w:p w:rsidR="009E4039" w:rsidRPr="00421A7F" w:rsidRDefault="009E4039" w:rsidP="00421A7F">
      <w:pPr>
        <w:tabs>
          <w:tab w:val="left" w:pos="270"/>
        </w:tabs>
        <w:ind w:left="-720"/>
        <w:jc w:val="both"/>
        <w:rPr>
          <w:rFonts w:ascii="Garamond" w:hAnsi="Garamond"/>
          <w:sz w:val="22"/>
        </w:rPr>
      </w:pPr>
    </w:p>
    <w:p w:rsidR="009E4039" w:rsidRPr="00421A7F" w:rsidRDefault="009E4039" w:rsidP="00421A7F">
      <w:pPr>
        <w:tabs>
          <w:tab w:val="left" w:pos="270"/>
        </w:tabs>
        <w:ind w:left="-720"/>
        <w:jc w:val="both"/>
        <w:rPr>
          <w:rFonts w:ascii="Garamond" w:hAnsi="Garamond"/>
          <w:b/>
          <w:sz w:val="22"/>
          <w:u w:val="single"/>
        </w:rPr>
      </w:pPr>
      <w:r w:rsidRPr="00421A7F">
        <w:rPr>
          <w:rFonts w:ascii="Garamond" w:hAnsi="Garamond"/>
          <w:b/>
          <w:sz w:val="22"/>
          <w:u w:val="single"/>
        </w:rPr>
        <w:t>Participation</w:t>
      </w:r>
      <w:r>
        <w:rPr>
          <w:rFonts w:ascii="Garamond" w:hAnsi="Garamond"/>
          <w:b/>
          <w:sz w:val="22"/>
          <w:u w:val="single"/>
        </w:rPr>
        <w:t xml:space="preserve"> 30%</w:t>
      </w:r>
      <w:r w:rsidRPr="00421A7F">
        <w:rPr>
          <w:rFonts w:ascii="Garamond" w:hAnsi="Garamond"/>
          <w:b/>
          <w:sz w:val="22"/>
          <w:u w:val="single"/>
        </w:rPr>
        <w:t xml:space="preserve">: </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 xml:space="preserve">Your participation grade depends on several criteria. Firstly, timeliness of papers is important, not only so that you receive prompt feedback from your peers and instructor, but also because each late paper results in a 1 point deduction to your participation grade (per day). Throughout the quarter we will have in-class writes, group work, peer-review, class discussions, and conferences. Your thoughtful participation in these activities will count positively toward your participation grade. Presence is just as important: raising your hand and speaking is great, but not having your book out, not taking notes, or sleeping in class will reduce your participation grade as well. Finally, an easy way to increase your participation grade is to act with respect for others in the classroom. I ask that we create a community of readers and writers who respect and learn from one another. </w:t>
      </w:r>
    </w:p>
    <w:p w:rsidR="009E4039" w:rsidRPr="00421A7F" w:rsidRDefault="009E4039" w:rsidP="00421A7F">
      <w:pPr>
        <w:tabs>
          <w:tab w:val="left" w:pos="270"/>
        </w:tabs>
        <w:ind w:left="-720"/>
        <w:jc w:val="both"/>
        <w:rPr>
          <w:rFonts w:ascii="Garamond" w:hAnsi="Garamond"/>
          <w:sz w:val="22"/>
        </w:rPr>
      </w:pP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ab/>
        <w:t>Contributing to Class Discussion / Work</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ab/>
        <w:t>Coming to class prepared (this includes completing readings with annotations)</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ab/>
        <w:t>Conferences (class cancelled 4 times during the quarter to accommodate these)</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ab/>
        <w:t>Timeliness of Written Assignments</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ab/>
        <w:t xml:space="preserve">Response to GoPosts and any homework assignments </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ab/>
      </w:r>
    </w:p>
    <w:p w:rsidR="009E4039" w:rsidRPr="00421A7F" w:rsidRDefault="009E4039" w:rsidP="00421A7F">
      <w:pPr>
        <w:tabs>
          <w:tab w:val="left" w:pos="270"/>
        </w:tabs>
        <w:ind w:left="-720"/>
        <w:jc w:val="both"/>
        <w:rPr>
          <w:rFonts w:ascii="Garamond" w:hAnsi="Garamond"/>
          <w:sz w:val="22"/>
        </w:rPr>
      </w:pPr>
      <w:r w:rsidRPr="00421A7F">
        <w:rPr>
          <w:rFonts w:ascii="Garamond" w:hAnsi="Garamond"/>
          <w:b/>
          <w:sz w:val="22"/>
          <w:u w:val="single"/>
        </w:rPr>
        <w:t>Portfolio: 70%</w:t>
      </w:r>
    </w:p>
    <w:p w:rsidR="009E4039" w:rsidRDefault="009E4039" w:rsidP="003A22A8">
      <w:pPr>
        <w:tabs>
          <w:tab w:val="left" w:pos="270"/>
        </w:tabs>
        <w:ind w:left="-720"/>
        <w:jc w:val="both"/>
        <w:rPr>
          <w:rFonts w:ascii="Garamond" w:hAnsi="Garamond"/>
          <w:sz w:val="22"/>
        </w:rPr>
      </w:pPr>
      <w:r w:rsidRPr="00421A7F">
        <w:rPr>
          <w:rFonts w:ascii="Garamond" w:hAnsi="Garamond"/>
          <w:sz w:val="22"/>
        </w:rPr>
        <w:t>The majority of your grade will be based on a portfolio that you will turn in at the end of the quarter.  This portfolio will consist of all the major assignments (bolded on your syllabus in the “Due” section) as well as other selections that I will alert you to as our course progresses. Since you cannot be certain what will and will not be in the portfolio (aside from bolded assignments mentioned above) you should keep EVERYTHING from this class!! Importantly, you will not be graded on all of these assignments, but will carefully choose a number of assignments from among them for a grade. In addition to these revised assignments, the portfolio includes a commentary piece that introduces your work and explains / defends the work you chose for a grade. This commentary (which will be discussed in great detail later in the quarter) offers an important space for reflection on your writing practices, development, and accomplishments over the quarter.</w:t>
      </w:r>
    </w:p>
    <w:p w:rsidR="009E4039" w:rsidRDefault="009E4039" w:rsidP="003A22A8">
      <w:pPr>
        <w:tabs>
          <w:tab w:val="left" w:pos="270"/>
        </w:tabs>
        <w:ind w:left="-720"/>
        <w:jc w:val="both"/>
        <w:rPr>
          <w:rFonts w:ascii="Garamond" w:hAnsi="Garamond"/>
          <w:sz w:val="22"/>
        </w:rPr>
      </w:pPr>
    </w:p>
    <w:p w:rsidR="009E4039" w:rsidRPr="00421A7F" w:rsidRDefault="009E4039" w:rsidP="003A22A8">
      <w:pPr>
        <w:tabs>
          <w:tab w:val="left" w:pos="270"/>
        </w:tabs>
        <w:jc w:val="both"/>
        <w:rPr>
          <w:rFonts w:ascii="Garamond" w:hAnsi="Garamond"/>
          <w:sz w:val="22"/>
        </w:rPr>
      </w:pPr>
      <w:bookmarkStart w:id="0" w:name="_GoBack"/>
      <w:bookmarkEnd w:id="0"/>
    </w:p>
    <w:p w:rsidR="009E4039" w:rsidRPr="00421A7F" w:rsidRDefault="009E4039" w:rsidP="00421A7F">
      <w:pPr>
        <w:tabs>
          <w:tab w:val="left" w:pos="270"/>
        </w:tabs>
        <w:ind w:left="-720"/>
        <w:jc w:val="both"/>
        <w:rPr>
          <w:rFonts w:ascii="Garamond" w:hAnsi="Garamond"/>
          <w:b/>
          <w:sz w:val="22"/>
          <w:u w:val="single"/>
        </w:rPr>
      </w:pPr>
      <w:r w:rsidRPr="00421A7F">
        <w:rPr>
          <w:rFonts w:ascii="Garamond" w:hAnsi="Garamond" w:cs="Tahoma"/>
          <w:b/>
          <w:bCs/>
          <w:sz w:val="22"/>
          <w:u w:val="single"/>
        </w:rPr>
        <w:t>Late Work:</w:t>
      </w:r>
    </w:p>
    <w:p w:rsidR="009E4039" w:rsidRPr="00421A7F" w:rsidRDefault="009E4039" w:rsidP="00421A7F">
      <w:pPr>
        <w:tabs>
          <w:tab w:val="left" w:pos="270"/>
        </w:tabs>
        <w:ind w:left="-720"/>
        <w:jc w:val="both"/>
        <w:rPr>
          <w:rFonts w:ascii="Garamond" w:hAnsi="Garamond"/>
          <w:b/>
          <w:sz w:val="22"/>
        </w:rPr>
      </w:pPr>
      <w:r w:rsidRPr="00421A7F">
        <w:rPr>
          <w:rFonts w:ascii="Garamond" w:hAnsi="Garamond" w:cs="Tahoma"/>
          <w:sz w:val="22"/>
        </w:rPr>
        <w:t xml:space="preserve">All coursework must be turned in on time.  The assignments in this course are designed to build upon one another, so it is imperative that you complete all assignments on time.  It is very difficult to complete your portfolio if you have fallen behind and missed a short paper. Also a missed short paper will affect your participation grade. To make assignment submissions easier for you, all assignments should be submitted online in your Catalyst DropBox. </w:t>
      </w:r>
      <w:r w:rsidRPr="00421A7F">
        <w:rPr>
          <w:rFonts w:ascii="Garamond" w:hAnsi="Garamond"/>
          <w:color w:val="000000"/>
          <w:sz w:val="22"/>
        </w:rPr>
        <w:t xml:space="preserve">I will not give feedback on any assignments that are turned in late.  However, you will still need to complete late work, as your portfolio must include all assignments in order for it to receive a passing grade.  </w:t>
      </w:r>
    </w:p>
    <w:p w:rsidR="009E4039" w:rsidRPr="00421A7F" w:rsidRDefault="009E4039" w:rsidP="00421A7F">
      <w:pPr>
        <w:tabs>
          <w:tab w:val="left" w:pos="270"/>
        </w:tabs>
        <w:ind w:left="-720"/>
        <w:jc w:val="both"/>
        <w:rPr>
          <w:rFonts w:ascii="Garamond" w:hAnsi="Garamond"/>
          <w:b/>
          <w:sz w:val="22"/>
        </w:rPr>
      </w:pPr>
    </w:p>
    <w:p w:rsidR="009E4039" w:rsidRPr="00421A7F" w:rsidRDefault="009E4039" w:rsidP="00421A7F">
      <w:pPr>
        <w:tabs>
          <w:tab w:val="left" w:pos="270"/>
        </w:tabs>
        <w:ind w:left="-720"/>
        <w:jc w:val="both"/>
        <w:rPr>
          <w:rFonts w:ascii="Garamond" w:hAnsi="Garamond"/>
          <w:b/>
          <w:sz w:val="22"/>
        </w:rPr>
      </w:pPr>
      <w:r w:rsidRPr="00421A7F">
        <w:rPr>
          <w:rFonts w:ascii="Garamond" w:hAnsi="Garamond"/>
          <w:color w:val="000000"/>
          <w:sz w:val="22"/>
        </w:rPr>
        <w:t>Similarly, incomplete work (work that does not meet the specified length requirements) will be returned without comments, and must be completed prior to turning in the portfolio.  Late or incomplete assignments will also be ineligible for revision as showcase pieces in the final portfolio.</w:t>
      </w:r>
    </w:p>
    <w:p w:rsidR="009E4039" w:rsidRPr="00421A7F" w:rsidRDefault="009E4039" w:rsidP="00421A7F">
      <w:pPr>
        <w:tabs>
          <w:tab w:val="left" w:pos="270"/>
        </w:tabs>
        <w:ind w:left="-720"/>
        <w:jc w:val="both"/>
        <w:rPr>
          <w:rFonts w:ascii="Garamond" w:hAnsi="Garamond"/>
          <w:b/>
          <w:sz w:val="22"/>
        </w:rPr>
      </w:pPr>
    </w:p>
    <w:p w:rsidR="009E4039" w:rsidRPr="00421A7F" w:rsidRDefault="009E4039" w:rsidP="00421A7F">
      <w:pPr>
        <w:tabs>
          <w:tab w:val="left" w:pos="270"/>
        </w:tabs>
        <w:ind w:left="-720"/>
        <w:jc w:val="both"/>
        <w:rPr>
          <w:rFonts w:ascii="Garamond" w:hAnsi="Garamond"/>
          <w:b/>
          <w:sz w:val="22"/>
        </w:rPr>
      </w:pPr>
      <w:r w:rsidRPr="00421A7F">
        <w:rPr>
          <w:rFonts w:ascii="Garamond" w:hAnsi="Garamond"/>
          <w:color w:val="000000"/>
          <w:sz w:val="22"/>
        </w:rPr>
        <w:t xml:space="preserve">Turning in late or incomplete work will affect your participation grade, as well as putting you at a disadvantage for later writing in the sequence.  In addition, no late or incomplete papers may be revised as showcase pieces for your final portfolio (unless you have extenuating circumstances and have received prior </w:t>
      </w:r>
      <w:r w:rsidRPr="00421A7F">
        <w:rPr>
          <w:rFonts w:ascii="Garamond" w:hAnsi="Garamond"/>
          <w:color w:val="000000"/>
          <w:sz w:val="22"/>
        </w:rPr>
        <w:lastRenderedPageBreak/>
        <w:t>approval from me).  If you are having trouble and may be unable to turn things in on time, please speak with me before the assignment is due.</w:t>
      </w:r>
    </w:p>
    <w:p w:rsidR="009E4039" w:rsidRPr="00421A7F" w:rsidRDefault="009E4039" w:rsidP="00421A7F">
      <w:pPr>
        <w:tabs>
          <w:tab w:val="left" w:pos="270"/>
        </w:tabs>
        <w:ind w:left="-720"/>
        <w:jc w:val="both"/>
        <w:rPr>
          <w:rFonts w:ascii="Garamond" w:hAnsi="Garamond" w:cs="Tahoma"/>
          <w:sz w:val="22"/>
        </w:rPr>
      </w:pPr>
    </w:p>
    <w:p w:rsidR="009E4039" w:rsidRPr="00421A7F" w:rsidRDefault="009E4039" w:rsidP="00421A7F">
      <w:pPr>
        <w:tabs>
          <w:tab w:val="left" w:pos="270"/>
        </w:tabs>
        <w:ind w:left="-720"/>
        <w:jc w:val="both"/>
        <w:rPr>
          <w:rFonts w:ascii="Garamond" w:hAnsi="Garamond"/>
          <w:b/>
          <w:sz w:val="22"/>
          <w:u w:val="single"/>
        </w:rPr>
      </w:pPr>
      <w:r w:rsidRPr="00421A7F">
        <w:rPr>
          <w:rFonts w:ascii="Garamond" w:hAnsi="Garamond" w:cs="Tahoma"/>
          <w:b/>
          <w:bCs/>
          <w:sz w:val="22"/>
          <w:u w:val="single"/>
        </w:rPr>
        <w:t>Drop Box Submissions:</w:t>
      </w:r>
    </w:p>
    <w:p w:rsidR="009E4039" w:rsidRDefault="009E4039" w:rsidP="00D23F7C">
      <w:pPr>
        <w:tabs>
          <w:tab w:val="left" w:pos="270"/>
        </w:tabs>
        <w:ind w:left="-720"/>
        <w:jc w:val="both"/>
        <w:rPr>
          <w:rFonts w:ascii="Garamond" w:hAnsi="Garamond"/>
          <w:sz w:val="22"/>
        </w:rPr>
      </w:pPr>
      <w:r w:rsidRPr="00421A7F">
        <w:rPr>
          <w:rFonts w:ascii="Garamond" w:hAnsi="Garamond" w:cs="Tahoma"/>
          <w:sz w:val="22"/>
        </w:rPr>
        <w:t xml:space="preserve">All Short Papers or Major Papers must be submitted in the Drop Box. Each paper will have a specific due date and time. </w:t>
      </w:r>
      <w:r w:rsidRPr="00421A7F">
        <w:rPr>
          <w:rFonts w:ascii="Garamond" w:hAnsi="Garamond" w:cs="Tahoma"/>
          <w:b/>
          <w:bCs/>
          <w:sz w:val="22"/>
        </w:rPr>
        <w:t xml:space="preserve">Note: </w:t>
      </w:r>
      <w:r w:rsidRPr="00421A7F">
        <w:rPr>
          <w:rFonts w:ascii="Garamond" w:hAnsi="Garamond" w:cs="Tahoma"/>
          <w:sz w:val="22"/>
        </w:rPr>
        <w:t xml:space="preserve">A number of assignments will need to be submitted in the Drop Box, and also brought in printed format for in-class purposes such as peer-review. You will be notified of such assignments. You can access the Drop Box at </w:t>
      </w:r>
      <w:hyperlink r:id="rId9" w:history="1">
        <w:r w:rsidRPr="00421A7F">
          <w:rPr>
            <w:rStyle w:val="Hyperlink"/>
            <w:rFonts w:ascii="Garamond" w:hAnsi="Garamond"/>
            <w:sz w:val="22"/>
          </w:rPr>
          <w:t>https://catalyst.uw.edu/collectit/dropbox/nfahim/17294</w:t>
        </w:r>
      </w:hyperlink>
    </w:p>
    <w:p w:rsidR="009E4039" w:rsidRDefault="009E4039" w:rsidP="00D23F7C">
      <w:pPr>
        <w:tabs>
          <w:tab w:val="left" w:pos="270"/>
        </w:tabs>
        <w:ind w:left="-720"/>
        <w:jc w:val="both"/>
        <w:rPr>
          <w:rFonts w:ascii="Garamond" w:hAnsi="Garamond"/>
          <w:sz w:val="22"/>
        </w:rPr>
      </w:pPr>
    </w:p>
    <w:p w:rsidR="009E4039" w:rsidRDefault="009E4039" w:rsidP="00B37DBE">
      <w:pPr>
        <w:tabs>
          <w:tab w:val="left" w:pos="270"/>
        </w:tabs>
        <w:ind w:left="-720"/>
        <w:jc w:val="both"/>
        <w:rPr>
          <w:rFonts w:ascii="Garamond" w:hAnsi="Garamond"/>
          <w:sz w:val="22"/>
          <w:u w:val="single"/>
        </w:rPr>
      </w:pPr>
      <w:r w:rsidRPr="00D23F7C">
        <w:rPr>
          <w:rFonts w:ascii="Garamond" w:hAnsi="Garamond"/>
          <w:b/>
          <w:sz w:val="22"/>
          <w:u w:val="single"/>
        </w:rPr>
        <w:t>Paper Formatting</w:t>
      </w:r>
      <w:r>
        <w:rPr>
          <w:rFonts w:ascii="Garamond" w:hAnsi="Garamond"/>
          <w:b/>
          <w:sz w:val="22"/>
          <w:u w:val="single"/>
        </w:rPr>
        <w:t>:</w:t>
      </w:r>
    </w:p>
    <w:p w:rsidR="009E4039" w:rsidRPr="00B37DBE" w:rsidRDefault="009E4039" w:rsidP="00B37DBE">
      <w:pPr>
        <w:tabs>
          <w:tab w:val="left" w:pos="270"/>
        </w:tabs>
        <w:ind w:left="-720"/>
        <w:jc w:val="both"/>
        <w:rPr>
          <w:rFonts w:ascii="Garamond" w:hAnsi="Garamond"/>
          <w:sz w:val="22"/>
          <w:u w:val="single"/>
        </w:rPr>
      </w:pPr>
      <w:r w:rsidRPr="00D23F7C">
        <w:rPr>
          <w:rFonts w:ascii="Garamond" w:hAnsi="Garamond"/>
          <w:sz w:val="22"/>
        </w:rPr>
        <w:t xml:space="preserve">All papers (unless otherwise noted) should be typed in a </w:t>
      </w:r>
      <w:r>
        <w:rPr>
          <w:rFonts w:ascii="Garamond" w:hAnsi="Garamond"/>
          <w:sz w:val="22"/>
        </w:rPr>
        <w:t xml:space="preserve">12-point </w:t>
      </w:r>
      <w:r w:rsidRPr="00D23F7C">
        <w:rPr>
          <w:rFonts w:ascii="Garamond" w:hAnsi="Garamond"/>
          <w:sz w:val="22"/>
        </w:rPr>
        <w:t>Times New Roman</w:t>
      </w:r>
      <w:r>
        <w:rPr>
          <w:rFonts w:ascii="Garamond" w:hAnsi="Garamond"/>
          <w:sz w:val="22"/>
        </w:rPr>
        <w:t xml:space="preserve"> font</w:t>
      </w:r>
      <w:r w:rsidRPr="00D23F7C">
        <w:rPr>
          <w:rFonts w:ascii="Garamond" w:hAnsi="Garamond"/>
          <w:sz w:val="22"/>
        </w:rPr>
        <w:t xml:space="preserve">, double-spaced, with 1” margins.  </w:t>
      </w:r>
      <w:r w:rsidRPr="001F05B3">
        <w:rPr>
          <w:rFonts w:ascii="Garamond" w:hAnsi="Garamond" w:cs="Tahoma"/>
        </w:rPr>
        <w:t>When turning in hard copies, staple and, when possible, print double-sided</w:t>
      </w:r>
      <w:r>
        <w:rPr>
          <w:rFonts w:ascii="Garamond" w:hAnsi="Garamond"/>
        </w:rPr>
        <w:t xml:space="preserve"> </w:t>
      </w:r>
      <w:r w:rsidRPr="00B37DBE">
        <w:rPr>
          <w:rFonts w:ascii="Garamond" w:hAnsi="Garamond"/>
          <w:sz w:val="22"/>
        </w:rPr>
        <w:t xml:space="preserve">length </w:t>
      </w:r>
      <w:r>
        <w:rPr>
          <w:rFonts w:ascii="Garamond" w:hAnsi="Garamond"/>
          <w:sz w:val="22"/>
        </w:rPr>
        <w:t xml:space="preserve">When page number </w:t>
      </w:r>
      <w:r w:rsidRPr="00B37DBE">
        <w:rPr>
          <w:rFonts w:ascii="Garamond" w:hAnsi="Garamond"/>
          <w:sz w:val="22"/>
        </w:rPr>
        <w:t>requirements are given, the number of pages refers to full pages – thus, a 2-3 page paper must be at least two full pages, but n</w:t>
      </w:r>
      <w:r>
        <w:rPr>
          <w:rFonts w:ascii="Garamond" w:hAnsi="Garamond"/>
          <w:sz w:val="22"/>
        </w:rPr>
        <w:t xml:space="preserve">o more than three full pages. </w:t>
      </w:r>
      <w:r w:rsidRPr="00B37DBE">
        <w:rPr>
          <w:rFonts w:ascii="Garamond" w:hAnsi="Garamond"/>
          <w:sz w:val="22"/>
        </w:rPr>
        <w:t>All papers should use proper MLA formatting and citation, and include a works cited page.</w:t>
      </w:r>
    </w:p>
    <w:p w:rsidR="009E4039" w:rsidRPr="00421A7F" w:rsidRDefault="009E4039" w:rsidP="007E6697">
      <w:pPr>
        <w:tabs>
          <w:tab w:val="left" w:pos="270"/>
        </w:tabs>
        <w:jc w:val="both"/>
        <w:rPr>
          <w:rFonts w:ascii="Garamond" w:hAnsi="Garamond"/>
          <w:b/>
          <w:sz w:val="22"/>
        </w:rPr>
      </w:pPr>
    </w:p>
    <w:p w:rsidR="009E4039" w:rsidRPr="00421A7F" w:rsidRDefault="009E4039" w:rsidP="00421A7F">
      <w:pPr>
        <w:tabs>
          <w:tab w:val="left" w:pos="270"/>
        </w:tabs>
        <w:ind w:left="-720"/>
        <w:jc w:val="both"/>
        <w:rPr>
          <w:rFonts w:ascii="Garamond" w:hAnsi="Garamond"/>
          <w:b/>
          <w:sz w:val="22"/>
          <w:u w:val="single"/>
        </w:rPr>
      </w:pPr>
      <w:r w:rsidRPr="00421A7F">
        <w:rPr>
          <w:rFonts w:ascii="Garamond" w:hAnsi="Garamond"/>
          <w:b/>
          <w:sz w:val="22"/>
          <w:u w:val="single"/>
        </w:rPr>
        <w:t>Plagiarism:</w:t>
      </w: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 xml:space="preserve">Plagiarism, or academic dishonesty, is presenting someone else's ideas or writing as your own. In your writing for this class, you are encouraged to refer to other people's thoughts and writing -- as long as you cite them. As a matter of policy, any student found to have plagiarized any piece of writing in this class will be immediately reported to the College of Arts and Sciences for review. </w:t>
      </w:r>
    </w:p>
    <w:p w:rsidR="009E4039" w:rsidRPr="00421A7F" w:rsidRDefault="009E4039" w:rsidP="00421A7F">
      <w:pPr>
        <w:tabs>
          <w:tab w:val="left" w:pos="270"/>
        </w:tabs>
        <w:ind w:left="-720"/>
        <w:jc w:val="both"/>
        <w:rPr>
          <w:rFonts w:ascii="Garamond" w:hAnsi="Garamond"/>
          <w:sz w:val="22"/>
        </w:rPr>
      </w:pPr>
    </w:p>
    <w:p w:rsidR="009E4039" w:rsidRPr="00421A7F" w:rsidRDefault="009E4039" w:rsidP="00421A7F">
      <w:pPr>
        <w:contextualSpacing/>
        <w:jc w:val="both"/>
        <w:rPr>
          <w:rFonts w:ascii="Garamond" w:hAnsi="Garamond"/>
          <w:sz w:val="22"/>
        </w:rPr>
      </w:pPr>
      <w:r w:rsidRPr="00421A7F">
        <w:rPr>
          <w:rFonts w:ascii="Garamond" w:hAnsi="Garamond"/>
          <w:sz w:val="22"/>
        </w:rPr>
        <w:t>Plagiarism includes:</w:t>
      </w:r>
    </w:p>
    <w:p w:rsidR="009E4039" w:rsidRPr="00421A7F" w:rsidRDefault="009E4039" w:rsidP="00421A7F">
      <w:pPr>
        <w:numPr>
          <w:ilvl w:val="0"/>
          <w:numId w:val="2"/>
        </w:numPr>
        <w:contextualSpacing/>
        <w:jc w:val="both"/>
        <w:rPr>
          <w:rFonts w:ascii="Garamond" w:hAnsi="Garamond"/>
          <w:sz w:val="22"/>
        </w:rPr>
      </w:pPr>
      <w:r w:rsidRPr="00421A7F">
        <w:rPr>
          <w:rFonts w:ascii="Garamond" w:hAnsi="Garamond"/>
          <w:sz w:val="22"/>
        </w:rPr>
        <w:t>Directly quoting or paraphrasing another’s ideas without proper citation</w:t>
      </w:r>
    </w:p>
    <w:p w:rsidR="009E4039" w:rsidRPr="00421A7F" w:rsidRDefault="009E4039" w:rsidP="00421A7F">
      <w:pPr>
        <w:numPr>
          <w:ilvl w:val="0"/>
          <w:numId w:val="2"/>
        </w:numPr>
        <w:contextualSpacing/>
        <w:jc w:val="both"/>
        <w:rPr>
          <w:rFonts w:ascii="Garamond" w:hAnsi="Garamond"/>
          <w:sz w:val="22"/>
        </w:rPr>
      </w:pPr>
      <w:r w:rsidRPr="00421A7F">
        <w:rPr>
          <w:rFonts w:ascii="Garamond" w:hAnsi="Garamond"/>
          <w:sz w:val="22"/>
        </w:rPr>
        <w:t>Representing someone else’s work as your own</w:t>
      </w:r>
    </w:p>
    <w:p w:rsidR="009E4039" w:rsidRPr="00421A7F" w:rsidRDefault="009E4039" w:rsidP="00421A7F">
      <w:pPr>
        <w:numPr>
          <w:ilvl w:val="0"/>
          <w:numId w:val="2"/>
        </w:numPr>
        <w:contextualSpacing/>
        <w:jc w:val="both"/>
        <w:rPr>
          <w:rFonts w:ascii="Garamond" w:hAnsi="Garamond"/>
          <w:sz w:val="22"/>
        </w:rPr>
      </w:pPr>
      <w:r w:rsidRPr="00421A7F">
        <w:rPr>
          <w:rFonts w:ascii="Garamond" w:hAnsi="Garamond"/>
          <w:sz w:val="22"/>
        </w:rPr>
        <w:t>Use of SparkNotes or other supplementary or interpretive sources without citation</w:t>
      </w:r>
    </w:p>
    <w:p w:rsidR="009E4039" w:rsidRPr="00421A7F" w:rsidRDefault="009E4039" w:rsidP="00421A7F">
      <w:pPr>
        <w:numPr>
          <w:ilvl w:val="0"/>
          <w:numId w:val="2"/>
        </w:numPr>
        <w:contextualSpacing/>
        <w:jc w:val="both"/>
        <w:rPr>
          <w:rFonts w:ascii="Garamond" w:hAnsi="Garamond"/>
          <w:sz w:val="22"/>
        </w:rPr>
      </w:pPr>
      <w:r w:rsidRPr="00421A7F">
        <w:rPr>
          <w:rFonts w:ascii="Garamond" w:hAnsi="Garamond"/>
          <w:sz w:val="22"/>
        </w:rPr>
        <w:t>Resubmitting a previously-written paper</w:t>
      </w:r>
    </w:p>
    <w:p w:rsidR="009E4039" w:rsidRPr="00421A7F" w:rsidRDefault="009E4039" w:rsidP="00421A7F">
      <w:pPr>
        <w:numPr>
          <w:ilvl w:val="0"/>
          <w:numId w:val="2"/>
        </w:numPr>
        <w:contextualSpacing/>
        <w:jc w:val="both"/>
        <w:rPr>
          <w:rFonts w:ascii="Garamond" w:hAnsi="Garamond"/>
          <w:sz w:val="22"/>
        </w:rPr>
      </w:pPr>
      <w:r w:rsidRPr="00421A7F">
        <w:rPr>
          <w:rFonts w:ascii="Garamond" w:hAnsi="Garamond"/>
          <w:sz w:val="22"/>
        </w:rPr>
        <w:t>Undocumented collaboration</w:t>
      </w:r>
    </w:p>
    <w:p w:rsidR="009E4039" w:rsidRPr="00421A7F" w:rsidRDefault="009E4039" w:rsidP="00421A7F">
      <w:pPr>
        <w:tabs>
          <w:tab w:val="left" w:pos="270"/>
        </w:tabs>
        <w:jc w:val="both"/>
        <w:rPr>
          <w:rFonts w:ascii="Garamond" w:hAnsi="Garamond"/>
          <w:sz w:val="22"/>
        </w:rPr>
      </w:pPr>
    </w:p>
    <w:p w:rsidR="009E4039" w:rsidRPr="00421A7F" w:rsidRDefault="009E4039" w:rsidP="007E6697">
      <w:pPr>
        <w:tabs>
          <w:tab w:val="left" w:pos="270"/>
        </w:tabs>
        <w:ind w:left="-720"/>
        <w:jc w:val="both"/>
        <w:rPr>
          <w:rFonts w:ascii="Garamond" w:hAnsi="Garamond"/>
          <w:sz w:val="22"/>
        </w:rPr>
      </w:pPr>
      <w:r w:rsidRPr="00421A7F">
        <w:rPr>
          <w:rFonts w:ascii="Garamond" w:hAnsi="Garamond"/>
          <w:b/>
          <w:sz w:val="22"/>
          <w:u w:val="single"/>
        </w:rPr>
        <w:t>Conferences:</w:t>
      </w:r>
    </w:p>
    <w:p w:rsidR="009E4039" w:rsidRPr="00421A7F" w:rsidRDefault="009E4039" w:rsidP="007E6697">
      <w:pPr>
        <w:tabs>
          <w:tab w:val="left" w:pos="270"/>
        </w:tabs>
        <w:ind w:left="-720"/>
        <w:jc w:val="both"/>
        <w:rPr>
          <w:rFonts w:ascii="Garamond" w:hAnsi="Garamond"/>
          <w:b/>
          <w:sz w:val="22"/>
        </w:rPr>
      </w:pPr>
      <w:r w:rsidRPr="00421A7F">
        <w:rPr>
          <w:rFonts w:ascii="Garamond" w:hAnsi="Garamond"/>
          <w:sz w:val="22"/>
        </w:rPr>
        <w:t>You will be attending two conferences with me during the quarter: the first will be early in the quarter, and will allow us to get to know one another and help me understand what you hope to get from this class.  The second conference will be a group peer review session for one of your later papers.  I will distribute a sign-up sheet in class a week prior to the conferences.  These conferences are required: if you are unable to make your scheduled time, you are responsible for contacting me and rescheduling.</w:t>
      </w:r>
    </w:p>
    <w:p w:rsidR="009E4039" w:rsidRDefault="009E4039" w:rsidP="00421A7F">
      <w:pPr>
        <w:tabs>
          <w:tab w:val="left" w:pos="270"/>
        </w:tabs>
        <w:ind w:left="-720"/>
        <w:jc w:val="both"/>
        <w:rPr>
          <w:rFonts w:ascii="Garamond" w:hAnsi="Garamond" w:cs="LucidaConsole"/>
          <w:b/>
          <w:sz w:val="22"/>
          <w:u w:val="single"/>
        </w:rPr>
      </w:pPr>
    </w:p>
    <w:p w:rsidR="009E4039" w:rsidRPr="00421A7F" w:rsidRDefault="009E4039" w:rsidP="00421A7F">
      <w:pPr>
        <w:tabs>
          <w:tab w:val="left" w:pos="270"/>
        </w:tabs>
        <w:ind w:left="-720"/>
        <w:jc w:val="both"/>
        <w:rPr>
          <w:rFonts w:ascii="Garamond" w:hAnsi="Garamond"/>
          <w:sz w:val="22"/>
          <w:u w:val="single"/>
        </w:rPr>
      </w:pPr>
      <w:r w:rsidRPr="00421A7F">
        <w:rPr>
          <w:rFonts w:ascii="Garamond" w:hAnsi="Garamond" w:cs="LucidaConsole"/>
          <w:b/>
          <w:sz w:val="22"/>
          <w:u w:val="single"/>
        </w:rPr>
        <w:t>Campus and Web Resources:</w:t>
      </w:r>
    </w:p>
    <w:p w:rsidR="009E4039" w:rsidRPr="00421A7F" w:rsidRDefault="009E4039" w:rsidP="00421A7F">
      <w:pPr>
        <w:tabs>
          <w:tab w:val="left" w:pos="270"/>
        </w:tabs>
        <w:ind w:left="-720"/>
        <w:jc w:val="both"/>
        <w:rPr>
          <w:rFonts w:ascii="Garamond" w:hAnsi="Garamond"/>
          <w:sz w:val="22"/>
        </w:rPr>
      </w:pPr>
      <w:r w:rsidRPr="00421A7F">
        <w:rPr>
          <w:rFonts w:ascii="Garamond" w:hAnsi="Garamond" w:cs="Constantia"/>
          <w:sz w:val="22"/>
        </w:rPr>
        <w:t>In addition to our in-class work, you can get further help with your writing at the following places:</w:t>
      </w:r>
    </w:p>
    <w:p w:rsidR="009E4039" w:rsidRPr="00421A7F" w:rsidRDefault="009E4039" w:rsidP="00421A7F">
      <w:pPr>
        <w:autoSpaceDE w:val="0"/>
        <w:autoSpaceDN w:val="0"/>
        <w:adjustRightInd w:val="0"/>
        <w:jc w:val="both"/>
        <w:rPr>
          <w:rFonts w:ascii="Garamond" w:hAnsi="Garamond" w:cs="Constantia-Bold"/>
          <w:b/>
          <w:bCs/>
          <w:sz w:val="22"/>
        </w:rPr>
      </w:pPr>
    </w:p>
    <w:p w:rsidR="009E4039" w:rsidRPr="00D07246" w:rsidRDefault="009E4039" w:rsidP="00421A7F">
      <w:pPr>
        <w:jc w:val="both"/>
        <w:rPr>
          <w:rFonts w:ascii="Garamond" w:hAnsi="Garamond"/>
          <w:sz w:val="22"/>
        </w:rPr>
      </w:pPr>
      <w:r w:rsidRPr="00421A7F">
        <w:rPr>
          <w:rFonts w:ascii="Garamond" w:hAnsi="Garamond"/>
          <w:b/>
          <w:bCs/>
          <w:sz w:val="22"/>
        </w:rPr>
        <w:t>The Instructional Center (IC):</w:t>
      </w:r>
    </w:p>
    <w:p w:rsidR="009E4039" w:rsidRPr="00D07246" w:rsidRDefault="009E4039" w:rsidP="00421A7F">
      <w:pPr>
        <w:jc w:val="both"/>
        <w:rPr>
          <w:rFonts w:ascii="Garamond" w:hAnsi="Garamond"/>
          <w:sz w:val="22"/>
        </w:rPr>
      </w:pPr>
      <w:r w:rsidRPr="00D07246">
        <w:rPr>
          <w:rFonts w:ascii="Garamond" w:hAnsi="Garamond"/>
          <w:sz w:val="22"/>
        </w:rPr>
        <w:t xml:space="preserve"> Staffed by 17 professional instructors and over 100 peer tutors, the Instructional Center provides tutoring and study groups for students in almost every discipline or major.  English 109/110 instructors can require visits to the IC for all students; additional visits may be recommended for individual students who need extra help.  Student visits are tracked via computer at the IC, but TAs may also have students fill out and return more specific tutoring forms.  In addition to tutoring, special services offered at the IC include:  a computer lab, Study Skills Sessions and Assessments, Critical Reading Courses, and various types of Learning Assessments. IC Hours are generally M - F   8:30 am - 5:00 pm.  They are working to increase evening and add weekend hours.  </w:t>
      </w:r>
    </w:p>
    <w:p w:rsidR="009E4039" w:rsidRPr="00D07246" w:rsidRDefault="009E4039" w:rsidP="00421A7F">
      <w:pPr>
        <w:jc w:val="both"/>
        <w:rPr>
          <w:rFonts w:ascii="Garamond" w:hAnsi="Garamond"/>
          <w:sz w:val="22"/>
        </w:rPr>
      </w:pPr>
      <w:r w:rsidRPr="00D07246">
        <w:rPr>
          <w:rFonts w:ascii="Garamond" w:hAnsi="Garamond"/>
          <w:sz w:val="22"/>
        </w:rPr>
        <w:t> </w:t>
      </w:r>
    </w:p>
    <w:p w:rsidR="009E4039" w:rsidRPr="00D07246" w:rsidRDefault="009E4039" w:rsidP="00421A7F">
      <w:pPr>
        <w:jc w:val="both"/>
        <w:rPr>
          <w:rFonts w:ascii="Garamond" w:hAnsi="Garamond"/>
          <w:sz w:val="22"/>
        </w:rPr>
      </w:pPr>
      <w:r w:rsidRPr="00D07246">
        <w:rPr>
          <w:rFonts w:ascii="Garamond" w:hAnsi="Garamond"/>
          <w:sz w:val="22"/>
        </w:rPr>
        <w:t xml:space="preserve">Check with the IC for up-to-date information. </w:t>
      </w:r>
      <w:hyperlink r:id="rId10" w:history="1">
        <w:r w:rsidRPr="00421A7F">
          <w:rPr>
            <w:rFonts w:ascii="Garamond" w:hAnsi="Garamond"/>
            <w:color w:val="0000FF"/>
            <w:sz w:val="22"/>
            <w:u w:val="single"/>
          </w:rPr>
          <w:t>http://depts.washington.edu/ic/</w:t>
        </w:r>
      </w:hyperlink>
    </w:p>
    <w:p w:rsidR="009E4039" w:rsidRPr="00421A7F" w:rsidRDefault="009E4039" w:rsidP="00421A7F">
      <w:pPr>
        <w:autoSpaceDE w:val="0"/>
        <w:autoSpaceDN w:val="0"/>
        <w:adjustRightInd w:val="0"/>
        <w:jc w:val="both"/>
        <w:rPr>
          <w:rFonts w:ascii="Garamond" w:hAnsi="Garamond"/>
          <w:b/>
          <w:bCs/>
          <w:sz w:val="22"/>
        </w:rPr>
      </w:pPr>
    </w:p>
    <w:p w:rsidR="009E4039" w:rsidRPr="00421A7F" w:rsidRDefault="009E4039" w:rsidP="00421A7F">
      <w:pPr>
        <w:autoSpaceDE w:val="0"/>
        <w:autoSpaceDN w:val="0"/>
        <w:adjustRightInd w:val="0"/>
        <w:jc w:val="both"/>
        <w:rPr>
          <w:rFonts w:ascii="Garamond" w:hAnsi="Garamond" w:cs="Constantia-Bold"/>
          <w:b/>
          <w:bCs/>
          <w:sz w:val="22"/>
        </w:rPr>
      </w:pPr>
      <w:r w:rsidRPr="00421A7F">
        <w:rPr>
          <w:rFonts w:ascii="Garamond" w:hAnsi="Garamond" w:cs="Constantia-Bold"/>
          <w:b/>
          <w:bCs/>
          <w:sz w:val="22"/>
        </w:rPr>
        <w:t>Odegaard Writing &amp; Research Center</w:t>
      </w:r>
    </w:p>
    <w:p w:rsidR="009E4039" w:rsidRPr="00421A7F" w:rsidRDefault="009E4039" w:rsidP="00421A7F">
      <w:pPr>
        <w:autoSpaceDE w:val="0"/>
        <w:autoSpaceDN w:val="0"/>
        <w:adjustRightInd w:val="0"/>
        <w:jc w:val="both"/>
        <w:rPr>
          <w:rFonts w:ascii="Garamond" w:hAnsi="Garamond" w:cs="Constantia"/>
          <w:sz w:val="22"/>
        </w:rPr>
      </w:pPr>
      <w:r w:rsidRPr="00421A7F">
        <w:rPr>
          <w:rFonts w:ascii="Garamond" w:hAnsi="Garamond" w:cs="Constantia"/>
          <w:sz w:val="22"/>
        </w:rPr>
        <w:t xml:space="preserve">Tutors and librarians are available to help you during any stage of any piece of writing. The center is open Sunday – Thursday from 1:30p.m.-4:30p.m. and 6:00p.m.-9:00p.m in room 326 in Odegaard </w:t>
      </w:r>
      <w:r w:rsidRPr="00421A7F">
        <w:rPr>
          <w:rFonts w:ascii="Garamond" w:hAnsi="Garamond" w:cs="Constantia"/>
          <w:sz w:val="22"/>
        </w:rPr>
        <w:lastRenderedPageBreak/>
        <w:t>Undergraduate Library. Make an appointment by phone at (206) 543-2990 or through the website. Please note it’s best to book in advance as time slots fill up quickly!</w:t>
      </w:r>
    </w:p>
    <w:p w:rsidR="009E4039" w:rsidRPr="00421A7F" w:rsidRDefault="009E4039" w:rsidP="008810AF">
      <w:pPr>
        <w:autoSpaceDE w:val="0"/>
        <w:autoSpaceDN w:val="0"/>
        <w:adjustRightInd w:val="0"/>
        <w:jc w:val="both"/>
        <w:rPr>
          <w:rFonts w:ascii="Garamond" w:hAnsi="Garamond" w:cs="Constantia"/>
          <w:sz w:val="22"/>
        </w:rPr>
      </w:pPr>
      <w:r w:rsidRPr="00421A7F">
        <w:rPr>
          <w:rFonts w:ascii="Garamond" w:hAnsi="Garamond" w:cs="Constantia"/>
          <w:sz w:val="22"/>
        </w:rPr>
        <w:t>http://depts.washington.edu/owrc/</w:t>
      </w:r>
    </w:p>
    <w:p w:rsidR="009E4039" w:rsidRPr="00421A7F" w:rsidRDefault="009E4039" w:rsidP="00421A7F">
      <w:pPr>
        <w:autoSpaceDE w:val="0"/>
        <w:autoSpaceDN w:val="0"/>
        <w:adjustRightInd w:val="0"/>
        <w:jc w:val="both"/>
        <w:rPr>
          <w:rFonts w:ascii="Garamond" w:hAnsi="Garamond" w:cs="Constantia-Bold"/>
          <w:b/>
          <w:bCs/>
          <w:sz w:val="22"/>
        </w:rPr>
      </w:pPr>
    </w:p>
    <w:p w:rsidR="009E4039" w:rsidRPr="00421A7F" w:rsidRDefault="009E4039" w:rsidP="00421A7F">
      <w:pPr>
        <w:autoSpaceDE w:val="0"/>
        <w:autoSpaceDN w:val="0"/>
        <w:adjustRightInd w:val="0"/>
        <w:jc w:val="both"/>
        <w:rPr>
          <w:rFonts w:ascii="Garamond" w:hAnsi="Garamond" w:cs="Constantia-Bold"/>
          <w:b/>
          <w:bCs/>
          <w:sz w:val="22"/>
        </w:rPr>
      </w:pPr>
      <w:r w:rsidRPr="00421A7F">
        <w:rPr>
          <w:rFonts w:ascii="Garamond" w:hAnsi="Garamond" w:cs="Constantia-Bold"/>
          <w:b/>
          <w:bCs/>
          <w:sz w:val="22"/>
        </w:rPr>
        <w:t xml:space="preserve">Expository Writing Program Writing Resources </w:t>
      </w:r>
    </w:p>
    <w:p w:rsidR="009E4039" w:rsidRDefault="009E4039" w:rsidP="007E6697">
      <w:pPr>
        <w:autoSpaceDE w:val="0"/>
        <w:autoSpaceDN w:val="0"/>
        <w:adjustRightInd w:val="0"/>
        <w:rPr>
          <w:rFonts w:ascii="Garamond" w:hAnsi="Garamond" w:cs="Constantia"/>
          <w:sz w:val="22"/>
        </w:rPr>
      </w:pPr>
      <w:r w:rsidRPr="00421A7F">
        <w:rPr>
          <w:rFonts w:ascii="Garamond" w:hAnsi="Garamond" w:cs="Constantia"/>
          <w:sz w:val="22"/>
        </w:rPr>
        <w:t xml:space="preserve">Here you will find links to online writing resources. </w:t>
      </w:r>
      <w:hyperlink r:id="rId11" w:history="1">
        <w:r w:rsidRPr="00C37EE3">
          <w:rPr>
            <w:rStyle w:val="Hyperlink"/>
            <w:rFonts w:ascii="Garamond" w:hAnsi="Garamond"/>
            <w:sz w:val="22"/>
          </w:rPr>
          <w:t>http://depts.washington.edu/engl/ewp/resources.php</w:t>
        </w:r>
      </w:hyperlink>
    </w:p>
    <w:p w:rsidR="009E4039" w:rsidRDefault="009E4039" w:rsidP="007E6697">
      <w:pPr>
        <w:autoSpaceDE w:val="0"/>
        <w:autoSpaceDN w:val="0"/>
        <w:adjustRightInd w:val="0"/>
        <w:rPr>
          <w:rFonts w:ascii="Garamond" w:hAnsi="Garamond" w:cs="Constantia"/>
          <w:sz w:val="22"/>
        </w:rPr>
      </w:pPr>
    </w:p>
    <w:p w:rsidR="009E4039" w:rsidRPr="007E6697" w:rsidRDefault="009E4039" w:rsidP="007E6697">
      <w:pPr>
        <w:autoSpaceDE w:val="0"/>
        <w:autoSpaceDN w:val="0"/>
        <w:adjustRightInd w:val="0"/>
        <w:rPr>
          <w:rFonts w:ascii="Garamond" w:hAnsi="Garamond" w:cs="Constantia"/>
          <w:sz w:val="22"/>
        </w:rPr>
      </w:pPr>
      <w:r w:rsidRPr="00421A7F">
        <w:rPr>
          <w:rFonts w:ascii="Garamond" w:hAnsi="Garamond" w:cs="Constantia"/>
          <w:b/>
          <w:sz w:val="22"/>
        </w:rPr>
        <w:t>CLUE Evening Drop-in Writing Center</w:t>
      </w:r>
    </w:p>
    <w:p w:rsidR="009E4039" w:rsidRDefault="009E4039" w:rsidP="007E6697">
      <w:pPr>
        <w:autoSpaceDE w:val="0"/>
        <w:autoSpaceDN w:val="0"/>
        <w:adjustRightInd w:val="0"/>
        <w:jc w:val="both"/>
        <w:rPr>
          <w:rFonts w:ascii="Garamond" w:hAnsi="Garamond" w:cs="Constantia"/>
          <w:sz w:val="22"/>
        </w:rPr>
      </w:pPr>
      <w:r w:rsidRPr="00421A7F">
        <w:rPr>
          <w:rFonts w:ascii="Garamond" w:hAnsi="Garamond" w:cs="Constantia"/>
          <w:sz w:val="22"/>
        </w:rPr>
        <w:t xml:space="preserve">Open Sunday-Thursday, from 7:00p.m. to midnight in the Mary Gates Hall Gateway Center.  No appointment is needed at this center, and tutoring is on a first come first serve basis.  Arrive early and be prepared to wait.  </w:t>
      </w:r>
      <w:hyperlink r:id="rId12" w:history="1">
        <w:r w:rsidRPr="00421A7F">
          <w:rPr>
            <w:rStyle w:val="Hyperlink"/>
            <w:rFonts w:ascii="Garamond" w:hAnsi="Garamond" w:cs="Constantia"/>
            <w:sz w:val="22"/>
          </w:rPr>
          <w:t>http://depts.washington.edu/clue/writingcenter.html</w:t>
        </w:r>
      </w:hyperlink>
    </w:p>
    <w:p w:rsidR="009E4039" w:rsidRDefault="009E4039" w:rsidP="007E6697">
      <w:pPr>
        <w:pBdr>
          <w:bottom w:val="single" w:sz="6" w:space="1" w:color="auto"/>
        </w:pBdr>
        <w:autoSpaceDE w:val="0"/>
        <w:autoSpaceDN w:val="0"/>
        <w:adjustRightInd w:val="0"/>
        <w:jc w:val="both"/>
        <w:rPr>
          <w:rFonts w:ascii="Garamond" w:hAnsi="Garamond" w:cs="Constantia"/>
          <w:sz w:val="22"/>
        </w:rPr>
      </w:pPr>
    </w:p>
    <w:p w:rsidR="009E4039" w:rsidRDefault="009E4039" w:rsidP="007E6697">
      <w:pPr>
        <w:autoSpaceDE w:val="0"/>
        <w:autoSpaceDN w:val="0"/>
        <w:adjustRightInd w:val="0"/>
        <w:jc w:val="both"/>
        <w:rPr>
          <w:rFonts w:ascii="Garamond" w:hAnsi="Garamond" w:cs="Constantia"/>
          <w:sz w:val="22"/>
        </w:rPr>
      </w:pPr>
    </w:p>
    <w:p w:rsidR="009E4039" w:rsidRPr="00C0190F" w:rsidRDefault="009E4039" w:rsidP="007E6697">
      <w:pPr>
        <w:autoSpaceDE w:val="0"/>
        <w:autoSpaceDN w:val="0"/>
        <w:adjustRightInd w:val="0"/>
        <w:jc w:val="both"/>
        <w:rPr>
          <w:rFonts w:ascii="Garamond" w:hAnsi="Garamond" w:cs="Constantia"/>
          <w:sz w:val="22"/>
          <w:u w:val="single"/>
        </w:rPr>
      </w:pPr>
      <w:r w:rsidRPr="00C0190F">
        <w:rPr>
          <w:rFonts w:ascii="Garamond" w:hAnsi="Garamond"/>
          <w:b/>
          <w:bCs/>
          <w:sz w:val="22"/>
          <w:u w:val="single"/>
        </w:rPr>
        <w:t>Accommodations</w:t>
      </w:r>
      <w:r>
        <w:rPr>
          <w:rFonts w:ascii="Garamond" w:hAnsi="Garamond"/>
          <w:b/>
          <w:bCs/>
          <w:sz w:val="22"/>
          <w:u w:val="single"/>
        </w:rPr>
        <w:t>:</w:t>
      </w:r>
    </w:p>
    <w:p w:rsidR="009E4039" w:rsidRPr="007E6697" w:rsidRDefault="009E4039" w:rsidP="007E6697">
      <w:pPr>
        <w:spacing w:after="100" w:afterAutospacing="1"/>
        <w:rPr>
          <w:rFonts w:ascii="Garamond" w:hAnsi="Garamond"/>
          <w:sz w:val="22"/>
        </w:rPr>
      </w:pPr>
      <w:r w:rsidRPr="007E6697">
        <w:rPr>
          <w:rFonts w:ascii="Garamond" w:hAnsi="Garamond"/>
          <w:sz w:val="22"/>
        </w:rPr>
        <w:t xml:space="preserve">If you need accommodation of any sort, please let me know so that I can work with the UW Disability Services Office (DSO) to provide what you require. This syllabus is available in large print, as are other class materials. More information about accommodation may be found at </w:t>
      </w:r>
      <w:hyperlink r:id="rId13" w:history="1">
        <w:r w:rsidRPr="007E6697">
          <w:rPr>
            <w:rFonts w:ascii="Garamond" w:hAnsi="Garamond"/>
            <w:color w:val="0000FF"/>
            <w:sz w:val="22"/>
            <w:u w:val="single"/>
          </w:rPr>
          <w:t>http://www.washington.edu/admin/dso/</w:t>
        </w:r>
      </w:hyperlink>
      <w:r w:rsidRPr="007E6697">
        <w:rPr>
          <w:rFonts w:ascii="Garamond" w:hAnsi="Garamond"/>
          <w:sz w:val="22"/>
        </w:rPr>
        <w:t>.</w:t>
      </w:r>
    </w:p>
    <w:p w:rsidR="009E4039" w:rsidRPr="00C0190F" w:rsidRDefault="009E4039" w:rsidP="007E6697">
      <w:pPr>
        <w:spacing w:after="100" w:afterAutospacing="1"/>
        <w:outlineLvl w:val="4"/>
        <w:rPr>
          <w:rFonts w:ascii="Garamond" w:hAnsi="Garamond"/>
          <w:b/>
          <w:bCs/>
          <w:sz w:val="22"/>
          <w:u w:val="single"/>
        </w:rPr>
      </w:pPr>
      <w:r w:rsidRPr="00C0190F">
        <w:rPr>
          <w:rFonts w:ascii="Garamond" w:hAnsi="Garamond"/>
          <w:b/>
          <w:bCs/>
          <w:sz w:val="22"/>
          <w:u w:val="single"/>
        </w:rPr>
        <w:t>UW SafeCampus</w:t>
      </w:r>
      <w:r>
        <w:rPr>
          <w:rFonts w:ascii="Garamond" w:hAnsi="Garamond"/>
          <w:b/>
          <w:bCs/>
          <w:sz w:val="22"/>
          <w:u w:val="single"/>
        </w:rPr>
        <w:t>:</w:t>
      </w:r>
    </w:p>
    <w:p w:rsidR="009E4039" w:rsidRPr="007E6697" w:rsidRDefault="009E4039" w:rsidP="007E6697">
      <w:pPr>
        <w:spacing w:after="100" w:afterAutospacing="1"/>
        <w:rPr>
          <w:rFonts w:ascii="Garamond" w:hAnsi="Garamond"/>
          <w:sz w:val="22"/>
        </w:rPr>
      </w:pPr>
      <w:r w:rsidRPr="007E6697">
        <w:rPr>
          <w:rFonts w:ascii="Garamond" w:hAnsi="Garamond"/>
          <w:sz w:val="22"/>
        </w:rPr>
        <w:t xml:space="preserve">Preventing violence is everyone's responsibility. If you're concerned, tell someone. </w:t>
      </w:r>
    </w:p>
    <w:p w:rsidR="009E4039" w:rsidRPr="007E6697" w:rsidRDefault="009E4039" w:rsidP="007E6697">
      <w:pPr>
        <w:numPr>
          <w:ilvl w:val="0"/>
          <w:numId w:val="5"/>
        </w:numPr>
        <w:spacing w:after="100" w:afterAutospacing="1"/>
        <w:rPr>
          <w:rFonts w:ascii="Garamond" w:hAnsi="Garamond"/>
          <w:sz w:val="22"/>
        </w:rPr>
      </w:pPr>
      <w:r w:rsidRPr="007E6697">
        <w:rPr>
          <w:rFonts w:ascii="Garamond" w:hAnsi="Garamond"/>
          <w:sz w:val="22"/>
        </w:rPr>
        <w:t>Always call 911 if you or others may be in danger.</w:t>
      </w:r>
    </w:p>
    <w:p w:rsidR="009E4039" w:rsidRPr="007E6697" w:rsidRDefault="009E4039" w:rsidP="007E6697">
      <w:pPr>
        <w:numPr>
          <w:ilvl w:val="0"/>
          <w:numId w:val="5"/>
        </w:numPr>
        <w:spacing w:after="100" w:afterAutospacing="1"/>
        <w:rPr>
          <w:rFonts w:ascii="Garamond" w:hAnsi="Garamond"/>
          <w:sz w:val="22"/>
        </w:rPr>
      </w:pPr>
      <w:r w:rsidRPr="007E6697">
        <w:rPr>
          <w:rFonts w:ascii="Garamond" w:hAnsi="Garamond"/>
          <w:sz w:val="22"/>
        </w:rPr>
        <w:t xml:space="preserve">Call 206-685-SAFE (7233) to report non-urgent threats of violence and for referrals to UW counseling and/or safety resources. TTY or VP callers, please call through your preferred relay service. </w:t>
      </w:r>
    </w:p>
    <w:p w:rsidR="009E4039" w:rsidRPr="007E6697" w:rsidRDefault="009E4039" w:rsidP="007E6697">
      <w:pPr>
        <w:numPr>
          <w:ilvl w:val="0"/>
          <w:numId w:val="5"/>
        </w:numPr>
        <w:spacing w:after="100" w:afterAutospacing="1"/>
        <w:rPr>
          <w:rFonts w:ascii="Garamond" w:hAnsi="Garamond"/>
          <w:sz w:val="22"/>
        </w:rPr>
      </w:pPr>
      <w:r w:rsidRPr="007E6697">
        <w:rPr>
          <w:rFonts w:ascii="Garamond" w:hAnsi="Garamond"/>
          <w:sz w:val="22"/>
        </w:rPr>
        <w:t>Don't walk alone. Campus safety guards can walk with you on campus after dark. Call Husky NightWalk 206-685-WALK (9255).</w:t>
      </w:r>
    </w:p>
    <w:p w:rsidR="009E4039" w:rsidRPr="007E6697" w:rsidRDefault="009E4039" w:rsidP="007E6697">
      <w:pPr>
        <w:numPr>
          <w:ilvl w:val="0"/>
          <w:numId w:val="5"/>
        </w:numPr>
        <w:spacing w:after="100" w:afterAutospacing="1"/>
        <w:rPr>
          <w:rFonts w:ascii="Garamond" w:hAnsi="Garamond"/>
          <w:sz w:val="22"/>
        </w:rPr>
      </w:pPr>
      <w:r w:rsidRPr="007E6697">
        <w:rPr>
          <w:rFonts w:ascii="Garamond" w:hAnsi="Garamond"/>
          <w:sz w:val="22"/>
        </w:rPr>
        <w:t>Stay connected in an emergency with UW Alert. Register your mobile number to receive instant notification of campus emergencies via text and voice messaging. Sign up online at www.washington.edu/alert</w:t>
      </w:r>
    </w:p>
    <w:p w:rsidR="009E4039" w:rsidRPr="007E6697" w:rsidRDefault="009E4039" w:rsidP="007E6697">
      <w:pPr>
        <w:spacing w:after="100" w:afterAutospacing="1"/>
        <w:rPr>
          <w:rFonts w:ascii="Garamond" w:hAnsi="Garamond"/>
          <w:sz w:val="22"/>
        </w:rPr>
      </w:pPr>
      <w:r w:rsidRPr="007E6697">
        <w:rPr>
          <w:rFonts w:ascii="Garamond" w:hAnsi="Garamond"/>
          <w:sz w:val="22"/>
        </w:rPr>
        <w:t xml:space="preserve">For more information visit the SafeCampus website at </w:t>
      </w:r>
      <w:hyperlink r:id="rId14" w:history="1">
        <w:r w:rsidRPr="007E6697">
          <w:rPr>
            <w:rFonts w:ascii="Garamond" w:hAnsi="Garamond"/>
            <w:color w:val="0000FF"/>
            <w:sz w:val="22"/>
            <w:u w:val="single"/>
          </w:rPr>
          <w:t>www.washington.edu/safecampus</w:t>
        </w:r>
      </w:hyperlink>
      <w:r w:rsidRPr="007E6697">
        <w:rPr>
          <w:rFonts w:ascii="Garamond" w:hAnsi="Garamond"/>
          <w:sz w:val="22"/>
        </w:rPr>
        <w:t>.</w:t>
      </w:r>
    </w:p>
    <w:p w:rsidR="009E4039" w:rsidRPr="007E6697" w:rsidRDefault="009E4039" w:rsidP="00421A7F">
      <w:pPr>
        <w:tabs>
          <w:tab w:val="left" w:pos="270"/>
        </w:tabs>
        <w:ind w:left="-720"/>
        <w:jc w:val="both"/>
        <w:rPr>
          <w:rFonts w:ascii="Garamond" w:hAnsi="Garamond"/>
          <w:b/>
          <w:sz w:val="22"/>
          <w:u w:val="single"/>
        </w:rPr>
      </w:pPr>
      <w:r w:rsidRPr="007E6697">
        <w:rPr>
          <w:rFonts w:ascii="Garamond" w:hAnsi="Garamond"/>
          <w:b/>
          <w:sz w:val="22"/>
          <w:u w:val="single"/>
        </w:rPr>
        <w:t>Complaints:</w:t>
      </w:r>
    </w:p>
    <w:p w:rsidR="009E4039" w:rsidRPr="007E6697" w:rsidRDefault="009E4039" w:rsidP="00421A7F">
      <w:pPr>
        <w:tabs>
          <w:tab w:val="left" w:pos="270"/>
        </w:tabs>
        <w:ind w:left="-720"/>
        <w:jc w:val="both"/>
        <w:rPr>
          <w:rFonts w:ascii="Garamond" w:hAnsi="Garamond"/>
          <w:sz w:val="22"/>
        </w:rPr>
      </w:pPr>
      <w:r w:rsidRPr="007E6697">
        <w:rPr>
          <w:rFonts w:ascii="Garamond" w:hAnsi="Garamond"/>
          <w:sz w:val="22"/>
        </w:rPr>
        <w:t>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staff in Padelford, Room A-11:</w:t>
      </w:r>
    </w:p>
    <w:p w:rsidR="009E4039" w:rsidRPr="007E6697" w:rsidRDefault="009E4039" w:rsidP="00421A7F">
      <w:pPr>
        <w:tabs>
          <w:tab w:val="left" w:pos="270"/>
        </w:tabs>
        <w:ind w:left="-720"/>
        <w:jc w:val="both"/>
        <w:rPr>
          <w:rFonts w:ascii="Garamond" w:hAnsi="Garamond"/>
          <w:sz w:val="22"/>
        </w:rPr>
      </w:pPr>
    </w:p>
    <w:p w:rsidR="009E4039" w:rsidRPr="007E6697" w:rsidRDefault="009E4039" w:rsidP="00421A7F">
      <w:pPr>
        <w:tabs>
          <w:tab w:val="left" w:pos="270"/>
        </w:tabs>
        <w:ind w:left="-720"/>
        <w:jc w:val="both"/>
        <w:rPr>
          <w:rFonts w:ascii="Garamond" w:hAnsi="Garamond"/>
          <w:sz w:val="22"/>
        </w:rPr>
      </w:pPr>
      <w:r w:rsidRPr="007E6697">
        <w:rPr>
          <w:rFonts w:ascii="Garamond" w:hAnsi="Garamond"/>
          <w:sz w:val="22"/>
        </w:rPr>
        <w:t xml:space="preserve">Anis Bawarshi, Director: 543-2190 or </w:t>
      </w:r>
      <w:hyperlink r:id="rId15" w:history="1">
        <w:r w:rsidRPr="007E6697">
          <w:rPr>
            <w:rStyle w:val="Hyperlink"/>
            <w:rFonts w:ascii="Garamond" w:hAnsi="Garamond"/>
            <w:sz w:val="22"/>
          </w:rPr>
          <w:t>bawarshi@u.washington.edu</w:t>
        </w:r>
      </w:hyperlink>
    </w:p>
    <w:p w:rsidR="009E4039" w:rsidRPr="007E6697" w:rsidRDefault="009E4039" w:rsidP="00421A7F">
      <w:pPr>
        <w:tabs>
          <w:tab w:val="left" w:pos="270"/>
        </w:tabs>
        <w:ind w:left="-720"/>
        <w:jc w:val="both"/>
        <w:rPr>
          <w:rFonts w:ascii="Garamond" w:hAnsi="Garamond"/>
          <w:sz w:val="22"/>
        </w:rPr>
      </w:pPr>
      <w:r w:rsidRPr="007E6697">
        <w:rPr>
          <w:rFonts w:ascii="Garamond" w:hAnsi="Garamond"/>
          <w:sz w:val="22"/>
        </w:rPr>
        <w:t xml:space="preserve">Ashley Bashaw, Asst. Director: 206-685-2461or </w:t>
      </w:r>
      <w:hyperlink r:id="rId16" w:history="1">
        <w:r w:rsidRPr="007E6697">
          <w:rPr>
            <w:rStyle w:val="Hyperlink"/>
            <w:rFonts w:ascii="Garamond" w:hAnsi="Garamond"/>
            <w:sz w:val="22"/>
          </w:rPr>
          <w:t>aea4@uw.edu</w:t>
        </w:r>
      </w:hyperlink>
    </w:p>
    <w:p w:rsidR="009E4039" w:rsidRPr="007E6697" w:rsidRDefault="009E4039" w:rsidP="00421A7F">
      <w:pPr>
        <w:tabs>
          <w:tab w:val="left" w:pos="270"/>
        </w:tabs>
        <w:ind w:left="-720"/>
        <w:jc w:val="both"/>
        <w:rPr>
          <w:rFonts w:ascii="Garamond" w:hAnsi="Garamond"/>
          <w:sz w:val="22"/>
        </w:rPr>
      </w:pPr>
      <w:r w:rsidRPr="007E6697">
        <w:rPr>
          <w:rFonts w:ascii="Garamond" w:hAnsi="Garamond"/>
          <w:sz w:val="22"/>
        </w:rPr>
        <w:t xml:space="preserve">Sarah Kremen-Hicks, Asst. Director: 206-685-2461 or </w:t>
      </w:r>
      <w:hyperlink r:id="rId17" w:history="1">
        <w:r w:rsidRPr="007E6697">
          <w:rPr>
            <w:rStyle w:val="Hyperlink"/>
            <w:rFonts w:ascii="Garamond" w:hAnsi="Garamond"/>
            <w:sz w:val="22"/>
          </w:rPr>
          <w:t>sarahkh@uw.edu</w:t>
        </w:r>
      </w:hyperlink>
    </w:p>
    <w:p w:rsidR="009E4039" w:rsidRPr="007E6697" w:rsidRDefault="009E4039" w:rsidP="00421A7F">
      <w:pPr>
        <w:tabs>
          <w:tab w:val="left" w:pos="270"/>
        </w:tabs>
        <w:ind w:left="-720"/>
        <w:jc w:val="both"/>
        <w:rPr>
          <w:rFonts w:ascii="Garamond" w:hAnsi="Garamond"/>
          <w:sz w:val="22"/>
        </w:rPr>
      </w:pPr>
    </w:p>
    <w:p w:rsidR="009E4039" w:rsidRPr="00421A7F" w:rsidRDefault="009E4039" w:rsidP="00421A7F">
      <w:pPr>
        <w:tabs>
          <w:tab w:val="left" w:pos="270"/>
        </w:tabs>
        <w:ind w:left="-720"/>
        <w:jc w:val="both"/>
        <w:rPr>
          <w:rFonts w:ascii="Garamond" w:hAnsi="Garamond"/>
          <w:sz w:val="22"/>
        </w:rPr>
      </w:pPr>
      <w:r w:rsidRPr="00421A7F">
        <w:rPr>
          <w:rFonts w:ascii="Garamond" w:hAnsi="Garamond"/>
          <w:sz w:val="22"/>
        </w:rPr>
        <w:t>If, after speaking with the Director of Expository Writing or one of the Assistant Directors, you are still not satisfied with the response you receive, you may contact Gary Handwerk, English Department Chair, in Padelford Room A101, at 543-2690.</w:t>
      </w:r>
    </w:p>
    <w:p w:rsidR="009E4039" w:rsidRPr="00421A7F" w:rsidRDefault="009E4039" w:rsidP="00421A7F">
      <w:pPr>
        <w:tabs>
          <w:tab w:val="left" w:pos="270"/>
        </w:tabs>
        <w:ind w:left="-720"/>
        <w:jc w:val="both"/>
        <w:rPr>
          <w:rFonts w:ascii="Garamond" w:hAnsi="Garamond"/>
          <w:sz w:val="22"/>
        </w:rPr>
      </w:pPr>
    </w:p>
    <w:p w:rsidR="009E4039" w:rsidRPr="00421A7F" w:rsidRDefault="009E4039" w:rsidP="007E6697">
      <w:pPr>
        <w:contextualSpacing/>
        <w:jc w:val="center"/>
        <w:rPr>
          <w:rFonts w:ascii="Garamond" w:hAnsi="Garamond"/>
          <w:sz w:val="22"/>
        </w:rPr>
      </w:pPr>
      <w:r w:rsidRPr="00421A7F">
        <w:rPr>
          <w:rFonts w:ascii="Garamond" w:hAnsi="Garamond"/>
          <w:sz w:val="22"/>
        </w:rPr>
        <w:t>***All material in the syllabus is subject to change***</w:t>
      </w:r>
    </w:p>
    <w:p w:rsidR="009E4039" w:rsidRPr="004E291C" w:rsidRDefault="009E4039" w:rsidP="001709C2">
      <w:pPr>
        <w:spacing w:after="100"/>
        <w:jc w:val="center"/>
        <w:rPr>
          <w:rFonts w:ascii="Garamond" w:hAnsi="Garamond"/>
          <w:b/>
          <w:smallCaps/>
        </w:rPr>
      </w:pPr>
      <w:r w:rsidRPr="00421A7F">
        <w:rPr>
          <w:rFonts w:ascii="Garamond" w:hAnsi="Garamond"/>
          <w:sz w:val="22"/>
        </w:rPr>
        <w:br w:type="page"/>
      </w:r>
      <w:r w:rsidRPr="004E291C">
        <w:rPr>
          <w:rFonts w:ascii="Garamond" w:hAnsi="Garamond"/>
          <w:b/>
          <w:smallCaps/>
        </w:rPr>
        <w:lastRenderedPageBreak/>
        <w:t>Autumn Quarter 2011</w:t>
      </w:r>
    </w:p>
    <w:p w:rsidR="009E4039" w:rsidRPr="00AB7DEB" w:rsidRDefault="009E4039" w:rsidP="001709C2">
      <w:pPr>
        <w:spacing w:after="100"/>
        <w:jc w:val="center"/>
        <w:rPr>
          <w:rFonts w:ascii="Garamond" w:hAnsi="Garamond"/>
          <w:b/>
          <w:smallCaps/>
          <w:sz w:val="20"/>
        </w:rPr>
      </w:pPr>
      <w:r>
        <w:rPr>
          <w:rFonts w:ascii="Garamond" w:hAnsi="Garamond"/>
          <w:b/>
          <w:smallCaps/>
          <w:sz w:val="20"/>
        </w:rPr>
        <w:t>The following schedule is subject to change. Please check course website for updates.</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2628"/>
      </w:tblGrid>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0</w:t>
            </w:r>
          </w:p>
        </w:tc>
        <w:tc>
          <w:tcPr>
            <w:tcW w:w="4680" w:type="dxa"/>
            <w:shd w:val="pct12" w:color="auto" w:fill="auto"/>
          </w:tcPr>
          <w:p w:rsidR="009E4039" w:rsidRPr="00AB7DEB" w:rsidRDefault="009E4039" w:rsidP="001709C2">
            <w:pPr>
              <w:jc w:val="center"/>
              <w:rPr>
                <w:rFonts w:ascii="Garamond" w:hAnsi="Garamond"/>
                <w:b/>
                <w:caps/>
                <w:sz w:val="20"/>
              </w:rPr>
            </w:pPr>
            <w:r w:rsidRPr="00AB7DEB">
              <w:rPr>
                <w:rFonts w:ascii="Garamond" w:hAnsi="Garamond"/>
                <w:b/>
                <w:caps/>
                <w:sz w:val="20"/>
              </w:rPr>
              <w:t>in-class activities</w:t>
            </w:r>
          </w:p>
        </w:tc>
        <w:tc>
          <w:tcPr>
            <w:tcW w:w="2628" w:type="dxa"/>
            <w:shd w:val="pct12" w:color="auto" w:fill="auto"/>
          </w:tcPr>
          <w:p w:rsidR="009E4039" w:rsidRPr="00AB7DEB" w:rsidRDefault="009E4039" w:rsidP="001709C2">
            <w:pPr>
              <w:jc w:val="center"/>
              <w:rPr>
                <w:rFonts w:ascii="Garamond" w:hAnsi="Garamond"/>
                <w:b/>
                <w:caps/>
                <w:sz w:val="20"/>
              </w:rPr>
            </w:pPr>
            <w:r w:rsidRPr="00AB7DEB">
              <w:rPr>
                <w:rFonts w:ascii="Garamond" w:hAnsi="Garamond"/>
                <w:b/>
                <w:caps/>
                <w:sz w:val="20"/>
              </w:rPr>
              <w:t>DUE homework</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9/28</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Introductions, syllabus</w:t>
            </w:r>
          </w:p>
          <w:p w:rsidR="009E4039" w:rsidRPr="00AB7DEB" w:rsidRDefault="009E4039" w:rsidP="001709C2">
            <w:pPr>
              <w:jc w:val="center"/>
              <w:rPr>
                <w:rFonts w:ascii="Garamond" w:hAnsi="Garamond"/>
                <w:sz w:val="20"/>
              </w:rPr>
            </w:pPr>
            <w:r w:rsidRPr="00AB7DEB">
              <w:rPr>
                <w:rFonts w:ascii="Garamond" w:hAnsi="Garamond"/>
                <w:sz w:val="20"/>
              </w:rPr>
              <w:t xml:space="preserve">Assign Writing Reflection </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9/29</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Discuss goals and expectations</w:t>
            </w:r>
          </w:p>
          <w:p w:rsidR="009E4039" w:rsidRPr="00AB7DEB" w:rsidRDefault="009E4039" w:rsidP="001709C2">
            <w:pPr>
              <w:jc w:val="center"/>
              <w:rPr>
                <w:rFonts w:ascii="Garamond" w:hAnsi="Garamond"/>
                <w:sz w:val="20"/>
              </w:rPr>
            </w:pPr>
            <w:r w:rsidRPr="00AB7DEB">
              <w:rPr>
                <w:rFonts w:ascii="Garamond" w:hAnsi="Garamond"/>
                <w:sz w:val="20"/>
              </w:rPr>
              <w:t xml:space="preserve">Tour to Office </w:t>
            </w:r>
          </w:p>
        </w:tc>
        <w:tc>
          <w:tcPr>
            <w:tcW w:w="2628" w:type="dxa"/>
          </w:tcPr>
          <w:p w:rsidR="009E4039" w:rsidRPr="00AB7DEB" w:rsidRDefault="009E4039" w:rsidP="00472C00">
            <w:pPr>
              <w:jc w:val="center"/>
              <w:rPr>
                <w:rFonts w:ascii="Garamond" w:hAnsi="Garamond"/>
                <w:sz w:val="20"/>
              </w:rPr>
            </w:pPr>
            <w:r w:rsidRPr="00AB7DEB">
              <w:rPr>
                <w:rFonts w:ascii="Garamond" w:hAnsi="Garamond"/>
                <w:sz w:val="20"/>
              </w:rPr>
              <w:t>Writing Reflection</w:t>
            </w:r>
          </w:p>
          <w:p w:rsidR="009E4039" w:rsidRPr="00AB7DEB" w:rsidRDefault="009E4039" w:rsidP="00472C00">
            <w:pPr>
              <w:jc w:val="center"/>
              <w:rPr>
                <w:rFonts w:ascii="Garamond" w:hAnsi="Garamond"/>
                <w:sz w:val="20"/>
              </w:rPr>
            </w:pPr>
            <w:r w:rsidRPr="00AB7DEB">
              <w:rPr>
                <w:rFonts w:ascii="Garamond" w:hAnsi="Garamond"/>
                <w:sz w:val="20"/>
              </w:rPr>
              <w:t xml:space="preserve">Read Introduction of TSIS (pp. 1-10). </w:t>
            </w: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1</w:t>
            </w:r>
          </w:p>
        </w:tc>
        <w:tc>
          <w:tcPr>
            <w:tcW w:w="4680" w:type="dxa"/>
            <w:shd w:val="pct12" w:color="auto" w:fill="auto"/>
          </w:tcPr>
          <w:p w:rsidR="009E4039" w:rsidRPr="00AB7DEB" w:rsidRDefault="009E4039" w:rsidP="001709C2">
            <w:pPr>
              <w:jc w:val="center"/>
              <w:rPr>
                <w:rFonts w:ascii="Garamond" w:hAnsi="Garamond"/>
                <w:b/>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10/3</w:t>
            </w:r>
          </w:p>
        </w:tc>
        <w:tc>
          <w:tcPr>
            <w:tcW w:w="4680" w:type="dxa"/>
          </w:tcPr>
          <w:p w:rsidR="009E4039" w:rsidRPr="00AB7DEB" w:rsidRDefault="009E4039" w:rsidP="00F84273">
            <w:pPr>
              <w:jc w:val="center"/>
              <w:rPr>
                <w:rFonts w:ascii="Garamond" w:hAnsi="Garamond"/>
                <w:sz w:val="20"/>
              </w:rPr>
            </w:pPr>
            <w:r w:rsidRPr="00AB7DEB">
              <w:rPr>
                <w:rFonts w:ascii="Garamond" w:hAnsi="Garamond"/>
                <w:sz w:val="20"/>
              </w:rPr>
              <w:t xml:space="preserve">Class Discussion of Kohl’s I Won’t learn from you </w:t>
            </w:r>
          </w:p>
          <w:p w:rsidR="009E4039" w:rsidRPr="00AB7DEB" w:rsidRDefault="009E4039" w:rsidP="00F84273">
            <w:pPr>
              <w:jc w:val="center"/>
              <w:rPr>
                <w:rFonts w:ascii="Garamond" w:hAnsi="Garamond"/>
                <w:b/>
                <w:sz w:val="20"/>
              </w:rPr>
            </w:pPr>
            <w:r w:rsidRPr="00AB7DEB">
              <w:rPr>
                <w:rFonts w:ascii="Garamond" w:hAnsi="Garamond"/>
                <w:b/>
                <w:sz w:val="20"/>
              </w:rPr>
              <w:t>Assign paper 1</w:t>
            </w: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 xml:space="preserve">Read Kohl’s </w:t>
            </w:r>
            <w:r w:rsidRPr="00AB7DEB">
              <w:rPr>
                <w:rFonts w:ascii="Garamond" w:hAnsi="Garamond"/>
                <w:i/>
                <w:sz w:val="20"/>
              </w:rPr>
              <w:t>I won’t Learn from You</w:t>
            </w:r>
            <w:r w:rsidRPr="00AB7DEB">
              <w:rPr>
                <w:rFonts w:ascii="Garamond" w:hAnsi="Garamond"/>
                <w:sz w:val="20"/>
              </w:rPr>
              <w:t xml:space="preserve"> pp 1-10 (on course website) </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10/4</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 xml:space="preserve">The Art of Summarizing </w:t>
            </w:r>
          </w:p>
        </w:tc>
        <w:tc>
          <w:tcPr>
            <w:tcW w:w="2628" w:type="dxa"/>
          </w:tcPr>
          <w:p w:rsidR="009E4039" w:rsidRPr="00AB7DEB" w:rsidRDefault="009E4039" w:rsidP="00CC1806">
            <w:pPr>
              <w:jc w:val="center"/>
              <w:rPr>
                <w:rFonts w:ascii="Garamond" w:hAnsi="Garamond"/>
                <w:sz w:val="20"/>
              </w:rPr>
            </w:pPr>
            <w:r w:rsidRPr="00AB7DEB">
              <w:rPr>
                <w:rFonts w:ascii="Garamond" w:hAnsi="Garamond"/>
                <w:sz w:val="20"/>
              </w:rPr>
              <w:t>Read TSIS Chp. 2</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10/5</w:t>
            </w:r>
          </w:p>
          <w:p w:rsidR="009E4039" w:rsidRPr="00AB7DEB" w:rsidRDefault="009E4039" w:rsidP="001709C2">
            <w:pPr>
              <w:jc w:val="center"/>
              <w:rPr>
                <w:rFonts w:ascii="Garamond" w:hAnsi="Garamond"/>
                <w:sz w:val="20"/>
              </w:rPr>
            </w:pPr>
          </w:p>
        </w:tc>
        <w:tc>
          <w:tcPr>
            <w:tcW w:w="4680" w:type="dxa"/>
          </w:tcPr>
          <w:p w:rsidR="009E4039" w:rsidRDefault="009E4039" w:rsidP="001709C2">
            <w:pPr>
              <w:jc w:val="center"/>
              <w:rPr>
                <w:rFonts w:ascii="Garamond" w:hAnsi="Garamond"/>
                <w:sz w:val="20"/>
              </w:rPr>
            </w:pPr>
            <w:r w:rsidRPr="00AB7DEB">
              <w:rPr>
                <w:rFonts w:ascii="Garamond" w:hAnsi="Garamond"/>
                <w:sz w:val="20"/>
              </w:rPr>
              <w:t>The Art of Summarizing Cont’</w:t>
            </w:r>
          </w:p>
          <w:p w:rsidR="009E4039" w:rsidRPr="00AB7DEB" w:rsidRDefault="009E4039" w:rsidP="001709C2">
            <w:pPr>
              <w:jc w:val="center"/>
              <w:rPr>
                <w:rFonts w:ascii="Garamond" w:hAnsi="Garamond"/>
                <w:sz w:val="20"/>
              </w:rPr>
            </w:pPr>
            <w:r>
              <w:rPr>
                <w:rFonts w:ascii="Garamond" w:hAnsi="Garamond"/>
                <w:sz w:val="20"/>
              </w:rPr>
              <w:t xml:space="preserve">Peer review </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10/6</w:t>
            </w:r>
          </w:p>
          <w:p w:rsidR="009E4039" w:rsidRPr="00AB7DEB" w:rsidRDefault="009E4039" w:rsidP="001709C2">
            <w:pPr>
              <w:jc w:val="center"/>
              <w:rPr>
                <w:rFonts w:ascii="Garamond" w:hAnsi="Garamond"/>
                <w:sz w:val="20"/>
              </w:rPr>
            </w:pPr>
          </w:p>
        </w:tc>
        <w:tc>
          <w:tcPr>
            <w:tcW w:w="4680" w:type="dxa"/>
          </w:tcPr>
          <w:p w:rsidR="009E4039" w:rsidRPr="00AB7DEB" w:rsidRDefault="009E4039" w:rsidP="008139E0">
            <w:pPr>
              <w:jc w:val="center"/>
              <w:rPr>
                <w:rFonts w:ascii="Garamond" w:hAnsi="Garamond"/>
                <w:b/>
                <w:sz w:val="20"/>
              </w:rPr>
            </w:pPr>
            <w:r w:rsidRPr="00AB7DEB">
              <w:rPr>
                <w:rFonts w:ascii="Garamond" w:hAnsi="Garamond"/>
                <w:b/>
                <w:sz w:val="20"/>
              </w:rPr>
              <w:t>Meet in CIC lab MGH</w:t>
            </w:r>
            <w:r>
              <w:rPr>
                <w:rFonts w:ascii="Garamond" w:hAnsi="Garamond"/>
                <w:b/>
                <w:sz w:val="20"/>
              </w:rPr>
              <w:t xml:space="preserve"> room 082</w:t>
            </w:r>
          </w:p>
          <w:p w:rsidR="009E4039" w:rsidRPr="00AB7DEB" w:rsidRDefault="009E4039" w:rsidP="008139E0">
            <w:pPr>
              <w:jc w:val="center"/>
              <w:rPr>
                <w:rFonts w:ascii="Garamond" w:hAnsi="Garamond"/>
                <w:sz w:val="20"/>
              </w:rPr>
            </w:pPr>
            <w:r w:rsidRPr="00AB7DEB">
              <w:rPr>
                <w:rFonts w:ascii="Garamond" w:hAnsi="Garamond"/>
                <w:sz w:val="20"/>
              </w:rPr>
              <w:t>Annotation Discussion</w:t>
            </w:r>
          </w:p>
        </w:tc>
        <w:tc>
          <w:tcPr>
            <w:tcW w:w="2628" w:type="dxa"/>
          </w:tcPr>
          <w:p w:rsidR="009E4039" w:rsidRPr="00AB7DEB" w:rsidRDefault="009E4039" w:rsidP="00157300">
            <w:pPr>
              <w:jc w:val="center"/>
              <w:rPr>
                <w:rFonts w:ascii="Garamond" w:hAnsi="Garamond"/>
                <w:sz w:val="20"/>
              </w:rPr>
            </w:pPr>
            <w:r>
              <w:rPr>
                <w:rFonts w:ascii="Garamond" w:hAnsi="Garamond"/>
                <w:sz w:val="20"/>
              </w:rPr>
              <w:t>Bring draft of paper 1</w:t>
            </w: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2</w:t>
            </w:r>
          </w:p>
        </w:tc>
        <w:tc>
          <w:tcPr>
            <w:tcW w:w="4680" w:type="dxa"/>
            <w:shd w:val="pct12" w:color="auto" w:fill="auto"/>
          </w:tcPr>
          <w:p w:rsidR="009E4039" w:rsidRPr="00AB7DEB" w:rsidRDefault="009E4039" w:rsidP="001709C2">
            <w:pPr>
              <w:jc w:val="center"/>
              <w:rPr>
                <w:rFonts w:ascii="Garamond" w:hAnsi="Garamond"/>
                <w:b/>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10/10</w:t>
            </w:r>
          </w:p>
        </w:tc>
        <w:tc>
          <w:tcPr>
            <w:tcW w:w="4680" w:type="dxa"/>
          </w:tcPr>
          <w:p w:rsidR="009E4039" w:rsidRPr="00AB7DEB" w:rsidRDefault="009E4039" w:rsidP="00A47ED9">
            <w:pPr>
              <w:jc w:val="center"/>
              <w:rPr>
                <w:rFonts w:ascii="Garamond" w:hAnsi="Garamond"/>
                <w:b/>
                <w:sz w:val="20"/>
              </w:rPr>
            </w:pPr>
            <w:r w:rsidRPr="00AB7DEB">
              <w:rPr>
                <w:rFonts w:ascii="Garamond" w:hAnsi="Garamond"/>
                <w:b/>
                <w:sz w:val="20"/>
              </w:rPr>
              <w:t>Meet in IC (40</w:t>
            </w:r>
            <w:r w:rsidRPr="00AB7DEB">
              <w:rPr>
                <w:rFonts w:ascii="Garamond" w:hAnsi="Garamond"/>
                <w:b/>
                <w:sz w:val="20"/>
                <w:vertAlign w:val="superscript"/>
              </w:rPr>
              <w:t>th</w:t>
            </w:r>
            <w:r w:rsidRPr="00AB7DEB">
              <w:rPr>
                <w:rFonts w:ascii="Garamond" w:hAnsi="Garamond"/>
                <w:b/>
                <w:sz w:val="20"/>
              </w:rPr>
              <w:t xml:space="preserve"> &amp; Brooklyn) room 221</w:t>
            </w:r>
          </w:p>
          <w:p w:rsidR="009E4039" w:rsidRPr="00AB7DEB" w:rsidRDefault="009E4039" w:rsidP="00094672">
            <w:pPr>
              <w:jc w:val="center"/>
              <w:rPr>
                <w:rFonts w:ascii="Garamond" w:hAnsi="Garamond"/>
                <w:sz w:val="20"/>
              </w:rPr>
            </w:pPr>
            <w:r w:rsidRPr="00AB7DEB">
              <w:rPr>
                <w:rFonts w:ascii="Garamond" w:hAnsi="Garamond"/>
                <w:sz w:val="20"/>
              </w:rPr>
              <w:t>Assign paper 2</w:t>
            </w:r>
          </w:p>
          <w:p w:rsidR="009E4039" w:rsidRPr="00AB7DEB" w:rsidRDefault="009E4039" w:rsidP="00A47ED9">
            <w:pPr>
              <w:rPr>
                <w:rFonts w:ascii="Garamond" w:hAnsi="Garamond"/>
                <w:sz w:val="20"/>
              </w:rPr>
            </w:pPr>
          </w:p>
        </w:tc>
        <w:tc>
          <w:tcPr>
            <w:tcW w:w="2628" w:type="dxa"/>
          </w:tcPr>
          <w:p w:rsidR="009E4039" w:rsidRPr="00AB7DEB" w:rsidRDefault="009E4039" w:rsidP="00CC7486">
            <w:pPr>
              <w:jc w:val="center"/>
              <w:rPr>
                <w:rFonts w:ascii="Garamond" w:hAnsi="Garamond"/>
                <w:b/>
                <w:sz w:val="20"/>
              </w:rPr>
            </w:pPr>
            <w:r w:rsidRPr="00AB7DEB">
              <w:rPr>
                <w:rFonts w:ascii="Garamond" w:hAnsi="Garamond"/>
                <w:sz w:val="20"/>
              </w:rPr>
              <w:t xml:space="preserve">Read Hidden Intellectualism </w:t>
            </w:r>
            <w:r>
              <w:rPr>
                <w:rFonts w:ascii="Garamond" w:hAnsi="Garamond"/>
                <w:sz w:val="20"/>
              </w:rPr>
              <w:t>on course website</w:t>
            </w:r>
            <w:r w:rsidRPr="00AB7DEB">
              <w:rPr>
                <w:rFonts w:ascii="Garamond" w:hAnsi="Garamond"/>
                <w:sz w:val="20"/>
              </w:rPr>
              <w:t>(</w:t>
            </w:r>
            <w:r w:rsidRPr="00AB7DEB">
              <w:rPr>
                <w:rFonts w:ascii="Garamond" w:hAnsi="Garamond"/>
                <w:b/>
                <w:sz w:val="20"/>
              </w:rPr>
              <w:t xml:space="preserve">Paper 1 Due </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10/11</w:t>
            </w: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 xml:space="preserve">Continue </w:t>
            </w:r>
            <w:r w:rsidRPr="00AB7DEB">
              <w:rPr>
                <w:rFonts w:ascii="Garamond" w:hAnsi="Garamond"/>
                <w:i/>
                <w:sz w:val="20"/>
              </w:rPr>
              <w:t>Hidden Intellectualism</w:t>
            </w:r>
            <w:r w:rsidRPr="00AB7DEB">
              <w:rPr>
                <w:rFonts w:ascii="Garamond" w:hAnsi="Garamond"/>
                <w:sz w:val="20"/>
              </w:rPr>
              <w:t xml:space="preserve"> discussion</w:t>
            </w:r>
          </w:p>
          <w:p w:rsidR="009E4039" w:rsidRPr="00AB7DEB" w:rsidRDefault="009E4039" w:rsidP="001709C2">
            <w:pPr>
              <w:jc w:val="center"/>
              <w:rPr>
                <w:rFonts w:ascii="Garamond" w:hAnsi="Garamond"/>
                <w:sz w:val="20"/>
              </w:rPr>
            </w:pPr>
            <w:r w:rsidRPr="00AB7DEB">
              <w:rPr>
                <w:rFonts w:ascii="Garamond" w:hAnsi="Garamond"/>
                <w:sz w:val="20"/>
              </w:rPr>
              <w:t>Starting with What Others Are Saying</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Read TSIS Chp 1</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10/12</w:t>
            </w: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Grammar Workshop</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10/13</w:t>
            </w:r>
          </w:p>
        </w:tc>
        <w:tc>
          <w:tcPr>
            <w:tcW w:w="4680" w:type="dxa"/>
          </w:tcPr>
          <w:p w:rsidR="009E4039" w:rsidRPr="00AB7DEB" w:rsidRDefault="009E4039" w:rsidP="001709C2">
            <w:pPr>
              <w:jc w:val="center"/>
              <w:rPr>
                <w:rFonts w:ascii="Garamond" w:hAnsi="Garamond"/>
                <w:sz w:val="20"/>
              </w:rPr>
            </w:pPr>
            <w:r>
              <w:rPr>
                <w:rFonts w:ascii="Garamond" w:hAnsi="Garamond"/>
                <w:sz w:val="20"/>
              </w:rPr>
              <w:t xml:space="preserve">Style and Tone in Writing </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3</w:t>
            </w:r>
          </w:p>
        </w:tc>
        <w:tc>
          <w:tcPr>
            <w:tcW w:w="4680" w:type="dxa"/>
            <w:shd w:val="pct12" w:color="auto" w:fill="auto"/>
          </w:tcPr>
          <w:p w:rsidR="009E4039" w:rsidRPr="00AB7DEB" w:rsidRDefault="009E4039" w:rsidP="001709C2">
            <w:pPr>
              <w:jc w:val="center"/>
              <w:rPr>
                <w:rFonts w:ascii="Garamond" w:hAnsi="Garamond"/>
                <w:b/>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10/17</w:t>
            </w:r>
          </w:p>
        </w:tc>
        <w:tc>
          <w:tcPr>
            <w:tcW w:w="4680" w:type="dxa"/>
          </w:tcPr>
          <w:p w:rsidR="009E4039" w:rsidRPr="00AB7DEB" w:rsidRDefault="009E4039" w:rsidP="00F20758">
            <w:pPr>
              <w:jc w:val="center"/>
              <w:rPr>
                <w:rFonts w:ascii="Garamond" w:hAnsi="Garamond"/>
                <w:sz w:val="20"/>
              </w:rPr>
            </w:pPr>
            <w:r w:rsidRPr="00AB7DEB">
              <w:rPr>
                <w:rFonts w:ascii="Garamond" w:hAnsi="Garamond"/>
                <w:sz w:val="20"/>
              </w:rPr>
              <w:t>Fish Bowl Activity</w:t>
            </w:r>
          </w:p>
          <w:p w:rsidR="009E4039" w:rsidRPr="00AB7DEB" w:rsidRDefault="009E4039" w:rsidP="009B0D86">
            <w:pPr>
              <w:jc w:val="center"/>
              <w:rPr>
                <w:rFonts w:ascii="Garamond" w:hAnsi="Garamond"/>
                <w:sz w:val="20"/>
              </w:rPr>
            </w:pPr>
            <w:r w:rsidRPr="00AB7DEB">
              <w:rPr>
                <w:rFonts w:ascii="Garamond" w:hAnsi="Garamond"/>
                <w:sz w:val="20"/>
              </w:rPr>
              <w:t>Assign paper 3</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b/>
                <w:sz w:val="20"/>
              </w:rPr>
            </w:pPr>
            <w:r w:rsidRPr="00AB7DEB">
              <w:rPr>
                <w:rFonts w:ascii="Garamond" w:hAnsi="Garamond"/>
                <w:b/>
                <w:sz w:val="20"/>
              </w:rPr>
              <w:t xml:space="preserve">Paper 2 Due </w:t>
            </w:r>
          </w:p>
          <w:p w:rsidR="009E4039" w:rsidRPr="00AB7DEB" w:rsidRDefault="009E4039" w:rsidP="009B0D86">
            <w:pPr>
              <w:jc w:val="center"/>
              <w:rPr>
                <w:rFonts w:ascii="Garamond" w:hAnsi="Garamond"/>
                <w:sz w:val="20"/>
              </w:rPr>
            </w:pPr>
            <w:r w:rsidRPr="00AB7DEB">
              <w:rPr>
                <w:rFonts w:ascii="Garamond" w:hAnsi="Garamond"/>
                <w:sz w:val="20"/>
              </w:rPr>
              <w:t>Read &amp; annotate Tan’s Mother Tongue (on course website)</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10/18</w:t>
            </w:r>
          </w:p>
        </w:tc>
        <w:tc>
          <w:tcPr>
            <w:tcW w:w="4680" w:type="dxa"/>
          </w:tcPr>
          <w:p w:rsidR="009E4039" w:rsidRPr="00AB7DEB" w:rsidRDefault="009E4039" w:rsidP="00F20758">
            <w:pPr>
              <w:jc w:val="center"/>
              <w:rPr>
                <w:rFonts w:ascii="Garamond" w:hAnsi="Garamond"/>
                <w:sz w:val="20"/>
              </w:rPr>
            </w:pPr>
            <w:r w:rsidRPr="00AB7DEB">
              <w:rPr>
                <w:rFonts w:ascii="Garamond" w:hAnsi="Garamond"/>
                <w:sz w:val="20"/>
              </w:rPr>
              <w:t>The Art of Quoting</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Read TSIS Chp. 3</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10/19</w:t>
            </w:r>
          </w:p>
        </w:tc>
        <w:tc>
          <w:tcPr>
            <w:tcW w:w="4680" w:type="dxa"/>
          </w:tcPr>
          <w:p w:rsidR="009E4039" w:rsidRPr="00AB7DEB" w:rsidRDefault="009E4039" w:rsidP="00F4641A">
            <w:pPr>
              <w:jc w:val="center"/>
              <w:rPr>
                <w:rFonts w:ascii="Garamond" w:hAnsi="Garamond"/>
                <w:sz w:val="20"/>
              </w:rPr>
            </w:pPr>
            <w:r w:rsidRPr="00AB7DEB">
              <w:rPr>
                <w:rFonts w:ascii="Garamond" w:hAnsi="Garamond"/>
                <w:sz w:val="20"/>
              </w:rPr>
              <w:t>Grammar workshop: Transitions</w:t>
            </w: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Read TSIS chp. 8</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10/20</w:t>
            </w:r>
          </w:p>
        </w:tc>
        <w:tc>
          <w:tcPr>
            <w:tcW w:w="4680" w:type="dxa"/>
          </w:tcPr>
          <w:p w:rsidR="009E4039" w:rsidRPr="00AB7DEB" w:rsidRDefault="009E4039" w:rsidP="008122E6">
            <w:pPr>
              <w:jc w:val="center"/>
              <w:rPr>
                <w:rFonts w:ascii="Garamond" w:hAnsi="Garamond"/>
                <w:sz w:val="20"/>
              </w:rPr>
            </w:pPr>
            <w:r w:rsidRPr="00AB7DEB">
              <w:rPr>
                <w:rFonts w:ascii="Garamond" w:hAnsi="Garamond"/>
                <w:sz w:val="20"/>
              </w:rPr>
              <w:t>Watch School Kills Creativity TED Lecture</w:t>
            </w:r>
          </w:p>
          <w:p w:rsidR="009E4039" w:rsidRPr="00AB7DEB" w:rsidRDefault="009E4039" w:rsidP="001709C2">
            <w:pPr>
              <w:jc w:val="center"/>
              <w:rPr>
                <w:rFonts w:ascii="Garamond" w:hAnsi="Garamond"/>
                <w:sz w:val="20"/>
              </w:rPr>
            </w:pPr>
            <w:r w:rsidRPr="00AB7DEB">
              <w:rPr>
                <w:rFonts w:ascii="Garamond" w:hAnsi="Garamond"/>
                <w:sz w:val="20"/>
              </w:rPr>
              <w:t xml:space="preserve">Peer review activity </w:t>
            </w:r>
          </w:p>
          <w:p w:rsidR="009E4039" w:rsidRPr="00AB7DEB" w:rsidRDefault="009E4039" w:rsidP="001709C2">
            <w:pPr>
              <w:jc w:val="center"/>
              <w:rPr>
                <w:rFonts w:ascii="Garamond" w:hAnsi="Garamond"/>
                <w:sz w:val="20"/>
              </w:rPr>
            </w:pPr>
            <w:r w:rsidRPr="00AB7DEB">
              <w:rPr>
                <w:rFonts w:ascii="Garamond" w:hAnsi="Garamond"/>
                <w:sz w:val="20"/>
              </w:rPr>
              <w:t>Sign up for conferences</w:t>
            </w:r>
          </w:p>
        </w:tc>
        <w:tc>
          <w:tcPr>
            <w:tcW w:w="2628" w:type="dxa"/>
          </w:tcPr>
          <w:p w:rsidR="009E4039" w:rsidRPr="00AB7DEB" w:rsidRDefault="009E4039" w:rsidP="001709C2">
            <w:pPr>
              <w:jc w:val="center"/>
              <w:rPr>
                <w:rFonts w:ascii="Garamond" w:hAnsi="Garamond"/>
                <w:b/>
                <w:sz w:val="20"/>
              </w:rPr>
            </w:pPr>
            <w:r w:rsidRPr="00AB7DEB">
              <w:rPr>
                <w:rFonts w:ascii="Garamond" w:hAnsi="Garamond"/>
                <w:b/>
                <w:sz w:val="20"/>
              </w:rPr>
              <w:t>Paper 3 Due (Friday at noon 10/21)</w:t>
            </w: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4</w:t>
            </w:r>
          </w:p>
        </w:tc>
        <w:tc>
          <w:tcPr>
            <w:tcW w:w="4680" w:type="dxa"/>
            <w:shd w:val="pct12" w:color="auto" w:fill="auto"/>
          </w:tcPr>
          <w:p w:rsidR="009E4039" w:rsidRPr="00AB7DEB" w:rsidRDefault="009E4039" w:rsidP="001709C2">
            <w:pPr>
              <w:jc w:val="center"/>
              <w:rPr>
                <w:rFonts w:ascii="Garamond" w:hAnsi="Garamond"/>
                <w:i/>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10/24</w:t>
            </w:r>
          </w:p>
        </w:tc>
        <w:tc>
          <w:tcPr>
            <w:tcW w:w="4680" w:type="dxa"/>
          </w:tcPr>
          <w:p w:rsidR="009E4039" w:rsidRPr="00AB7DEB" w:rsidRDefault="009E4039" w:rsidP="009B0D86">
            <w:pPr>
              <w:jc w:val="center"/>
              <w:rPr>
                <w:rFonts w:ascii="Garamond" w:hAnsi="Garamond"/>
                <w:sz w:val="20"/>
              </w:rPr>
            </w:pPr>
            <w:r w:rsidRPr="00AB7DEB">
              <w:rPr>
                <w:rFonts w:ascii="Garamond" w:hAnsi="Garamond"/>
                <w:sz w:val="20"/>
              </w:rPr>
              <w:t>There Ways to Respond</w:t>
            </w:r>
          </w:p>
          <w:p w:rsidR="009E4039" w:rsidRPr="00AB7DEB" w:rsidRDefault="009E4039" w:rsidP="009B0D86">
            <w:pPr>
              <w:jc w:val="center"/>
              <w:rPr>
                <w:rFonts w:ascii="Garamond" w:hAnsi="Garamond"/>
                <w:sz w:val="20"/>
              </w:rPr>
            </w:pPr>
            <w:r w:rsidRPr="00AB7DEB">
              <w:rPr>
                <w:rFonts w:ascii="Garamond" w:hAnsi="Garamond"/>
                <w:sz w:val="20"/>
              </w:rPr>
              <w:t>Assign paper 4</w:t>
            </w: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Annotate lecture transcript (on course website)</w:t>
            </w:r>
          </w:p>
          <w:p w:rsidR="009E4039" w:rsidRPr="00AB7DEB" w:rsidRDefault="009E4039" w:rsidP="001709C2">
            <w:pPr>
              <w:jc w:val="center"/>
              <w:rPr>
                <w:rFonts w:ascii="Garamond" w:hAnsi="Garamond"/>
                <w:b/>
                <w:sz w:val="20"/>
              </w:rPr>
            </w:pPr>
            <w:r w:rsidRPr="00AB7DEB">
              <w:rPr>
                <w:rFonts w:ascii="Garamond" w:hAnsi="Garamond"/>
                <w:sz w:val="20"/>
              </w:rPr>
              <w:t>Read TSIS Chp. 4</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10/25</w:t>
            </w:r>
          </w:p>
        </w:tc>
        <w:tc>
          <w:tcPr>
            <w:tcW w:w="4680" w:type="dxa"/>
          </w:tcPr>
          <w:p w:rsidR="009E4039" w:rsidRPr="00AB7DEB" w:rsidRDefault="009E4039" w:rsidP="005C0EF1">
            <w:pPr>
              <w:jc w:val="center"/>
              <w:rPr>
                <w:rFonts w:ascii="Garamond" w:hAnsi="Garamond"/>
                <w:sz w:val="20"/>
              </w:rPr>
            </w:pPr>
            <w:r w:rsidRPr="00AB7DEB">
              <w:rPr>
                <w:rFonts w:ascii="Garamond" w:hAnsi="Garamond"/>
                <w:sz w:val="20"/>
              </w:rPr>
              <w:t>No Class-Conferences</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10/26</w:t>
            </w:r>
          </w:p>
        </w:tc>
        <w:tc>
          <w:tcPr>
            <w:tcW w:w="4680" w:type="dxa"/>
          </w:tcPr>
          <w:p w:rsidR="009E4039" w:rsidRPr="00AB7DEB" w:rsidRDefault="009E4039" w:rsidP="005C0EF1">
            <w:pPr>
              <w:jc w:val="center"/>
              <w:rPr>
                <w:rFonts w:ascii="Garamond" w:hAnsi="Garamond"/>
                <w:sz w:val="20"/>
              </w:rPr>
            </w:pPr>
            <w:r w:rsidRPr="00AB7DEB">
              <w:rPr>
                <w:rFonts w:ascii="Garamond" w:hAnsi="Garamond"/>
                <w:sz w:val="20"/>
              </w:rPr>
              <w:t>No Class-Conferences</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10/27</w:t>
            </w: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More on different ways to respond (TSIS Chp. 4)</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b/>
                <w:sz w:val="20"/>
              </w:rPr>
              <w:t>Paper 4 Due (Friday 10/28 at noon)</w:t>
            </w: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5</w:t>
            </w:r>
          </w:p>
        </w:tc>
        <w:tc>
          <w:tcPr>
            <w:tcW w:w="4680" w:type="dxa"/>
            <w:shd w:val="pct12" w:color="auto" w:fill="auto"/>
          </w:tcPr>
          <w:p w:rsidR="009E4039" w:rsidRPr="00AB7DEB" w:rsidRDefault="009E4039" w:rsidP="001709C2">
            <w:pPr>
              <w:jc w:val="center"/>
              <w:rPr>
                <w:rFonts w:ascii="Garamond" w:hAnsi="Garamond"/>
                <w:b/>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10/31</w:t>
            </w:r>
          </w:p>
        </w:tc>
        <w:tc>
          <w:tcPr>
            <w:tcW w:w="4680" w:type="dxa"/>
          </w:tcPr>
          <w:p w:rsidR="009E4039" w:rsidRPr="00AB7DEB" w:rsidRDefault="009E4039" w:rsidP="00E30874">
            <w:pPr>
              <w:jc w:val="center"/>
              <w:rPr>
                <w:rFonts w:ascii="Garamond" w:hAnsi="Garamond"/>
                <w:sz w:val="20"/>
              </w:rPr>
            </w:pPr>
            <w:r w:rsidRPr="00AB7DEB">
              <w:rPr>
                <w:rFonts w:ascii="Garamond" w:hAnsi="Garamond"/>
                <w:i/>
                <w:sz w:val="20"/>
              </w:rPr>
              <w:t xml:space="preserve">Disney Princesses and the Battle for Your Daughter’s Soul </w:t>
            </w:r>
            <w:r w:rsidRPr="00AB7DEB">
              <w:rPr>
                <w:rFonts w:ascii="Garamond" w:hAnsi="Garamond"/>
                <w:sz w:val="20"/>
              </w:rPr>
              <w:t>discussion</w:t>
            </w:r>
          </w:p>
          <w:p w:rsidR="009E4039" w:rsidRPr="00AB7DEB" w:rsidRDefault="009E4039" w:rsidP="00E30874">
            <w:pPr>
              <w:jc w:val="center"/>
              <w:rPr>
                <w:rFonts w:ascii="Garamond" w:hAnsi="Garamond"/>
                <w:sz w:val="20"/>
              </w:rPr>
            </w:pPr>
            <w:r w:rsidRPr="00AB7DEB">
              <w:rPr>
                <w:rFonts w:ascii="Garamond" w:hAnsi="Garamond"/>
                <w:sz w:val="20"/>
              </w:rPr>
              <w:t>Assign paper 5</w:t>
            </w:r>
          </w:p>
        </w:tc>
        <w:tc>
          <w:tcPr>
            <w:tcW w:w="2628" w:type="dxa"/>
          </w:tcPr>
          <w:p w:rsidR="009E4039" w:rsidRPr="00AB7DEB" w:rsidRDefault="009E4039" w:rsidP="00DC6607">
            <w:pPr>
              <w:pStyle w:val="Heading1"/>
              <w:rPr>
                <w:rFonts w:ascii="Garamond" w:hAnsi="Garamond"/>
                <w:b w:val="0"/>
                <w:i/>
                <w:sz w:val="20"/>
              </w:rPr>
            </w:pPr>
            <w:r w:rsidRPr="00AB7DEB">
              <w:rPr>
                <w:rFonts w:ascii="Garamond" w:hAnsi="Garamond"/>
                <w:b w:val="0"/>
                <w:sz w:val="20"/>
              </w:rPr>
              <w:t xml:space="preserve">Read </w:t>
            </w:r>
            <w:r w:rsidRPr="00AB7DEB">
              <w:rPr>
                <w:rFonts w:ascii="Garamond" w:hAnsi="Garamond"/>
                <w:b w:val="0"/>
                <w:i/>
                <w:sz w:val="20"/>
              </w:rPr>
              <w:t>Disney Princesses and the Battle for Your Daughter’s Soul</w:t>
            </w:r>
          </w:p>
          <w:p w:rsidR="009E4039" w:rsidRPr="00AB7DEB" w:rsidRDefault="009E4039" w:rsidP="00DC6607">
            <w:pPr>
              <w:jc w:val="center"/>
              <w:rPr>
                <w:rFonts w:ascii="Garamond" w:hAnsi="Garamond"/>
                <w:b/>
                <w:sz w:val="20"/>
              </w:rPr>
            </w:pPr>
            <w:r w:rsidRPr="00AB7DEB">
              <w:rPr>
                <w:rFonts w:ascii="Garamond" w:hAnsi="Garamond"/>
                <w:i/>
                <w:sz w:val="20"/>
              </w:rPr>
              <w:t xml:space="preserve"> </w:t>
            </w:r>
            <w:r w:rsidRPr="00AB7DEB">
              <w:rPr>
                <w:rFonts w:ascii="Garamond" w:hAnsi="Garamond"/>
                <w:sz w:val="20"/>
              </w:rPr>
              <w:t>(on course website)</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11/1</w:t>
            </w:r>
          </w:p>
        </w:tc>
        <w:tc>
          <w:tcPr>
            <w:tcW w:w="4680" w:type="dxa"/>
          </w:tcPr>
          <w:p w:rsidR="009E4039" w:rsidRPr="00AB7DEB" w:rsidRDefault="009E4039" w:rsidP="002F76FF">
            <w:pPr>
              <w:jc w:val="center"/>
              <w:rPr>
                <w:rFonts w:ascii="Garamond" w:hAnsi="Garamond"/>
                <w:sz w:val="20"/>
              </w:rPr>
            </w:pPr>
            <w:r w:rsidRPr="00AB7DEB">
              <w:rPr>
                <w:rFonts w:ascii="Garamond" w:hAnsi="Garamond"/>
                <w:sz w:val="20"/>
              </w:rPr>
              <w:t>Distinguishing What You Say from What They Say</w:t>
            </w:r>
          </w:p>
          <w:p w:rsidR="009E4039" w:rsidRPr="00AB7DEB" w:rsidRDefault="009E4039" w:rsidP="002F76FF">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Read TSIS Chp. 5</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11/2</w:t>
            </w:r>
          </w:p>
        </w:tc>
        <w:tc>
          <w:tcPr>
            <w:tcW w:w="4680" w:type="dxa"/>
          </w:tcPr>
          <w:p w:rsidR="009E4039" w:rsidRPr="00AB7DEB" w:rsidRDefault="009E4039" w:rsidP="00D67B45">
            <w:pPr>
              <w:jc w:val="center"/>
              <w:rPr>
                <w:rFonts w:ascii="Garamond" w:hAnsi="Garamond"/>
                <w:sz w:val="20"/>
              </w:rPr>
            </w:pPr>
            <w:r w:rsidRPr="00AB7DEB">
              <w:rPr>
                <w:rFonts w:ascii="Garamond" w:hAnsi="Garamond"/>
                <w:sz w:val="20"/>
              </w:rPr>
              <w:t>Grammar Workshop</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11/3</w:t>
            </w: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Work on Mid-Quarter reflection</w:t>
            </w:r>
          </w:p>
          <w:p w:rsidR="009E4039" w:rsidRDefault="009E4039" w:rsidP="00501240">
            <w:pPr>
              <w:jc w:val="center"/>
              <w:rPr>
                <w:rFonts w:ascii="Garamond" w:hAnsi="Garamond"/>
                <w:sz w:val="20"/>
              </w:rPr>
            </w:pPr>
            <w:r>
              <w:rPr>
                <w:rFonts w:ascii="Garamond" w:hAnsi="Garamond"/>
                <w:sz w:val="20"/>
              </w:rPr>
              <w:t>Peer review activity</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Read TSIS Chp. 7</w:t>
            </w:r>
          </w:p>
          <w:p w:rsidR="009E4039" w:rsidRPr="00AB7DEB" w:rsidRDefault="009E4039" w:rsidP="001709C2">
            <w:pPr>
              <w:jc w:val="center"/>
              <w:rPr>
                <w:rFonts w:ascii="Garamond" w:hAnsi="Garamond"/>
                <w:sz w:val="20"/>
              </w:rPr>
            </w:pPr>
            <w:r w:rsidRPr="00AB7DEB">
              <w:rPr>
                <w:rFonts w:ascii="Garamond" w:hAnsi="Garamond"/>
                <w:b/>
                <w:sz w:val="20"/>
              </w:rPr>
              <w:t>*Mid-Quarter Reflection Essay due (Friday at noon 11/4)</w:t>
            </w: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lastRenderedPageBreak/>
              <w:t>WEEK 6</w:t>
            </w:r>
          </w:p>
        </w:tc>
        <w:tc>
          <w:tcPr>
            <w:tcW w:w="4680" w:type="dxa"/>
            <w:shd w:val="pct12" w:color="auto" w:fill="auto"/>
          </w:tcPr>
          <w:p w:rsidR="009E4039" w:rsidRDefault="009E4039" w:rsidP="001709C2">
            <w:pPr>
              <w:jc w:val="center"/>
              <w:rPr>
                <w:rFonts w:ascii="Garamond" w:hAnsi="Garamond"/>
                <w:b/>
                <w:sz w:val="20"/>
              </w:rPr>
            </w:pPr>
          </w:p>
          <w:p w:rsidR="009E4039" w:rsidRPr="00AB7DEB" w:rsidRDefault="009E4039" w:rsidP="001709C2">
            <w:pPr>
              <w:jc w:val="center"/>
              <w:rPr>
                <w:rFonts w:ascii="Garamond" w:hAnsi="Garamond"/>
                <w:b/>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11/7</w:t>
            </w:r>
          </w:p>
        </w:tc>
        <w:tc>
          <w:tcPr>
            <w:tcW w:w="4680" w:type="dxa"/>
          </w:tcPr>
          <w:p w:rsidR="009E4039" w:rsidRPr="00AB7DEB" w:rsidRDefault="009E4039" w:rsidP="00F20758">
            <w:pPr>
              <w:jc w:val="center"/>
              <w:rPr>
                <w:rFonts w:ascii="Garamond" w:hAnsi="Garamond"/>
                <w:b/>
                <w:sz w:val="20"/>
              </w:rPr>
            </w:pPr>
            <w:r w:rsidRPr="00AB7DEB">
              <w:rPr>
                <w:rFonts w:ascii="Garamond" w:hAnsi="Garamond"/>
                <w:b/>
                <w:sz w:val="20"/>
              </w:rPr>
              <w:t>Meet in IC room 221(40</w:t>
            </w:r>
            <w:r w:rsidRPr="00AB7DEB">
              <w:rPr>
                <w:rFonts w:ascii="Garamond" w:hAnsi="Garamond"/>
                <w:b/>
                <w:sz w:val="20"/>
                <w:vertAlign w:val="superscript"/>
              </w:rPr>
              <w:t>th</w:t>
            </w:r>
            <w:r w:rsidRPr="00AB7DEB">
              <w:rPr>
                <w:rFonts w:ascii="Garamond" w:hAnsi="Garamond"/>
                <w:b/>
                <w:sz w:val="20"/>
              </w:rPr>
              <w:t xml:space="preserve"> &amp; Brooklyn)</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b/>
                <w:sz w:val="20"/>
              </w:rPr>
            </w:pPr>
            <w:r w:rsidRPr="00AB7DEB">
              <w:rPr>
                <w:rFonts w:ascii="Garamond" w:hAnsi="Garamond"/>
                <w:sz w:val="20"/>
              </w:rPr>
              <w:t xml:space="preserve">Read Green’s Teaching Children How to Discriminate (on course website) </w:t>
            </w:r>
            <w:r w:rsidRPr="00AB7DEB">
              <w:rPr>
                <w:rFonts w:ascii="Garamond" w:hAnsi="Garamond"/>
                <w:b/>
                <w:sz w:val="20"/>
              </w:rPr>
              <w:t>Paper 5 due</w:t>
            </w:r>
          </w:p>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11/8</w:t>
            </w:r>
          </w:p>
        </w:tc>
        <w:tc>
          <w:tcPr>
            <w:tcW w:w="4680" w:type="dxa"/>
          </w:tcPr>
          <w:p w:rsidR="009E4039" w:rsidRPr="00AB7DEB" w:rsidRDefault="009E4039" w:rsidP="00C41C21">
            <w:pPr>
              <w:jc w:val="center"/>
              <w:rPr>
                <w:rFonts w:ascii="Garamond" w:hAnsi="Garamond"/>
                <w:sz w:val="20"/>
              </w:rPr>
            </w:pPr>
            <w:r w:rsidRPr="00AB7DEB">
              <w:rPr>
                <w:rFonts w:ascii="Garamond" w:hAnsi="Garamond"/>
                <w:sz w:val="20"/>
              </w:rPr>
              <w:t>Assign paper 6</w:t>
            </w:r>
          </w:p>
          <w:p w:rsidR="009E4039" w:rsidRPr="00AB7DEB" w:rsidRDefault="009E4039" w:rsidP="00CC1A20">
            <w:pPr>
              <w:jc w:val="center"/>
              <w:rPr>
                <w:rFonts w:ascii="Garamond" w:hAnsi="Garamond"/>
                <w:sz w:val="20"/>
              </w:rPr>
            </w:pPr>
            <w:r w:rsidRPr="00AB7DEB">
              <w:rPr>
                <w:rFonts w:ascii="Garamond" w:hAnsi="Garamond"/>
                <w:sz w:val="20"/>
              </w:rPr>
              <w:t xml:space="preserve">What is an abstract? </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11/9</w:t>
            </w:r>
          </w:p>
        </w:tc>
        <w:tc>
          <w:tcPr>
            <w:tcW w:w="4680" w:type="dxa"/>
          </w:tcPr>
          <w:p w:rsidR="009E4039" w:rsidRPr="00AB7DEB" w:rsidRDefault="009E4039" w:rsidP="001709C2">
            <w:pPr>
              <w:jc w:val="center"/>
              <w:rPr>
                <w:rFonts w:ascii="Garamond" w:hAnsi="Garamond"/>
                <w:sz w:val="20"/>
              </w:rPr>
            </w:pPr>
          </w:p>
          <w:p w:rsidR="009E4039" w:rsidRPr="00AB7DEB" w:rsidRDefault="009E4039" w:rsidP="00E0444B">
            <w:pPr>
              <w:jc w:val="center"/>
              <w:rPr>
                <w:rFonts w:ascii="Garamond" w:hAnsi="Garamond"/>
                <w:sz w:val="20"/>
              </w:rPr>
            </w:pPr>
            <w:r w:rsidRPr="00AB7DEB">
              <w:rPr>
                <w:rFonts w:ascii="Garamond" w:hAnsi="Garamond"/>
                <w:sz w:val="20"/>
              </w:rPr>
              <w:t xml:space="preserve">Peer Review activity </w:t>
            </w:r>
          </w:p>
        </w:tc>
        <w:tc>
          <w:tcPr>
            <w:tcW w:w="2628" w:type="dxa"/>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11/10</w:t>
            </w:r>
          </w:p>
        </w:tc>
        <w:tc>
          <w:tcPr>
            <w:tcW w:w="4680" w:type="dxa"/>
          </w:tcPr>
          <w:p w:rsidR="009E4039" w:rsidRPr="00AB7DEB" w:rsidRDefault="009E4039" w:rsidP="001709C2">
            <w:pPr>
              <w:jc w:val="center"/>
              <w:rPr>
                <w:rFonts w:ascii="Garamond" w:hAnsi="Garamond"/>
                <w:b/>
                <w:sz w:val="20"/>
              </w:rPr>
            </w:pPr>
          </w:p>
          <w:p w:rsidR="009E4039" w:rsidRPr="00AB7DEB" w:rsidRDefault="009E4039" w:rsidP="001709C2">
            <w:pPr>
              <w:jc w:val="center"/>
              <w:rPr>
                <w:rFonts w:ascii="Garamond" w:hAnsi="Garamond"/>
                <w:sz w:val="20"/>
              </w:rPr>
            </w:pPr>
            <w:r w:rsidRPr="00AB7DEB">
              <w:rPr>
                <w:rFonts w:ascii="Garamond" w:hAnsi="Garamond"/>
                <w:sz w:val="20"/>
              </w:rPr>
              <w:t xml:space="preserve">Claims and Evidence </w:t>
            </w: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 xml:space="preserve">READ TSIS </w:t>
            </w:r>
          </w:p>
          <w:p w:rsidR="009E4039" w:rsidRPr="00AB7DEB" w:rsidRDefault="009E4039" w:rsidP="001709C2">
            <w:pPr>
              <w:jc w:val="center"/>
              <w:rPr>
                <w:rFonts w:ascii="Garamond" w:hAnsi="Garamond"/>
                <w:sz w:val="20"/>
              </w:rPr>
            </w:pPr>
            <w:r w:rsidRPr="00AB7DEB">
              <w:rPr>
                <w:rFonts w:ascii="Garamond" w:hAnsi="Garamond"/>
                <w:b/>
                <w:sz w:val="20"/>
              </w:rPr>
              <w:t>Paper 6 Due (Friday 11/11 at noon)</w:t>
            </w:r>
          </w:p>
        </w:tc>
      </w:tr>
      <w:tr w:rsidR="009E4039" w:rsidRPr="00AB7DEB">
        <w:trPr>
          <w:jc w:val="center"/>
        </w:trPr>
        <w:tc>
          <w:tcPr>
            <w:tcW w:w="1548" w:type="dxa"/>
            <w:tcBorders>
              <w:left w:val="nil"/>
              <w:right w:val="nil"/>
            </w:tcBorders>
            <w:shd w:val="clear" w:color="auto" w:fill="FFFFFF"/>
          </w:tcPr>
          <w:p w:rsidR="009E4039" w:rsidRPr="00AB7DEB" w:rsidRDefault="009E4039" w:rsidP="001709C2">
            <w:pPr>
              <w:jc w:val="center"/>
              <w:rPr>
                <w:rFonts w:ascii="Garamond" w:hAnsi="Garamond"/>
                <w:b/>
                <w:sz w:val="20"/>
              </w:rPr>
            </w:pPr>
          </w:p>
          <w:p w:rsidR="009E4039" w:rsidRPr="00AB7DEB" w:rsidRDefault="009E4039" w:rsidP="001709C2">
            <w:pPr>
              <w:jc w:val="center"/>
              <w:rPr>
                <w:rFonts w:ascii="Garamond" w:hAnsi="Garamond"/>
                <w:b/>
                <w:sz w:val="20"/>
              </w:rPr>
            </w:pPr>
          </w:p>
          <w:p w:rsidR="009E4039" w:rsidRPr="00AB7DEB" w:rsidRDefault="009E4039" w:rsidP="001709C2">
            <w:pPr>
              <w:jc w:val="center"/>
              <w:rPr>
                <w:rFonts w:ascii="Garamond" w:hAnsi="Garamond"/>
                <w:b/>
                <w:sz w:val="20"/>
              </w:rPr>
            </w:pPr>
          </w:p>
        </w:tc>
        <w:tc>
          <w:tcPr>
            <w:tcW w:w="4680" w:type="dxa"/>
            <w:tcBorders>
              <w:left w:val="nil"/>
              <w:right w:val="nil"/>
            </w:tcBorders>
            <w:shd w:val="clear" w:color="auto" w:fill="FFFFFF"/>
          </w:tcPr>
          <w:p w:rsidR="009E4039" w:rsidRPr="00AB7DEB" w:rsidRDefault="009E4039" w:rsidP="001709C2">
            <w:pPr>
              <w:jc w:val="center"/>
              <w:rPr>
                <w:rFonts w:ascii="Garamond" w:hAnsi="Garamond"/>
                <w:b/>
                <w:sz w:val="20"/>
              </w:rPr>
            </w:pPr>
          </w:p>
        </w:tc>
        <w:tc>
          <w:tcPr>
            <w:tcW w:w="2628" w:type="dxa"/>
            <w:tcBorders>
              <w:left w:val="nil"/>
              <w:right w:val="nil"/>
            </w:tcBorders>
            <w:shd w:val="clear" w:color="auto" w:fill="FFFFFF"/>
          </w:tcPr>
          <w:p w:rsidR="009E4039" w:rsidRPr="00AB7DEB" w:rsidRDefault="009E4039" w:rsidP="001709C2">
            <w:pPr>
              <w:jc w:val="center"/>
              <w:rPr>
                <w:rFonts w:ascii="Garamond" w:hAnsi="Garamond"/>
                <w:b/>
                <w:sz w:val="20"/>
              </w:rPr>
            </w:pP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7</w:t>
            </w:r>
          </w:p>
        </w:tc>
        <w:tc>
          <w:tcPr>
            <w:tcW w:w="4680" w:type="dxa"/>
            <w:shd w:val="pct12" w:color="auto" w:fill="auto"/>
          </w:tcPr>
          <w:p w:rsidR="009E4039" w:rsidRPr="00AB7DEB" w:rsidRDefault="009E4039" w:rsidP="001709C2">
            <w:pPr>
              <w:jc w:val="center"/>
              <w:rPr>
                <w:rFonts w:ascii="Garamond" w:hAnsi="Garamond"/>
                <w:b/>
                <w:sz w:val="20"/>
              </w:rPr>
            </w:pP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11/14</w:t>
            </w:r>
          </w:p>
        </w:tc>
        <w:tc>
          <w:tcPr>
            <w:tcW w:w="4680" w:type="dxa"/>
          </w:tcPr>
          <w:p w:rsidR="009E4039" w:rsidRPr="00AB7DEB" w:rsidRDefault="009E4039" w:rsidP="00E0444B">
            <w:pPr>
              <w:jc w:val="center"/>
              <w:rPr>
                <w:rFonts w:ascii="Garamond" w:hAnsi="Garamond"/>
                <w:sz w:val="20"/>
              </w:rPr>
            </w:pPr>
            <w:r w:rsidRPr="00AB7DEB">
              <w:rPr>
                <w:rFonts w:ascii="Garamond" w:hAnsi="Garamond"/>
                <w:sz w:val="20"/>
              </w:rPr>
              <w:t>* Naysayers!!; Naysaying Class Activity</w:t>
            </w:r>
          </w:p>
          <w:p w:rsidR="009E4039" w:rsidRPr="00AB7DEB" w:rsidRDefault="009E4039" w:rsidP="00501EDC">
            <w:pPr>
              <w:jc w:val="center"/>
              <w:rPr>
                <w:rFonts w:ascii="Garamond" w:hAnsi="Garamond"/>
                <w:sz w:val="20"/>
              </w:rPr>
            </w:pPr>
            <w:r w:rsidRPr="00AB7DEB">
              <w:rPr>
                <w:rFonts w:ascii="Garamond" w:hAnsi="Garamond"/>
                <w:sz w:val="20"/>
              </w:rPr>
              <w:t>Assign paper 7 (proposal and claim)</w:t>
            </w: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TSIS Chp. 6</w:t>
            </w:r>
          </w:p>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11/15</w:t>
            </w:r>
          </w:p>
        </w:tc>
        <w:tc>
          <w:tcPr>
            <w:tcW w:w="4680" w:type="dxa"/>
          </w:tcPr>
          <w:p w:rsidR="009E4039" w:rsidRPr="00AB7DEB" w:rsidRDefault="009E4039" w:rsidP="004B54CF">
            <w:pPr>
              <w:jc w:val="center"/>
              <w:rPr>
                <w:rFonts w:ascii="Garamond" w:hAnsi="Garamond"/>
                <w:sz w:val="20"/>
              </w:rPr>
            </w:pPr>
            <w:r w:rsidRPr="00AB7DEB">
              <w:rPr>
                <w:rFonts w:ascii="Garamond" w:hAnsi="Garamond"/>
                <w:sz w:val="20"/>
              </w:rPr>
              <w:t>Grammar Workshop</w:t>
            </w:r>
          </w:p>
          <w:p w:rsidR="009E4039" w:rsidRPr="00AB7DEB" w:rsidRDefault="009E4039" w:rsidP="00DA2D67">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 xml:space="preserve">Reread Teaching Children How to Discriminate </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11/16</w:t>
            </w:r>
          </w:p>
        </w:tc>
        <w:tc>
          <w:tcPr>
            <w:tcW w:w="4680" w:type="dxa"/>
          </w:tcPr>
          <w:p w:rsidR="009E4039" w:rsidRPr="00AB7DEB" w:rsidRDefault="009E4039" w:rsidP="004B54CF">
            <w:pPr>
              <w:jc w:val="center"/>
              <w:rPr>
                <w:rFonts w:ascii="Garamond" w:hAnsi="Garamond"/>
                <w:sz w:val="20"/>
              </w:rPr>
            </w:pPr>
            <w:r w:rsidRPr="00AB7DEB">
              <w:rPr>
                <w:rFonts w:ascii="Garamond" w:hAnsi="Garamond"/>
                <w:sz w:val="20"/>
              </w:rPr>
              <w:t xml:space="preserve">Proposal workshop </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b/>
                <w:sz w:val="20"/>
              </w:rPr>
            </w:pPr>
            <w:r w:rsidRPr="00AB7DEB">
              <w:rPr>
                <w:rFonts w:ascii="Garamond" w:hAnsi="Garamond"/>
                <w:sz w:val="20"/>
              </w:rPr>
              <w:t>(bring 2 copies of your claim and proposal for paper 7)</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11/17</w:t>
            </w:r>
          </w:p>
        </w:tc>
        <w:tc>
          <w:tcPr>
            <w:tcW w:w="4680" w:type="dxa"/>
          </w:tcPr>
          <w:p w:rsidR="009E4039" w:rsidRPr="00AB7DEB" w:rsidRDefault="009E4039" w:rsidP="004B54CF">
            <w:pPr>
              <w:jc w:val="center"/>
              <w:rPr>
                <w:rFonts w:ascii="Garamond" w:hAnsi="Garamond"/>
                <w:sz w:val="20"/>
              </w:rPr>
            </w:pPr>
            <w:r w:rsidRPr="00AB7DEB">
              <w:rPr>
                <w:rFonts w:ascii="Garamond" w:hAnsi="Garamond"/>
                <w:sz w:val="20"/>
              </w:rPr>
              <w:t>Assign paper 8</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8</w:t>
            </w:r>
          </w:p>
        </w:tc>
        <w:tc>
          <w:tcPr>
            <w:tcW w:w="4680" w:type="dxa"/>
            <w:shd w:val="pct12" w:color="auto" w:fill="auto"/>
          </w:tcPr>
          <w:p w:rsidR="009E4039" w:rsidRPr="00AB7DEB" w:rsidRDefault="009E4039" w:rsidP="001709C2">
            <w:pPr>
              <w:jc w:val="center"/>
              <w:rPr>
                <w:rFonts w:ascii="Garamond" w:hAnsi="Garamond"/>
                <w:i/>
                <w:vanish/>
                <w:sz w:val="20"/>
              </w:rPr>
            </w:pPr>
            <w:r w:rsidRPr="00AB7DEB">
              <w:rPr>
                <w:rFonts w:ascii="Garamond" w:hAnsi="Garamond"/>
                <w:i/>
                <w:vanish/>
                <w:sz w:val="20"/>
              </w:rPr>
              <w:t>wrap up second sequence</w:t>
            </w:r>
          </w:p>
        </w:tc>
        <w:tc>
          <w:tcPr>
            <w:tcW w:w="262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Paper 7 Due Friday (11/18 at noon)</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11/21</w:t>
            </w:r>
          </w:p>
        </w:tc>
        <w:tc>
          <w:tcPr>
            <w:tcW w:w="4680" w:type="dxa"/>
          </w:tcPr>
          <w:p w:rsidR="009E4039" w:rsidRPr="00AB7DEB" w:rsidRDefault="009E4039" w:rsidP="00114BF4">
            <w:pPr>
              <w:jc w:val="center"/>
              <w:rPr>
                <w:rFonts w:ascii="Garamond" w:hAnsi="Garamond"/>
                <w:b/>
                <w:sz w:val="20"/>
              </w:rPr>
            </w:pPr>
            <w:r w:rsidRPr="00AB7DEB">
              <w:rPr>
                <w:rFonts w:ascii="Garamond" w:hAnsi="Garamond"/>
                <w:b/>
                <w:sz w:val="20"/>
              </w:rPr>
              <w:t>Meet in CIC lab MGH</w:t>
            </w:r>
            <w:r>
              <w:rPr>
                <w:rFonts w:ascii="Garamond" w:hAnsi="Garamond"/>
                <w:b/>
                <w:sz w:val="20"/>
              </w:rPr>
              <w:t xml:space="preserve"> 082</w:t>
            </w:r>
          </w:p>
          <w:p w:rsidR="009E4039" w:rsidRPr="00AB7DEB" w:rsidRDefault="009E4039" w:rsidP="00AA78C6">
            <w:pPr>
              <w:jc w:val="center"/>
              <w:rPr>
                <w:rFonts w:ascii="Garamond" w:hAnsi="Garamond"/>
                <w:sz w:val="20"/>
              </w:rPr>
            </w:pPr>
            <w:r w:rsidRPr="00AB7DEB">
              <w:rPr>
                <w:rFonts w:ascii="Garamond" w:hAnsi="Garamond"/>
                <w:sz w:val="20"/>
              </w:rPr>
              <w:t>Introduction to Portfolio</w:t>
            </w:r>
          </w:p>
          <w:p w:rsidR="009E4039" w:rsidRPr="00AB7DEB" w:rsidRDefault="009E4039" w:rsidP="00AA78C6">
            <w:pPr>
              <w:jc w:val="center"/>
              <w:rPr>
                <w:rFonts w:ascii="Garamond" w:hAnsi="Garamond"/>
                <w:b/>
                <w:sz w:val="20"/>
              </w:rPr>
            </w:pPr>
          </w:p>
        </w:tc>
        <w:tc>
          <w:tcPr>
            <w:tcW w:w="2628" w:type="dxa"/>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11/22</w:t>
            </w:r>
          </w:p>
        </w:tc>
        <w:tc>
          <w:tcPr>
            <w:tcW w:w="4680" w:type="dxa"/>
          </w:tcPr>
          <w:p w:rsidR="009E4039" w:rsidRDefault="009E4039" w:rsidP="008E052C">
            <w:pPr>
              <w:jc w:val="center"/>
              <w:rPr>
                <w:rFonts w:ascii="Garamond" w:hAnsi="Garamond"/>
                <w:sz w:val="20"/>
              </w:rPr>
            </w:pPr>
            <w:r w:rsidRPr="00AB7DEB">
              <w:rPr>
                <w:rFonts w:ascii="Garamond" w:hAnsi="Garamond"/>
                <w:sz w:val="20"/>
              </w:rPr>
              <w:t>Peer review</w:t>
            </w:r>
          </w:p>
          <w:p w:rsidR="009E4039" w:rsidRPr="00AB7DEB" w:rsidRDefault="009E4039" w:rsidP="008E052C">
            <w:pPr>
              <w:jc w:val="center"/>
              <w:rPr>
                <w:rFonts w:ascii="Garamond" w:hAnsi="Garamond"/>
                <w:sz w:val="20"/>
              </w:rPr>
            </w:pPr>
            <w:r>
              <w:rPr>
                <w:rFonts w:ascii="Garamond" w:hAnsi="Garamond"/>
                <w:sz w:val="20"/>
              </w:rPr>
              <w:t>Sign up for Conferences</w:t>
            </w:r>
          </w:p>
        </w:tc>
        <w:tc>
          <w:tcPr>
            <w:tcW w:w="2628" w:type="dxa"/>
          </w:tcPr>
          <w:p w:rsidR="009E4039" w:rsidRPr="00AB7DEB" w:rsidRDefault="009E4039" w:rsidP="001709C2">
            <w:pPr>
              <w:jc w:val="center"/>
              <w:rPr>
                <w:rFonts w:ascii="Garamond" w:hAnsi="Garamond"/>
                <w:sz w:val="20"/>
              </w:rPr>
            </w:pPr>
            <w:r w:rsidRPr="00AB7DEB">
              <w:rPr>
                <w:rFonts w:ascii="Garamond" w:hAnsi="Garamond"/>
                <w:sz w:val="20"/>
              </w:rPr>
              <w:t>Paper 8 draft 1 due (bring 2 copies for peer review)</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11/23</w:t>
            </w:r>
          </w:p>
        </w:tc>
        <w:tc>
          <w:tcPr>
            <w:tcW w:w="4680" w:type="dxa"/>
          </w:tcPr>
          <w:p w:rsidR="009E4039" w:rsidRPr="00AB7DEB" w:rsidRDefault="009E4039" w:rsidP="001709C2">
            <w:pPr>
              <w:jc w:val="center"/>
              <w:rPr>
                <w:rFonts w:ascii="Garamond" w:hAnsi="Garamond"/>
                <w:sz w:val="20"/>
              </w:rPr>
            </w:pPr>
            <w:r w:rsidRPr="00AB7DEB">
              <w:rPr>
                <w:rFonts w:ascii="Garamond" w:hAnsi="Garamond"/>
                <w:b/>
                <w:sz w:val="20"/>
              </w:rPr>
              <w:t>No Class: holiday break</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11/24</w:t>
            </w:r>
          </w:p>
        </w:tc>
        <w:tc>
          <w:tcPr>
            <w:tcW w:w="4680" w:type="dxa"/>
          </w:tcPr>
          <w:p w:rsidR="009E4039" w:rsidRPr="00AB7DEB" w:rsidRDefault="009E4039" w:rsidP="001709C2">
            <w:pPr>
              <w:jc w:val="center"/>
              <w:rPr>
                <w:rFonts w:ascii="Garamond" w:hAnsi="Garamond"/>
                <w:b/>
                <w:sz w:val="20"/>
              </w:rPr>
            </w:pPr>
            <w:r w:rsidRPr="00AB7DEB">
              <w:rPr>
                <w:rFonts w:ascii="Garamond" w:hAnsi="Garamond"/>
                <w:b/>
                <w:sz w:val="20"/>
              </w:rPr>
              <w:t>No Class:  Thanksgiving Holiday</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shd w:val="pct12" w:color="auto" w:fill="auto"/>
          </w:tcPr>
          <w:p w:rsidR="009E4039" w:rsidRPr="00AB7DEB" w:rsidRDefault="009E4039" w:rsidP="001709C2">
            <w:pPr>
              <w:jc w:val="center"/>
              <w:rPr>
                <w:rFonts w:ascii="Garamond" w:hAnsi="Garamond"/>
                <w:b/>
                <w:sz w:val="20"/>
              </w:rPr>
            </w:pPr>
            <w:r w:rsidRPr="00AB7DEB">
              <w:rPr>
                <w:rFonts w:ascii="Garamond" w:hAnsi="Garamond"/>
                <w:b/>
                <w:sz w:val="20"/>
              </w:rPr>
              <w:t>WEEK 9</w:t>
            </w:r>
          </w:p>
        </w:tc>
        <w:tc>
          <w:tcPr>
            <w:tcW w:w="4680" w:type="dxa"/>
            <w:shd w:val="pct12" w:color="auto" w:fill="auto"/>
          </w:tcPr>
          <w:p w:rsidR="009E4039" w:rsidRPr="00AB7DEB" w:rsidRDefault="009E4039" w:rsidP="001709C2">
            <w:pPr>
              <w:jc w:val="center"/>
              <w:rPr>
                <w:rFonts w:ascii="Garamond" w:hAnsi="Garamond"/>
                <w:i/>
                <w:vanish/>
                <w:sz w:val="20"/>
              </w:rPr>
            </w:pPr>
            <w:r w:rsidRPr="00AB7DEB">
              <w:rPr>
                <w:rFonts w:ascii="Garamond" w:hAnsi="Garamond"/>
                <w:i/>
                <w:vanish/>
                <w:sz w:val="20"/>
              </w:rPr>
              <w:t>don’t forget to give course evaluations</w:t>
            </w:r>
          </w:p>
        </w:tc>
        <w:tc>
          <w:tcPr>
            <w:tcW w:w="2628" w:type="dxa"/>
            <w:shd w:val="pct12" w:color="auto" w:fill="auto"/>
          </w:tcPr>
          <w:p w:rsidR="009E4039" w:rsidRPr="00AB7DEB" w:rsidRDefault="009E4039" w:rsidP="001709C2">
            <w:pPr>
              <w:jc w:val="center"/>
              <w:rPr>
                <w:rFonts w:ascii="Garamond" w:hAnsi="Garamond"/>
                <w:b/>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Mon 11/28</w:t>
            </w:r>
          </w:p>
          <w:p w:rsidR="009E4039" w:rsidRPr="00AB7DEB" w:rsidRDefault="009E4039" w:rsidP="001709C2">
            <w:pPr>
              <w:jc w:val="center"/>
              <w:rPr>
                <w:rFonts w:ascii="Garamond" w:hAnsi="Garamond"/>
                <w:sz w:val="20"/>
              </w:rPr>
            </w:pPr>
          </w:p>
        </w:tc>
        <w:tc>
          <w:tcPr>
            <w:tcW w:w="4680" w:type="dxa"/>
          </w:tcPr>
          <w:p w:rsidR="009E4039" w:rsidRPr="00AB7DEB" w:rsidRDefault="009E4039" w:rsidP="008E5BD3">
            <w:pPr>
              <w:jc w:val="center"/>
              <w:rPr>
                <w:rFonts w:ascii="Garamond" w:hAnsi="Garamond"/>
                <w:sz w:val="20"/>
              </w:rPr>
            </w:pPr>
            <w:r w:rsidRPr="00AB7DEB">
              <w:rPr>
                <w:rFonts w:ascii="Garamond" w:hAnsi="Garamond"/>
                <w:sz w:val="20"/>
              </w:rPr>
              <w:t>No class- Conferences</w:t>
            </w:r>
          </w:p>
          <w:p w:rsidR="009E4039" w:rsidRPr="00AB7DEB" w:rsidRDefault="009E4039" w:rsidP="008E5BD3">
            <w:pPr>
              <w:jc w:val="center"/>
              <w:rPr>
                <w:rFonts w:ascii="Garamond" w:hAnsi="Garamond"/>
                <w:sz w:val="20"/>
              </w:rPr>
            </w:pPr>
          </w:p>
        </w:tc>
        <w:tc>
          <w:tcPr>
            <w:tcW w:w="2628" w:type="dxa"/>
          </w:tcPr>
          <w:p w:rsidR="009E4039" w:rsidRPr="00AB7DEB" w:rsidRDefault="009E4039" w:rsidP="00910716">
            <w:pPr>
              <w:jc w:val="center"/>
              <w:rPr>
                <w:rFonts w:ascii="Garamond" w:hAnsi="Garamond"/>
                <w:b/>
                <w:sz w:val="20"/>
              </w:rPr>
            </w:pPr>
            <w:r w:rsidRPr="00AB7DEB">
              <w:rPr>
                <w:rFonts w:ascii="Garamond" w:hAnsi="Garamond"/>
                <w:b/>
                <w:sz w:val="20"/>
              </w:rPr>
              <w:t>Bring draft 2 of paper 8 to conference</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Tue 11/29</w:t>
            </w:r>
          </w:p>
          <w:p w:rsidR="009E4039" w:rsidRPr="00AB7DEB" w:rsidRDefault="009E4039" w:rsidP="001709C2">
            <w:pPr>
              <w:jc w:val="center"/>
              <w:rPr>
                <w:rFonts w:ascii="Garamond" w:hAnsi="Garamond"/>
                <w:sz w:val="20"/>
              </w:rPr>
            </w:pPr>
          </w:p>
        </w:tc>
        <w:tc>
          <w:tcPr>
            <w:tcW w:w="4680" w:type="dxa"/>
          </w:tcPr>
          <w:p w:rsidR="009E4039" w:rsidRPr="00AB7DEB" w:rsidRDefault="009E4039" w:rsidP="00507C0C">
            <w:pPr>
              <w:jc w:val="center"/>
              <w:rPr>
                <w:rFonts w:ascii="Garamond" w:hAnsi="Garamond"/>
                <w:sz w:val="20"/>
              </w:rPr>
            </w:pPr>
            <w:r w:rsidRPr="00AB7DEB">
              <w:rPr>
                <w:rFonts w:ascii="Garamond" w:hAnsi="Garamond"/>
                <w:sz w:val="20"/>
              </w:rPr>
              <w:t>No class- Conferences</w:t>
            </w:r>
          </w:p>
          <w:p w:rsidR="009E4039" w:rsidRPr="00AB7DEB" w:rsidRDefault="009E4039" w:rsidP="001709C2">
            <w:pPr>
              <w:jc w:val="center"/>
              <w:rPr>
                <w:rFonts w:ascii="Garamond" w:hAnsi="Garamond"/>
                <w:sz w:val="20"/>
              </w:rPr>
            </w:pPr>
          </w:p>
        </w:tc>
        <w:tc>
          <w:tcPr>
            <w:tcW w:w="2628" w:type="dxa"/>
          </w:tcPr>
          <w:p w:rsidR="009E4039" w:rsidRPr="00AB7DEB" w:rsidRDefault="009E4039" w:rsidP="001709C2">
            <w:pPr>
              <w:jc w:val="center"/>
              <w:rPr>
                <w:rFonts w:ascii="Garamond" w:hAnsi="Garamond"/>
                <w:sz w:val="20"/>
              </w:rPr>
            </w:pPr>
            <w:r w:rsidRPr="00AB7DEB">
              <w:rPr>
                <w:rFonts w:ascii="Garamond" w:hAnsi="Garamond"/>
                <w:b/>
                <w:sz w:val="20"/>
              </w:rPr>
              <w:t>Bring draft 2 of paper 8 to conference</w:t>
            </w: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Wed 11/30</w:t>
            </w:r>
          </w:p>
          <w:p w:rsidR="009E4039" w:rsidRPr="00AB7DEB" w:rsidRDefault="009E4039" w:rsidP="001709C2">
            <w:pPr>
              <w:jc w:val="center"/>
              <w:rPr>
                <w:rFonts w:ascii="Garamond" w:hAnsi="Garamond"/>
                <w:sz w:val="20"/>
              </w:rPr>
            </w:pPr>
          </w:p>
        </w:tc>
        <w:tc>
          <w:tcPr>
            <w:tcW w:w="4680" w:type="dxa"/>
          </w:tcPr>
          <w:p w:rsidR="009E4039" w:rsidRPr="00AB7DEB" w:rsidRDefault="009E4039" w:rsidP="00507C0C">
            <w:pPr>
              <w:jc w:val="center"/>
              <w:rPr>
                <w:rFonts w:ascii="Garamond" w:hAnsi="Garamond"/>
                <w:sz w:val="20"/>
              </w:rPr>
            </w:pPr>
            <w:r>
              <w:rPr>
                <w:rFonts w:ascii="Garamond" w:hAnsi="Garamond"/>
                <w:sz w:val="20"/>
              </w:rPr>
              <w:t>Revision &amp; Editing Workshop</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tcPr>
          <w:p w:rsidR="009E4039" w:rsidRPr="00AB7DEB" w:rsidRDefault="009E4039" w:rsidP="001709C2">
            <w:pPr>
              <w:jc w:val="center"/>
              <w:rPr>
                <w:rFonts w:ascii="Garamond" w:hAnsi="Garamond"/>
                <w:sz w:val="20"/>
              </w:rPr>
            </w:pPr>
            <w:r w:rsidRPr="00AB7DEB">
              <w:rPr>
                <w:rFonts w:ascii="Garamond" w:hAnsi="Garamond"/>
                <w:sz w:val="20"/>
              </w:rPr>
              <w:t>Thu 12/1</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pStyle w:val="Heading1"/>
              <w:jc w:val="center"/>
              <w:rPr>
                <w:rFonts w:ascii="Garamond" w:hAnsi="Garamond"/>
                <w:sz w:val="20"/>
              </w:rPr>
            </w:pPr>
          </w:p>
        </w:tc>
        <w:tc>
          <w:tcPr>
            <w:tcW w:w="2628" w:type="dxa"/>
          </w:tcPr>
          <w:p w:rsidR="009E4039" w:rsidRPr="00AB7DEB" w:rsidRDefault="009E4039" w:rsidP="00CC1A20">
            <w:pPr>
              <w:jc w:val="center"/>
              <w:rPr>
                <w:rFonts w:ascii="Garamond" w:hAnsi="Garamond"/>
                <w:b/>
                <w:sz w:val="20"/>
              </w:rPr>
            </w:pPr>
            <w:r w:rsidRPr="00AB7DEB">
              <w:rPr>
                <w:rFonts w:ascii="Garamond" w:hAnsi="Garamond"/>
                <w:b/>
                <w:sz w:val="20"/>
              </w:rPr>
              <w:t xml:space="preserve">Paper </w:t>
            </w:r>
            <w:r>
              <w:rPr>
                <w:rFonts w:ascii="Garamond" w:hAnsi="Garamond"/>
                <w:b/>
                <w:sz w:val="20"/>
              </w:rPr>
              <w:t>8</w:t>
            </w:r>
            <w:r w:rsidRPr="00AB7DEB">
              <w:rPr>
                <w:rFonts w:ascii="Garamond" w:hAnsi="Garamond"/>
                <w:b/>
                <w:sz w:val="20"/>
              </w:rPr>
              <w:t xml:space="preserve"> due (Friday 12/2 at noon)</w:t>
            </w:r>
          </w:p>
        </w:tc>
      </w:tr>
      <w:tr w:rsidR="009E4039" w:rsidRPr="00AB7DEB">
        <w:trPr>
          <w:jc w:val="center"/>
        </w:trPr>
        <w:tc>
          <w:tcPr>
            <w:tcW w:w="1548" w:type="dxa"/>
            <w:shd w:val="clear" w:color="auto" w:fill="D9D9D9"/>
            <w:vAlign w:val="bottom"/>
          </w:tcPr>
          <w:p w:rsidR="009E4039" w:rsidRPr="00AB7DEB" w:rsidRDefault="009E4039" w:rsidP="001709C2">
            <w:pPr>
              <w:jc w:val="center"/>
              <w:rPr>
                <w:rFonts w:ascii="Garamond" w:hAnsi="Garamond"/>
                <w:b/>
                <w:sz w:val="20"/>
              </w:rPr>
            </w:pPr>
            <w:r w:rsidRPr="00AB7DEB">
              <w:rPr>
                <w:rFonts w:ascii="Garamond" w:hAnsi="Garamond"/>
                <w:b/>
                <w:sz w:val="20"/>
              </w:rPr>
              <w:t>WEEK 10</w:t>
            </w:r>
          </w:p>
        </w:tc>
        <w:tc>
          <w:tcPr>
            <w:tcW w:w="4680" w:type="dxa"/>
            <w:shd w:val="clear" w:color="auto" w:fill="D9D9D9"/>
          </w:tcPr>
          <w:p w:rsidR="009E4039" w:rsidRPr="00AB7DEB" w:rsidRDefault="009E4039" w:rsidP="001709C2">
            <w:pPr>
              <w:jc w:val="center"/>
              <w:rPr>
                <w:rFonts w:ascii="Garamond" w:hAnsi="Garamond"/>
                <w:sz w:val="20"/>
              </w:rPr>
            </w:pPr>
            <w:r w:rsidRPr="00AB7DEB">
              <w:rPr>
                <w:rFonts w:ascii="Garamond" w:hAnsi="Garamond"/>
                <w:sz w:val="20"/>
              </w:rPr>
              <w:t>Course evals!</w:t>
            </w:r>
          </w:p>
        </w:tc>
        <w:tc>
          <w:tcPr>
            <w:tcW w:w="2628" w:type="dxa"/>
            <w:shd w:val="clear" w:color="auto" w:fill="D9D9D9"/>
          </w:tcPr>
          <w:p w:rsidR="009E4039" w:rsidRPr="00AB7DEB" w:rsidRDefault="009E4039" w:rsidP="001709C2">
            <w:pPr>
              <w:jc w:val="center"/>
              <w:rPr>
                <w:rFonts w:ascii="Garamond" w:hAnsi="Garamond"/>
                <w:i/>
                <w:sz w:val="20"/>
              </w:rPr>
            </w:pPr>
          </w:p>
        </w:tc>
      </w:tr>
      <w:tr w:rsidR="009E4039" w:rsidRPr="00AB7DEB">
        <w:trPr>
          <w:jc w:val="center"/>
        </w:trPr>
        <w:tc>
          <w:tcPr>
            <w:tcW w:w="1548" w:type="dxa"/>
            <w:shd w:val="clear" w:color="auto" w:fill="FFFFFF"/>
            <w:vAlign w:val="bottom"/>
          </w:tcPr>
          <w:p w:rsidR="009E4039" w:rsidRPr="00AB7DEB" w:rsidRDefault="009E4039" w:rsidP="001709C2">
            <w:pPr>
              <w:jc w:val="center"/>
              <w:rPr>
                <w:rFonts w:ascii="Garamond" w:hAnsi="Garamond"/>
                <w:sz w:val="20"/>
              </w:rPr>
            </w:pPr>
            <w:r w:rsidRPr="00AB7DEB">
              <w:rPr>
                <w:rFonts w:ascii="Garamond" w:hAnsi="Garamond"/>
                <w:sz w:val="20"/>
              </w:rPr>
              <w:t>Mon 12/5</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Portfolio review</w:t>
            </w:r>
          </w:p>
        </w:tc>
        <w:tc>
          <w:tcPr>
            <w:tcW w:w="2628" w:type="dxa"/>
          </w:tcPr>
          <w:p w:rsidR="009E4039" w:rsidRPr="00AB7DEB" w:rsidRDefault="009E4039" w:rsidP="001709C2">
            <w:pPr>
              <w:jc w:val="center"/>
              <w:rPr>
                <w:rFonts w:ascii="Garamond" w:hAnsi="Garamond"/>
                <w:sz w:val="20"/>
              </w:rPr>
            </w:pPr>
          </w:p>
        </w:tc>
      </w:tr>
      <w:tr w:rsidR="009E4039" w:rsidRPr="00AB7DEB">
        <w:trPr>
          <w:jc w:val="center"/>
        </w:trPr>
        <w:tc>
          <w:tcPr>
            <w:tcW w:w="1548" w:type="dxa"/>
            <w:shd w:val="clear" w:color="auto" w:fill="FFFFFF"/>
            <w:vAlign w:val="bottom"/>
          </w:tcPr>
          <w:p w:rsidR="009E4039" w:rsidRPr="00AB7DEB" w:rsidRDefault="009E4039" w:rsidP="001709C2">
            <w:pPr>
              <w:jc w:val="center"/>
              <w:rPr>
                <w:rFonts w:ascii="Garamond" w:hAnsi="Garamond"/>
                <w:sz w:val="20"/>
              </w:rPr>
            </w:pPr>
            <w:r w:rsidRPr="00AB7DEB">
              <w:rPr>
                <w:rFonts w:ascii="Garamond" w:hAnsi="Garamond"/>
                <w:sz w:val="20"/>
              </w:rPr>
              <w:t>Tue 12/6</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sz w:val="20"/>
              </w:rPr>
            </w:pPr>
            <w:r w:rsidRPr="00AB7DEB">
              <w:rPr>
                <w:rFonts w:ascii="Garamond" w:hAnsi="Garamond"/>
                <w:sz w:val="20"/>
              </w:rPr>
              <w:t>Portfolio review</w:t>
            </w:r>
          </w:p>
          <w:p w:rsidR="009E4039" w:rsidRPr="00AB7DEB" w:rsidRDefault="009E4039" w:rsidP="00114BF4">
            <w:pPr>
              <w:jc w:val="center"/>
              <w:rPr>
                <w:rFonts w:ascii="Garamond" w:hAnsi="Garamond"/>
                <w:b/>
                <w:sz w:val="20"/>
              </w:rPr>
            </w:pPr>
            <w:r w:rsidRPr="00AB7DEB">
              <w:rPr>
                <w:rFonts w:ascii="Garamond" w:hAnsi="Garamond"/>
                <w:b/>
                <w:sz w:val="20"/>
              </w:rPr>
              <w:t>Meet in CIC lab MGH</w:t>
            </w:r>
          </w:p>
        </w:tc>
        <w:tc>
          <w:tcPr>
            <w:tcW w:w="2628" w:type="dxa"/>
          </w:tcPr>
          <w:p w:rsidR="009E4039" w:rsidRPr="00AB7DEB" w:rsidRDefault="009E4039" w:rsidP="001709C2">
            <w:pPr>
              <w:jc w:val="center"/>
              <w:rPr>
                <w:rFonts w:ascii="Garamond" w:hAnsi="Garamond"/>
                <w:i/>
                <w:sz w:val="20"/>
              </w:rPr>
            </w:pPr>
          </w:p>
        </w:tc>
      </w:tr>
      <w:tr w:rsidR="009E4039" w:rsidRPr="00AB7DEB">
        <w:trPr>
          <w:jc w:val="center"/>
        </w:trPr>
        <w:tc>
          <w:tcPr>
            <w:tcW w:w="1548" w:type="dxa"/>
            <w:shd w:val="clear" w:color="auto" w:fill="FFFFFF"/>
            <w:vAlign w:val="bottom"/>
          </w:tcPr>
          <w:p w:rsidR="009E4039" w:rsidRPr="00AB7DEB" w:rsidRDefault="009E4039" w:rsidP="001709C2">
            <w:pPr>
              <w:jc w:val="center"/>
              <w:rPr>
                <w:rFonts w:ascii="Garamond" w:hAnsi="Garamond"/>
                <w:sz w:val="20"/>
              </w:rPr>
            </w:pPr>
            <w:r w:rsidRPr="00AB7DEB">
              <w:rPr>
                <w:rFonts w:ascii="Garamond" w:hAnsi="Garamond"/>
                <w:sz w:val="20"/>
              </w:rPr>
              <w:t>Wed 12/7</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b/>
                <w:sz w:val="20"/>
              </w:rPr>
            </w:pPr>
            <w:r w:rsidRPr="00AB7DEB">
              <w:rPr>
                <w:rFonts w:ascii="Garamond" w:hAnsi="Garamond"/>
                <w:sz w:val="20"/>
              </w:rPr>
              <w:t>Portfolio review</w:t>
            </w:r>
          </w:p>
        </w:tc>
        <w:tc>
          <w:tcPr>
            <w:tcW w:w="2628" w:type="dxa"/>
          </w:tcPr>
          <w:p w:rsidR="009E4039" w:rsidRPr="00AB7DEB" w:rsidRDefault="009E4039" w:rsidP="001709C2">
            <w:pPr>
              <w:jc w:val="center"/>
              <w:rPr>
                <w:rFonts w:ascii="Garamond" w:hAnsi="Garamond"/>
                <w:i/>
                <w:sz w:val="20"/>
              </w:rPr>
            </w:pPr>
          </w:p>
        </w:tc>
      </w:tr>
      <w:tr w:rsidR="009E4039" w:rsidRPr="00AB7DEB">
        <w:trPr>
          <w:jc w:val="center"/>
        </w:trPr>
        <w:tc>
          <w:tcPr>
            <w:tcW w:w="1548" w:type="dxa"/>
            <w:shd w:val="clear" w:color="auto" w:fill="FFFFFF"/>
            <w:vAlign w:val="bottom"/>
          </w:tcPr>
          <w:p w:rsidR="009E4039" w:rsidRPr="00AB7DEB" w:rsidRDefault="009E4039" w:rsidP="001709C2">
            <w:pPr>
              <w:jc w:val="center"/>
              <w:rPr>
                <w:rFonts w:ascii="Garamond" w:hAnsi="Garamond"/>
                <w:sz w:val="20"/>
              </w:rPr>
            </w:pPr>
            <w:r w:rsidRPr="00AB7DEB">
              <w:rPr>
                <w:rFonts w:ascii="Garamond" w:hAnsi="Garamond"/>
                <w:sz w:val="20"/>
              </w:rPr>
              <w:t>Thu 12/8</w:t>
            </w:r>
          </w:p>
          <w:p w:rsidR="009E4039" w:rsidRPr="00AB7DEB" w:rsidRDefault="009E4039" w:rsidP="001709C2">
            <w:pPr>
              <w:jc w:val="center"/>
              <w:rPr>
                <w:rFonts w:ascii="Garamond" w:hAnsi="Garamond"/>
                <w:sz w:val="20"/>
              </w:rPr>
            </w:pPr>
          </w:p>
        </w:tc>
        <w:tc>
          <w:tcPr>
            <w:tcW w:w="4680" w:type="dxa"/>
          </w:tcPr>
          <w:p w:rsidR="009E4039" w:rsidRPr="00AB7DEB" w:rsidRDefault="009E4039" w:rsidP="001709C2">
            <w:pPr>
              <w:jc w:val="center"/>
              <w:rPr>
                <w:rFonts w:ascii="Garamond" w:hAnsi="Garamond"/>
                <w:b/>
                <w:sz w:val="20"/>
              </w:rPr>
            </w:pPr>
            <w:r w:rsidRPr="00AB7DEB">
              <w:rPr>
                <w:rFonts w:ascii="Garamond" w:hAnsi="Garamond"/>
                <w:b/>
                <w:sz w:val="20"/>
              </w:rPr>
              <w:t xml:space="preserve">Last day review &amp; party </w:t>
            </w:r>
            <w:r w:rsidRPr="00AB7DEB">
              <w:rPr>
                <w:rFonts w:ascii="Garamond" w:hAnsi="Garamond"/>
                <w:b/>
                <w:sz w:val="20"/>
              </w:rPr>
              <w:sym w:font="Wingdings" w:char="F04A"/>
            </w:r>
          </w:p>
        </w:tc>
        <w:tc>
          <w:tcPr>
            <w:tcW w:w="2628" w:type="dxa"/>
          </w:tcPr>
          <w:p w:rsidR="009E4039" w:rsidRPr="00B85709" w:rsidRDefault="009E4039" w:rsidP="001709C2">
            <w:pPr>
              <w:jc w:val="center"/>
              <w:rPr>
                <w:rFonts w:ascii="Garamond" w:hAnsi="Garamond"/>
                <w:b/>
                <w:sz w:val="20"/>
              </w:rPr>
            </w:pPr>
            <w:r w:rsidRPr="00B85709">
              <w:rPr>
                <w:rFonts w:ascii="Garamond" w:hAnsi="Garamond"/>
                <w:b/>
                <w:sz w:val="20"/>
              </w:rPr>
              <w:t xml:space="preserve">Final Portfolio due </w:t>
            </w:r>
            <w:r>
              <w:rPr>
                <w:rFonts w:ascii="Garamond" w:hAnsi="Garamond"/>
                <w:b/>
                <w:sz w:val="20"/>
              </w:rPr>
              <w:t xml:space="preserve">Mon </w:t>
            </w:r>
            <w:r w:rsidRPr="00B85709">
              <w:rPr>
                <w:rFonts w:ascii="Garamond" w:hAnsi="Garamond"/>
                <w:b/>
                <w:sz w:val="20"/>
              </w:rPr>
              <w:t>12/12 at 5pm in DropBox</w:t>
            </w:r>
          </w:p>
        </w:tc>
      </w:tr>
    </w:tbl>
    <w:p w:rsidR="009E4039" w:rsidRPr="00AB7DEB" w:rsidRDefault="009E4039" w:rsidP="001709C2">
      <w:pPr>
        <w:rPr>
          <w:rFonts w:ascii="Garamond" w:hAnsi="Garamond"/>
          <w:sz w:val="20"/>
        </w:rPr>
      </w:pPr>
    </w:p>
    <w:p w:rsidR="009E4039" w:rsidRPr="00AB7DEB" w:rsidRDefault="009E4039" w:rsidP="001709C2">
      <w:pPr>
        <w:tabs>
          <w:tab w:val="left" w:pos="900"/>
        </w:tabs>
        <w:ind w:left="1260"/>
        <w:rPr>
          <w:rFonts w:ascii="Garamond" w:hAnsi="Garamond"/>
          <w:sz w:val="20"/>
        </w:rPr>
      </w:pPr>
      <w:r w:rsidRPr="00AB7DEB">
        <w:rPr>
          <w:rFonts w:ascii="Garamond" w:hAnsi="Garamond"/>
          <w:b/>
          <w:sz w:val="20"/>
        </w:rPr>
        <w:t>Holidays</w:t>
      </w:r>
      <w:r w:rsidRPr="00AB7DEB">
        <w:rPr>
          <w:rFonts w:ascii="Garamond" w:hAnsi="Garamond"/>
          <w:sz w:val="20"/>
        </w:rPr>
        <w:t>:</w:t>
      </w:r>
      <w:r w:rsidRPr="00AB7DEB">
        <w:rPr>
          <w:rFonts w:ascii="Garamond" w:hAnsi="Garamond"/>
          <w:sz w:val="20"/>
        </w:rPr>
        <w:tab/>
        <w:t>Veteran’s Day – Fri 11/11</w:t>
      </w:r>
    </w:p>
    <w:p w:rsidR="009E4039" w:rsidRPr="00AB7DEB" w:rsidRDefault="009E4039" w:rsidP="001709C2">
      <w:pPr>
        <w:tabs>
          <w:tab w:val="left" w:pos="900"/>
        </w:tabs>
        <w:ind w:left="1260"/>
        <w:rPr>
          <w:rFonts w:ascii="Garamond" w:hAnsi="Garamond"/>
          <w:sz w:val="20"/>
        </w:rPr>
      </w:pPr>
      <w:r w:rsidRPr="00AB7DEB">
        <w:rPr>
          <w:rFonts w:ascii="Garamond" w:hAnsi="Garamond"/>
          <w:sz w:val="20"/>
        </w:rPr>
        <w:tab/>
      </w:r>
      <w:r w:rsidRPr="00AB7DEB">
        <w:rPr>
          <w:rFonts w:ascii="Garamond" w:hAnsi="Garamond"/>
          <w:sz w:val="20"/>
        </w:rPr>
        <w:tab/>
        <w:t>Thanksgiving – Thu 11/24 and Fri 11/25</w:t>
      </w:r>
    </w:p>
    <w:p w:rsidR="009E4039" w:rsidRPr="00AB7DEB" w:rsidRDefault="009E4039" w:rsidP="001709C2">
      <w:pPr>
        <w:ind w:left="1260"/>
        <w:rPr>
          <w:rFonts w:ascii="Garamond" w:hAnsi="Garamond"/>
          <w:sz w:val="20"/>
        </w:rPr>
      </w:pPr>
      <w:r w:rsidRPr="00AB7DEB">
        <w:rPr>
          <w:rFonts w:ascii="Garamond" w:hAnsi="Garamond"/>
          <w:b/>
          <w:sz w:val="20"/>
        </w:rPr>
        <w:t>Last Day of Instruction</w:t>
      </w:r>
      <w:r w:rsidRPr="00AB7DEB">
        <w:rPr>
          <w:rFonts w:ascii="Garamond" w:hAnsi="Garamond"/>
          <w:sz w:val="20"/>
        </w:rPr>
        <w:t>:  Fri 12/9</w:t>
      </w:r>
    </w:p>
    <w:p w:rsidR="009E4039" w:rsidRPr="00421A7F" w:rsidRDefault="009E4039" w:rsidP="000F5981">
      <w:pPr>
        <w:ind w:left="1260"/>
        <w:rPr>
          <w:rFonts w:ascii="Garamond" w:hAnsi="Garamond"/>
          <w:sz w:val="22"/>
        </w:rPr>
      </w:pPr>
      <w:r w:rsidRPr="00B85709">
        <w:rPr>
          <w:rFonts w:ascii="Garamond" w:hAnsi="Garamond"/>
          <w:b/>
          <w:sz w:val="20"/>
        </w:rPr>
        <w:t xml:space="preserve">Final Portfolio due </w:t>
      </w:r>
      <w:r>
        <w:rPr>
          <w:rFonts w:ascii="Garamond" w:hAnsi="Garamond"/>
          <w:b/>
          <w:sz w:val="20"/>
        </w:rPr>
        <w:t xml:space="preserve">Mon </w:t>
      </w:r>
      <w:r w:rsidRPr="00B85709">
        <w:rPr>
          <w:rFonts w:ascii="Garamond" w:hAnsi="Garamond"/>
          <w:b/>
          <w:sz w:val="20"/>
        </w:rPr>
        <w:t>12/12 at 5pm in DropBox</w:t>
      </w:r>
    </w:p>
    <w:sectPr w:rsidR="009E4039" w:rsidRPr="00421A7F" w:rsidSect="00F41052">
      <w:headerReference w:type="default" r:id="rId18"/>
      <w:footerReference w:type="default" r:id="rId19"/>
      <w:pgSz w:w="12240" w:h="15840"/>
      <w:pgMar w:top="72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39" w:rsidRDefault="009E4039" w:rsidP="0077214B">
      <w:r>
        <w:separator/>
      </w:r>
    </w:p>
  </w:endnote>
  <w:endnote w:type="continuationSeparator" w:id="0">
    <w:p w:rsidR="009E4039" w:rsidRDefault="009E4039" w:rsidP="0077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erlin Sans FB Dem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onstantia-Bold">
    <w:panose1 w:val="00000000000000000000"/>
    <w:charset w:val="00"/>
    <w:family w:val="auto"/>
    <w:notTrueType/>
    <w:pitch w:val="default"/>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LucidaConsole">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39" w:rsidRDefault="00F51FA1">
    <w:pPr>
      <w:pStyle w:val="Footer"/>
      <w:jc w:val="right"/>
    </w:pPr>
    <w:r>
      <w:fldChar w:fldCharType="begin"/>
    </w:r>
    <w:r>
      <w:instrText xml:space="preserve"> PAGE   \* MERGEFORMAT </w:instrText>
    </w:r>
    <w:r>
      <w:fldChar w:fldCharType="separate"/>
    </w:r>
    <w:r>
      <w:rPr>
        <w:noProof/>
      </w:rPr>
      <w:t>6</w:t>
    </w:r>
    <w:r>
      <w:rPr>
        <w:noProof/>
      </w:rPr>
      <w:fldChar w:fldCharType="end"/>
    </w:r>
  </w:p>
  <w:p w:rsidR="009E4039" w:rsidRDefault="009E40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39" w:rsidRDefault="009E4039" w:rsidP="0077214B">
      <w:r>
        <w:separator/>
      </w:r>
    </w:p>
  </w:footnote>
  <w:footnote w:type="continuationSeparator" w:id="0">
    <w:p w:rsidR="009E4039" w:rsidRDefault="009E4039" w:rsidP="007721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39" w:rsidRPr="0077214B" w:rsidRDefault="009E4039">
    <w:pPr>
      <w:pStyle w:val="Header"/>
      <w:rPr>
        <w:rFonts w:ascii="Garamond" w:hAnsi="Garamond"/>
        <w:sz w:val="20"/>
      </w:rPr>
    </w:pPr>
    <w:r>
      <w:rPr>
        <w:rFonts w:ascii="Garamond" w:hAnsi="Garamond"/>
        <w:sz w:val="20"/>
      </w:rPr>
      <w:t>ENGL 109 G</w:t>
    </w:r>
    <w:r>
      <w:rPr>
        <w:rFonts w:ascii="Garamond" w:hAnsi="Garamond"/>
        <w:sz w:val="20"/>
      </w:rPr>
      <w:tab/>
      <w:t>Fall 2011</w:t>
    </w:r>
    <w:r>
      <w:rPr>
        <w:rFonts w:ascii="Garamond" w:hAnsi="Garamond"/>
        <w:sz w:val="20"/>
      </w:rPr>
      <w:tab/>
      <w:t>N. Fahim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AB7"/>
    <w:multiLevelType w:val="hybridMultilevel"/>
    <w:tmpl w:val="1FA4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21395"/>
    <w:multiLevelType w:val="multilevel"/>
    <w:tmpl w:val="B0B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30C8E"/>
    <w:multiLevelType w:val="multilevel"/>
    <w:tmpl w:val="91A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408B5"/>
    <w:multiLevelType w:val="multilevel"/>
    <w:tmpl w:val="73C6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522C5"/>
    <w:multiLevelType w:val="multilevel"/>
    <w:tmpl w:val="1B62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4B"/>
    <w:rsid w:val="00004AFC"/>
    <w:rsid w:val="000271B4"/>
    <w:rsid w:val="00093B12"/>
    <w:rsid w:val="00094672"/>
    <w:rsid w:val="000F5981"/>
    <w:rsid w:val="00114BF4"/>
    <w:rsid w:val="001259E2"/>
    <w:rsid w:val="00131F18"/>
    <w:rsid w:val="00157300"/>
    <w:rsid w:val="00164083"/>
    <w:rsid w:val="001709C2"/>
    <w:rsid w:val="001B4055"/>
    <w:rsid w:val="001F05B3"/>
    <w:rsid w:val="00280D5B"/>
    <w:rsid w:val="002F76FF"/>
    <w:rsid w:val="00312C7D"/>
    <w:rsid w:val="003145CD"/>
    <w:rsid w:val="00381E75"/>
    <w:rsid w:val="003962BB"/>
    <w:rsid w:val="003A22A8"/>
    <w:rsid w:val="003C684E"/>
    <w:rsid w:val="00410A44"/>
    <w:rsid w:val="00417FB9"/>
    <w:rsid w:val="00421A7F"/>
    <w:rsid w:val="004458FD"/>
    <w:rsid w:val="00472C00"/>
    <w:rsid w:val="004B54CF"/>
    <w:rsid w:val="004E291C"/>
    <w:rsid w:val="004F4C97"/>
    <w:rsid w:val="00501240"/>
    <w:rsid w:val="00501EDC"/>
    <w:rsid w:val="00507C0C"/>
    <w:rsid w:val="0051511F"/>
    <w:rsid w:val="005224BB"/>
    <w:rsid w:val="005937AE"/>
    <w:rsid w:val="005C0EF1"/>
    <w:rsid w:val="006D613D"/>
    <w:rsid w:val="0070200F"/>
    <w:rsid w:val="00747C50"/>
    <w:rsid w:val="0077214B"/>
    <w:rsid w:val="00781386"/>
    <w:rsid w:val="007B4279"/>
    <w:rsid w:val="007E6697"/>
    <w:rsid w:val="008122E6"/>
    <w:rsid w:val="008139E0"/>
    <w:rsid w:val="00845110"/>
    <w:rsid w:val="00845E47"/>
    <w:rsid w:val="008810AF"/>
    <w:rsid w:val="00897C80"/>
    <w:rsid w:val="008E052C"/>
    <w:rsid w:val="008E5BD3"/>
    <w:rsid w:val="009053F3"/>
    <w:rsid w:val="00910716"/>
    <w:rsid w:val="00921406"/>
    <w:rsid w:val="00953C66"/>
    <w:rsid w:val="00964D75"/>
    <w:rsid w:val="00985214"/>
    <w:rsid w:val="009B0D86"/>
    <w:rsid w:val="009C607F"/>
    <w:rsid w:val="009E4039"/>
    <w:rsid w:val="00A227A1"/>
    <w:rsid w:val="00A47ED9"/>
    <w:rsid w:val="00A6452F"/>
    <w:rsid w:val="00A66020"/>
    <w:rsid w:val="00AA2390"/>
    <w:rsid w:val="00AA78C6"/>
    <w:rsid w:val="00AB7DEB"/>
    <w:rsid w:val="00AF2A30"/>
    <w:rsid w:val="00AF33AD"/>
    <w:rsid w:val="00B30763"/>
    <w:rsid w:val="00B37DBE"/>
    <w:rsid w:val="00B85709"/>
    <w:rsid w:val="00BB44E8"/>
    <w:rsid w:val="00BE4F63"/>
    <w:rsid w:val="00C0190F"/>
    <w:rsid w:val="00C22648"/>
    <w:rsid w:val="00C37EE3"/>
    <w:rsid w:val="00C41C21"/>
    <w:rsid w:val="00C5136F"/>
    <w:rsid w:val="00C857B5"/>
    <w:rsid w:val="00C95069"/>
    <w:rsid w:val="00CC1806"/>
    <w:rsid w:val="00CC1A20"/>
    <w:rsid w:val="00CC7486"/>
    <w:rsid w:val="00CD48A8"/>
    <w:rsid w:val="00CF51B0"/>
    <w:rsid w:val="00D07246"/>
    <w:rsid w:val="00D23F7C"/>
    <w:rsid w:val="00D52664"/>
    <w:rsid w:val="00D67B45"/>
    <w:rsid w:val="00D90E30"/>
    <w:rsid w:val="00DA2D67"/>
    <w:rsid w:val="00DC6607"/>
    <w:rsid w:val="00DD0692"/>
    <w:rsid w:val="00E0444B"/>
    <w:rsid w:val="00E23613"/>
    <w:rsid w:val="00E30874"/>
    <w:rsid w:val="00E52BCB"/>
    <w:rsid w:val="00E753BC"/>
    <w:rsid w:val="00EB4E11"/>
    <w:rsid w:val="00EE3F29"/>
    <w:rsid w:val="00F20758"/>
    <w:rsid w:val="00F41052"/>
    <w:rsid w:val="00F45516"/>
    <w:rsid w:val="00F4641A"/>
    <w:rsid w:val="00F51FA1"/>
    <w:rsid w:val="00F842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4B"/>
    <w:rPr>
      <w:rFonts w:ascii="Times New Roman" w:eastAsia="Times New Roman" w:hAnsi="Times New Roman"/>
      <w:sz w:val="24"/>
      <w:szCs w:val="24"/>
    </w:rPr>
  </w:style>
  <w:style w:type="paragraph" w:styleId="Heading1">
    <w:name w:val="heading 1"/>
    <w:basedOn w:val="Normal"/>
    <w:next w:val="Normal"/>
    <w:link w:val="Heading1Char"/>
    <w:uiPriority w:val="99"/>
    <w:qFormat/>
    <w:rsid w:val="000F5981"/>
    <w:pPr>
      <w:keepNext/>
      <w:outlineLvl w:val="0"/>
    </w:pPr>
    <w:rPr>
      <w:rFonts w:ascii="Arial" w:eastAsia="Calibri" w:hAnsi="Arial"/>
      <w:b/>
      <w:sz w:val="22"/>
    </w:rPr>
  </w:style>
  <w:style w:type="paragraph" w:styleId="Heading2">
    <w:name w:val="heading 2"/>
    <w:basedOn w:val="Normal"/>
    <w:next w:val="Normal"/>
    <w:link w:val="Heading2Char"/>
    <w:uiPriority w:val="99"/>
    <w:qFormat/>
    <w:rsid w:val="000F5981"/>
    <w:pPr>
      <w:keepNext/>
      <w:outlineLvl w:val="1"/>
    </w:pPr>
    <w:rPr>
      <w:rFonts w:ascii="Arial" w:eastAsia="Calibri"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6AF6"/>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7214B"/>
    <w:rPr>
      <w:rFonts w:cs="Times New Roman"/>
      <w:color w:val="0000FF"/>
      <w:u w:val="single"/>
    </w:rPr>
  </w:style>
  <w:style w:type="paragraph" w:styleId="Header">
    <w:name w:val="header"/>
    <w:basedOn w:val="Normal"/>
    <w:link w:val="HeaderChar"/>
    <w:uiPriority w:val="99"/>
    <w:semiHidden/>
    <w:rsid w:val="0077214B"/>
    <w:pPr>
      <w:tabs>
        <w:tab w:val="center" w:pos="4680"/>
        <w:tab w:val="right" w:pos="9360"/>
      </w:tabs>
    </w:pPr>
  </w:style>
  <w:style w:type="character" w:customStyle="1" w:styleId="HeaderChar">
    <w:name w:val="Header Char"/>
    <w:basedOn w:val="DefaultParagraphFont"/>
    <w:link w:val="Header"/>
    <w:uiPriority w:val="99"/>
    <w:semiHidden/>
    <w:rsid w:val="0077214B"/>
    <w:rPr>
      <w:rFonts w:ascii="Times New Roman" w:hAnsi="Times New Roman" w:cs="Times New Roman"/>
      <w:sz w:val="24"/>
    </w:rPr>
  </w:style>
  <w:style w:type="paragraph" w:styleId="Footer">
    <w:name w:val="footer"/>
    <w:basedOn w:val="Normal"/>
    <w:link w:val="FooterChar"/>
    <w:uiPriority w:val="99"/>
    <w:semiHidden/>
    <w:rsid w:val="0077214B"/>
    <w:pPr>
      <w:tabs>
        <w:tab w:val="center" w:pos="4680"/>
        <w:tab w:val="right" w:pos="9360"/>
      </w:tabs>
    </w:pPr>
  </w:style>
  <w:style w:type="character" w:customStyle="1" w:styleId="FooterChar">
    <w:name w:val="Footer Char"/>
    <w:basedOn w:val="DefaultParagraphFont"/>
    <w:link w:val="Footer"/>
    <w:uiPriority w:val="99"/>
    <w:rsid w:val="0077214B"/>
    <w:rPr>
      <w:rFonts w:ascii="Times New Roman" w:hAnsi="Times New Roman" w:cs="Times New Roman"/>
      <w:sz w:val="24"/>
    </w:rPr>
  </w:style>
  <w:style w:type="character" w:customStyle="1" w:styleId="apple-style-span">
    <w:name w:val="apple-style-span"/>
    <w:basedOn w:val="DefaultParagraphFont"/>
    <w:uiPriority w:val="99"/>
    <w:rsid w:val="00964D75"/>
    <w:rPr>
      <w:rFonts w:cs="Times New Roman"/>
    </w:rPr>
  </w:style>
  <w:style w:type="paragraph" w:styleId="BalloonText">
    <w:name w:val="Balloon Text"/>
    <w:basedOn w:val="Normal"/>
    <w:link w:val="BalloonTextChar"/>
    <w:uiPriority w:val="99"/>
    <w:semiHidden/>
    <w:rsid w:val="00964D75"/>
    <w:rPr>
      <w:rFonts w:ascii="Tahoma" w:hAnsi="Tahoma" w:cs="Tahoma"/>
      <w:sz w:val="16"/>
      <w:szCs w:val="16"/>
    </w:rPr>
  </w:style>
  <w:style w:type="character" w:customStyle="1" w:styleId="BalloonTextChar">
    <w:name w:val="Balloon Text Char"/>
    <w:basedOn w:val="DefaultParagraphFont"/>
    <w:link w:val="BalloonText"/>
    <w:uiPriority w:val="99"/>
    <w:semiHidden/>
    <w:rsid w:val="00964D75"/>
    <w:rPr>
      <w:rFonts w:ascii="Tahoma" w:hAnsi="Tahoma" w:cs="Tahoma"/>
      <w:sz w:val="16"/>
    </w:rPr>
  </w:style>
  <w:style w:type="paragraph" w:customStyle="1" w:styleId="Default">
    <w:name w:val="Default"/>
    <w:uiPriority w:val="99"/>
    <w:rsid w:val="005937AE"/>
    <w:pPr>
      <w:autoSpaceDE w:val="0"/>
      <w:autoSpaceDN w:val="0"/>
      <w:adjustRightInd w:val="0"/>
    </w:pPr>
    <w:rPr>
      <w:rFonts w:ascii="Berlin Sans FB Demi" w:hAnsi="Berlin Sans FB Demi" w:cs="Berlin Sans FB Demi"/>
      <w:color w:val="000000"/>
      <w:sz w:val="24"/>
      <w:szCs w:val="24"/>
    </w:rPr>
  </w:style>
  <w:style w:type="character" w:styleId="CommentReference">
    <w:name w:val="annotation reference"/>
    <w:basedOn w:val="DefaultParagraphFont"/>
    <w:uiPriority w:val="99"/>
    <w:semiHidden/>
    <w:rsid w:val="000F5981"/>
    <w:rPr>
      <w:rFonts w:cs="Times New Roman"/>
      <w:sz w:val="16"/>
    </w:rPr>
  </w:style>
  <w:style w:type="paragraph" w:styleId="CommentText">
    <w:name w:val="annotation text"/>
    <w:basedOn w:val="Normal"/>
    <w:link w:val="CommentTextChar"/>
    <w:uiPriority w:val="99"/>
    <w:semiHidden/>
    <w:rsid w:val="000F5981"/>
    <w:rPr>
      <w:rFonts w:eastAsia="Calibri"/>
      <w:sz w:val="20"/>
      <w:szCs w:val="20"/>
    </w:rPr>
  </w:style>
  <w:style w:type="character" w:customStyle="1" w:styleId="CommentTextChar">
    <w:name w:val="Comment Text Char"/>
    <w:basedOn w:val="DefaultParagraphFont"/>
    <w:link w:val="CommentText"/>
    <w:uiPriority w:val="99"/>
    <w:rsid w:val="000F5981"/>
    <w:rPr>
      <w:rFonts w:cs="Times New Roman"/>
    </w:rPr>
  </w:style>
  <w:style w:type="paragraph" w:styleId="CommentSubject">
    <w:name w:val="annotation subject"/>
    <w:basedOn w:val="CommentText"/>
    <w:next w:val="CommentText"/>
    <w:link w:val="CommentSubjectChar"/>
    <w:uiPriority w:val="99"/>
    <w:semiHidden/>
    <w:rsid w:val="000F5981"/>
    <w:rPr>
      <w:b/>
      <w:bCs/>
    </w:rPr>
  </w:style>
  <w:style w:type="character" w:customStyle="1" w:styleId="CommentSubjectChar">
    <w:name w:val="Comment Subject Char"/>
    <w:basedOn w:val="CommentTextChar"/>
    <w:link w:val="CommentSubject"/>
    <w:uiPriority w:val="99"/>
    <w:rsid w:val="000F5981"/>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4B"/>
    <w:rPr>
      <w:rFonts w:ascii="Times New Roman" w:eastAsia="Times New Roman" w:hAnsi="Times New Roman"/>
      <w:sz w:val="24"/>
      <w:szCs w:val="24"/>
    </w:rPr>
  </w:style>
  <w:style w:type="paragraph" w:styleId="Heading1">
    <w:name w:val="heading 1"/>
    <w:basedOn w:val="Normal"/>
    <w:next w:val="Normal"/>
    <w:link w:val="Heading1Char"/>
    <w:uiPriority w:val="99"/>
    <w:qFormat/>
    <w:rsid w:val="000F5981"/>
    <w:pPr>
      <w:keepNext/>
      <w:outlineLvl w:val="0"/>
    </w:pPr>
    <w:rPr>
      <w:rFonts w:ascii="Arial" w:eastAsia="Calibri" w:hAnsi="Arial"/>
      <w:b/>
      <w:sz w:val="22"/>
    </w:rPr>
  </w:style>
  <w:style w:type="paragraph" w:styleId="Heading2">
    <w:name w:val="heading 2"/>
    <w:basedOn w:val="Normal"/>
    <w:next w:val="Normal"/>
    <w:link w:val="Heading2Char"/>
    <w:uiPriority w:val="99"/>
    <w:qFormat/>
    <w:rsid w:val="000F5981"/>
    <w:pPr>
      <w:keepNext/>
      <w:outlineLvl w:val="1"/>
    </w:pPr>
    <w:rPr>
      <w:rFonts w:ascii="Arial" w:eastAsia="Calibri"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A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6AF6"/>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7214B"/>
    <w:rPr>
      <w:rFonts w:cs="Times New Roman"/>
      <w:color w:val="0000FF"/>
      <w:u w:val="single"/>
    </w:rPr>
  </w:style>
  <w:style w:type="paragraph" w:styleId="Header">
    <w:name w:val="header"/>
    <w:basedOn w:val="Normal"/>
    <w:link w:val="HeaderChar"/>
    <w:uiPriority w:val="99"/>
    <w:semiHidden/>
    <w:rsid w:val="0077214B"/>
    <w:pPr>
      <w:tabs>
        <w:tab w:val="center" w:pos="4680"/>
        <w:tab w:val="right" w:pos="9360"/>
      </w:tabs>
    </w:pPr>
  </w:style>
  <w:style w:type="character" w:customStyle="1" w:styleId="HeaderChar">
    <w:name w:val="Header Char"/>
    <w:basedOn w:val="DefaultParagraphFont"/>
    <w:link w:val="Header"/>
    <w:uiPriority w:val="99"/>
    <w:semiHidden/>
    <w:rsid w:val="0077214B"/>
    <w:rPr>
      <w:rFonts w:ascii="Times New Roman" w:hAnsi="Times New Roman" w:cs="Times New Roman"/>
      <w:sz w:val="24"/>
    </w:rPr>
  </w:style>
  <w:style w:type="paragraph" w:styleId="Footer">
    <w:name w:val="footer"/>
    <w:basedOn w:val="Normal"/>
    <w:link w:val="FooterChar"/>
    <w:uiPriority w:val="99"/>
    <w:semiHidden/>
    <w:rsid w:val="0077214B"/>
    <w:pPr>
      <w:tabs>
        <w:tab w:val="center" w:pos="4680"/>
        <w:tab w:val="right" w:pos="9360"/>
      </w:tabs>
    </w:pPr>
  </w:style>
  <w:style w:type="character" w:customStyle="1" w:styleId="FooterChar">
    <w:name w:val="Footer Char"/>
    <w:basedOn w:val="DefaultParagraphFont"/>
    <w:link w:val="Footer"/>
    <w:uiPriority w:val="99"/>
    <w:rsid w:val="0077214B"/>
    <w:rPr>
      <w:rFonts w:ascii="Times New Roman" w:hAnsi="Times New Roman" w:cs="Times New Roman"/>
      <w:sz w:val="24"/>
    </w:rPr>
  </w:style>
  <w:style w:type="character" w:customStyle="1" w:styleId="apple-style-span">
    <w:name w:val="apple-style-span"/>
    <w:basedOn w:val="DefaultParagraphFont"/>
    <w:uiPriority w:val="99"/>
    <w:rsid w:val="00964D75"/>
    <w:rPr>
      <w:rFonts w:cs="Times New Roman"/>
    </w:rPr>
  </w:style>
  <w:style w:type="paragraph" w:styleId="BalloonText">
    <w:name w:val="Balloon Text"/>
    <w:basedOn w:val="Normal"/>
    <w:link w:val="BalloonTextChar"/>
    <w:uiPriority w:val="99"/>
    <w:semiHidden/>
    <w:rsid w:val="00964D75"/>
    <w:rPr>
      <w:rFonts w:ascii="Tahoma" w:hAnsi="Tahoma" w:cs="Tahoma"/>
      <w:sz w:val="16"/>
      <w:szCs w:val="16"/>
    </w:rPr>
  </w:style>
  <w:style w:type="character" w:customStyle="1" w:styleId="BalloonTextChar">
    <w:name w:val="Balloon Text Char"/>
    <w:basedOn w:val="DefaultParagraphFont"/>
    <w:link w:val="BalloonText"/>
    <w:uiPriority w:val="99"/>
    <w:semiHidden/>
    <w:rsid w:val="00964D75"/>
    <w:rPr>
      <w:rFonts w:ascii="Tahoma" w:hAnsi="Tahoma" w:cs="Tahoma"/>
      <w:sz w:val="16"/>
    </w:rPr>
  </w:style>
  <w:style w:type="paragraph" w:customStyle="1" w:styleId="Default">
    <w:name w:val="Default"/>
    <w:uiPriority w:val="99"/>
    <w:rsid w:val="005937AE"/>
    <w:pPr>
      <w:autoSpaceDE w:val="0"/>
      <w:autoSpaceDN w:val="0"/>
      <w:adjustRightInd w:val="0"/>
    </w:pPr>
    <w:rPr>
      <w:rFonts w:ascii="Berlin Sans FB Demi" w:hAnsi="Berlin Sans FB Demi" w:cs="Berlin Sans FB Demi"/>
      <w:color w:val="000000"/>
      <w:sz w:val="24"/>
      <w:szCs w:val="24"/>
    </w:rPr>
  </w:style>
  <w:style w:type="character" w:styleId="CommentReference">
    <w:name w:val="annotation reference"/>
    <w:basedOn w:val="DefaultParagraphFont"/>
    <w:uiPriority w:val="99"/>
    <w:semiHidden/>
    <w:rsid w:val="000F5981"/>
    <w:rPr>
      <w:rFonts w:cs="Times New Roman"/>
      <w:sz w:val="16"/>
    </w:rPr>
  </w:style>
  <w:style w:type="paragraph" w:styleId="CommentText">
    <w:name w:val="annotation text"/>
    <w:basedOn w:val="Normal"/>
    <w:link w:val="CommentTextChar"/>
    <w:uiPriority w:val="99"/>
    <w:semiHidden/>
    <w:rsid w:val="000F5981"/>
    <w:rPr>
      <w:rFonts w:eastAsia="Calibri"/>
      <w:sz w:val="20"/>
      <w:szCs w:val="20"/>
    </w:rPr>
  </w:style>
  <w:style w:type="character" w:customStyle="1" w:styleId="CommentTextChar">
    <w:name w:val="Comment Text Char"/>
    <w:basedOn w:val="DefaultParagraphFont"/>
    <w:link w:val="CommentText"/>
    <w:uiPriority w:val="99"/>
    <w:rsid w:val="000F5981"/>
    <w:rPr>
      <w:rFonts w:cs="Times New Roman"/>
    </w:rPr>
  </w:style>
  <w:style w:type="paragraph" w:styleId="CommentSubject">
    <w:name w:val="annotation subject"/>
    <w:basedOn w:val="CommentText"/>
    <w:next w:val="CommentText"/>
    <w:link w:val="CommentSubjectChar"/>
    <w:uiPriority w:val="99"/>
    <w:semiHidden/>
    <w:rsid w:val="000F5981"/>
    <w:rPr>
      <w:b/>
      <w:bCs/>
    </w:rPr>
  </w:style>
  <w:style w:type="character" w:customStyle="1" w:styleId="CommentSubjectChar">
    <w:name w:val="Comment Subject Char"/>
    <w:basedOn w:val="CommentTextChar"/>
    <w:link w:val="CommentSubject"/>
    <w:uiPriority w:val="99"/>
    <w:rsid w:val="000F598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s://catalyst.uw.edu/collectit/dropbox/nfahim/1729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google.com/url?q=http%3A%2F%2Fdepts.washington.edu%2Fic%2F&amp;sa=D&amp;sntz=1&amp;usg=AFrqEzfa3-8_zbgmQH3GGeCGgqSGcLW5Jg" TargetMode="External"/><Relationship Id="rId11" Type="http://schemas.openxmlformats.org/officeDocument/2006/relationships/hyperlink" Target="http://depts.washington.edu/engl/ewp/resources.php" TargetMode="External"/><Relationship Id="rId12" Type="http://schemas.openxmlformats.org/officeDocument/2006/relationships/hyperlink" Target="http://depts.washington.edu/clue/writingcenter.html" TargetMode="External"/><Relationship Id="rId13" Type="http://schemas.openxmlformats.org/officeDocument/2006/relationships/hyperlink" Target="http://depts.washington.edu/Program%20Files/UWICK/SSH%20Communications%20Security/SSH%20Secure%20Shell/http:/www.washington.edu/admin/dso/" TargetMode="External"/><Relationship Id="rId14" Type="http://schemas.openxmlformats.org/officeDocument/2006/relationships/hyperlink" Target="http://depts.washington.edu/engl/ewp/instructors/www.washington.edu/safecampus" TargetMode="External"/><Relationship Id="rId15" Type="http://schemas.openxmlformats.org/officeDocument/2006/relationships/hyperlink" Target="mailto:bawarshi@u.washington.edu" TargetMode="External"/><Relationship Id="rId16" Type="http://schemas.openxmlformats.org/officeDocument/2006/relationships/hyperlink" Target="mailto:aea4@uw.edu" TargetMode="External"/><Relationship Id="rId17" Type="http://schemas.openxmlformats.org/officeDocument/2006/relationships/hyperlink" Target="mailto:sarahkh@uw.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2828</Words>
  <Characters>14399</Characters>
  <Application>Microsoft Macintosh Word</Application>
  <DocSecurity>0</DocSecurity>
  <Lines>654</Lines>
  <Paragraphs>382</Paragraphs>
  <ScaleCrop>false</ScaleCrop>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Norah</dc:creator>
  <cp:keywords/>
  <cp:lastModifiedBy>Olivia Hernandez</cp:lastModifiedBy>
  <cp:revision>2</cp:revision>
  <dcterms:created xsi:type="dcterms:W3CDTF">2017-06-06T20:13:00Z</dcterms:created>
  <dcterms:modified xsi:type="dcterms:W3CDTF">2017-06-06T20:13:00Z</dcterms:modified>
</cp:coreProperties>
</file>