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80931" w14:textId="01E99DBA" w:rsidR="00BE74FA" w:rsidRPr="009C3A7A" w:rsidRDefault="009C3A7A">
      <w:pPr>
        <w:pStyle w:val="Default"/>
        <w:rPr>
          <w:rFonts w:ascii="Arial" w:eastAsia="Trebuchet MS Bold" w:hAnsi="Arial" w:cs="Trebuchet MS Bold"/>
          <w:b/>
          <w:sz w:val="36"/>
          <w:szCs w:val="36"/>
        </w:rPr>
      </w:pPr>
      <w:bookmarkStart w:id="0" w:name="_GoBack"/>
      <w:bookmarkEnd w:id="0"/>
      <w:r w:rsidRPr="009C3A7A">
        <w:rPr>
          <w:rFonts w:ascii="Arial" w:hAnsi="Arial"/>
          <w:b/>
          <w:sz w:val="36"/>
          <w:szCs w:val="36"/>
        </w:rPr>
        <w:t>ENGLISH 110 D</w:t>
      </w:r>
      <w:r w:rsidR="00FE3D90" w:rsidRPr="009C3A7A">
        <w:rPr>
          <w:rFonts w:ascii="Arial" w:hAnsi="Arial"/>
          <w:b/>
          <w:sz w:val="36"/>
          <w:szCs w:val="36"/>
        </w:rPr>
        <w:t xml:space="preserve">: </w:t>
      </w:r>
      <w:r w:rsidR="004E7722" w:rsidRPr="009C3A7A">
        <w:rPr>
          <w:rFonts w:ascii="Arial" w:hAnsi="Arial"/>
          <w:b/>
          <w:sz w:val="36"/>
          <w:szCs w:val="36"/>
        </w:rPr>
        <w:t>Composition and Culture</w:t>
      </w:r>
    </w:p>
    <w:p w14:paraId="0B242F61" w14:textId="77629714" w:rsidR="009C3A7A" w:rsidRDefault="009C3A7A" w:rsidP="009C3A7A">
      <w:pPr>
        <w:rPr>
          <w:rFonts w:ascii="Arial" w:eastAsia="Times New Roman" w:hAnsi="Arial" w:cs="Arial"/>
          <w:b/>
          <w:bCs/>
          <w:color w:val="000000"/>
        </w:rPr>
      </w:pPr>
      <w:r w:rsidRPr="003A7837">
        <w:rPr>
          <w:rFonts w:ascii="Arial" w:eastAsia="Times New Roman" w:hAnsi="Arial" w:cs="Arial"/>
          <w:b/>
          <w:bCs/>
          <w:color w:val="000000"/>
        </w:rPr>
        <w:t>                                                                                                            </w:t>
      </w:r>
      <w:r>
        <w:rPr>
          <w:rFonts w:ascii="Arial" w:eastAsia="Times New Roman" w:hAnsi="Arial" w:cs="Arial"/>
          <w:b/>
          <w:bCs/>
          <w:color w:val="000000"/>
        </w:rPr>
        <w:t xml:space="preserve">            </w:t>
      </w:r>
      <w:r w:rsidRPr="003A7837">
        <w:rPr>
          <w:rFonts w:ascii="Arial" w:eastAsia="Times New Roman" w:hAnsi="Arial" w:cs="Arial"/>
          <w:b/>
          <w:bCs/>
          <w:color w:val="000000"/>
        </w:rPr>
        <w:t xml:space="preserve"> </w:t>
      </w:r>
      <w:r>
        <w:rPr>
          <w:rFonts w:ascii="Arial" w:eastAsia="Times New Roman" w:hAnsi="Arial" w:cs="Arial"/>
          <w:b/>
          <w:bCs/>
          <w:color w:val="000000"/>
        </w:rPr>
        <w:t>Winter 2016</w:t>
      </w:r>
    </w:p>
    <w:p w14:paraId="063A4035" w14:textId="77777777" w:rsidR="009C3A7A" w:rsidRDefault="009C3A7A" w:rsidP="009C3A7A">
      <w:pPr>
        <w:rPr>
          <w:rFonts w:ascii="Arial" w:eastAsia="Times New Roman" w:hAnsi="Arial" w:cs="Arial"/>
        </w:rPr>
      </w:pPr>
    </w:p>
    <w:p w14:paraId="0F5AD410" w14:textId="77777777" w:rsidR="009C3A7A" w:rsidRPr="003A7837" w:rsidRDefault="009C3A7A" w:rsidP="009C3A7A">
      <w:pPr>
        <w:rPr>
          <w:rFonts w:ascii="Arial" w:eastAsia="Times New Roman" w:hAnsi="Arial" w:cs="Arial"/>
        </w:rPr>
      </w:pPr>
    </w:p>
    <w:p w14:paraId="03BDEBED" w14:textId="77777777" w:rsidR="009C3A7A" w:rsidRDefault="009C3A7A" w:rsidP="009C3A7A">
      <w:pPr>
        <w:jc w:val="center"/>
        <w:rPr>
          <w:rFonts w:ascii="Arial" w:eastAsia="Times New Roman" w:hAnsi="Arial" w:cs="Arial"/>
          <w:b/>
          <w:bCs/>
          <w:color w:val="000000"/>
        </w:rPr>
      </w:pPr>
      <w:r>
        <w:rPr>
          <w:rFonts w:ascii="Arial" w:eastAsia="Times New Roman" w:hAnsi="Arial" w:cs="Arial"/>
          <w:b/>
          <w:bCs/>
          <w:color w:val="000000"/>
        </w:rPr>
        <w:t>Instructor:</w:t>
      </w:r>
    </w:p>
    <w:p w14:paraId="28109F31" w14:textId="77777777" w:rsidR="009C3A7A" w:rsidRPr="003A7837" w:rsidRDefault="009C3A7A" w:rsidP="009C3A7A">
      <w:pPr>
        <w:jc w:val="center"/>
        <w:rPr>
          <w:rFonts w:ascii="Arial" w:eastAsia="Times New Roman" w:hAnsi="Arial" w:cs="Arial"/>
        </w:rPr>
      </w:pPr>
      <w:r w:rsidRPr="003A7837">
        <w:rPr>
          <w:rFonts w:ascii="Arial" w:eastAsia="Times New Roman" w:hAnsi="Arial" w:cs="Arial"/>
          <w:bCs/>
          <w:color w:val="000000"/>
        </w:rPr>
        <w:t>Olivia Hernández</w:t>
      </w:r>
    </w:p>
    <w:p w14:paraId="3497C8F7" w14:textId="3E057E60" w:rsidR="009C3A7A" w:rsidRDefault="009C3A7A" w:rsidP="009C3A7A">
      <w:pPr>
        <w:jc w:val="center"/>
        <w:rPr>
          <w:rFonts w:ascii="Arial" w:eastAsia="Times New Roman" w:hAnsi="Arial" w:cs="Arial"/>
          <w:b/>
          <w:bCs/>
          <w:color w:val="000000"/>
        </w:rPr>
      </w:pPr>
      <w:r>
        <w:rPr>
          <w:rFonts w:ascii="Arial" w:eastAsia="Times New Roman" w:hAnsi="Arial" w:cs="Arial"/>
          <w:b/>
          <w:bCs/>
          <w:color w:val="000000"/>
        </w:rPr>
        <w:t>Location/Time:</w:t>
      </w:r>
    </w:p>
    <w:p w14:paraId="0E940BCB" w14:textId="7052D3E4" w:rsidR="009C3A7A" w:rsidRDefault="009C3A7A" w:rsidP="009C3A7A">
      <w:pPr>
        <w:jc w:val="center"/>
        <w:rPr>
          <w:rFonts w:ascii="Arial" w:eastAsia="Times New Roman" w:hAnsi="Arial" w:cs="Arial"/>
          <w:bCs/>
          <w:color w:val="000000"/>
        </w:rPr>
      </w:pPr>
      <w:r>
        <w:rPr>
          <w:rFonts w:ascii="Arial" w:eastAsia="Times New Roman" w:hAnsi="Arial" w:cs="Arial"/>
          <w:bCs/>
          <w:color w:val="000000"/>
        </w:rPr>
        <w:t>MTWTH 10:30-11:20</w:t>
      </w:r>
    </w:p>
    <w:p w14:paraId="73CE1020" w14:textId="434D8101" w:rsidR="009C3A7A" w:rsidRPr="003A7837" w:rsidRDefault="009C3A7A" w:rsidP="009C3A7A">
      <w:pPr>
        <w:jc w:val="center"/>
        <w:rPr>
          <w:rFonts w:ascii="Arial" w:eastAsia="Times New Roman" w:hAnsi="Arial" w:cs="Arial"/>
        </w:rPr>
      </w:pPr>
      <w:r>
        <w:rPr>
          <w:rFonts w:ascii="Arial" w:eastAsia="Times New Roman" w:hAnsi="Arial" w:cs="Arial"/>
          <w:bCs/>
          <w:color w:val="000000"/>
        </w:rPr>
        <w:t>Parrington 112</w:t>
      </w:r>
    </w:p>
    <w:p w14:paraId="60952124" w14:textId="77777777" w:rsidR="009C3A7A" w:rsidRDefault="009C3A7A" w:rsidP="009C3A7A">
      <w:pPr>
        <w:jc w:val="center"/>
        <w:rPr>
          <w:rFonts w:ascii="Arial" w:eastAsia="Times New Roman" w:hAnsi="Arial" w:cs="Arial"/>
          <w:b/>
          <w:bCs/>
          <w:color w:val="000000"/>
        </w:rPr>
      </w:pPr>
      <w:r w:rsidRPr="003A7837">
        <w:rPr>
          <w:rFonts w:ascii="Arial" w:eastAsia="Times New Roman" w:hAnsi="Arial" w:cs="Arial"/>
          <w:b/>
          <w:bCs/>
          <w:color w:val="000000"/>
        </w:rPr>
        <w:t xml:space="preserve">Office Hours: </w:t>
      </w:r>
    </w:p>
    <w:p w14:paraId="54255D56" w14:textId="7F8F1532" w:rsidR="009C3A7A" w:rsidRPr="003A7837" w:rsidRDefault="009C3A7A" w:rsidP="009C3A7A">
      <w:pPr>
        <w:jc w:val="center"/>
        <w:rPr>
          <w:rFonts w:ascii="Arial" w:eastAsia="Times New Roman" w:hAnsi="Arial" w:cs="Arial"/>
        </w:rPr>
      </w:pPr>
      <w:r>
        <w:rPr>
          <w:rFonts w:ascii="Arial" w:eastAsia="Times New Roman" w:hAnsi="Arial" w:cs="Arial"/>
          <w:bCs/>
          <w:color w:val="000000"/>
        </w:rPr>
        <w:t>Tuesday 1-3pm</w:t>
      </w:r>
    </w:p>
    <w:p w14:paraId="387A7E5D" w14:textId="77777777" w:rsidR="009C3A7A" w:rsidRDefault="009C3A7A" w:rsidP="009C3A7A">
      <w:pPr>
        <w:jc w:val="center"/>
        <w:rPr>
          <w:rFonts w:ascii="Arial" w:eastAsia="Times New Roman" w:hAnsi="Arial" w:cs="Arial"/>
          <w:b/>
          <w:bCs/>
          <w:color w:val="000000"/>
        </w:rPr>
      </w:pPr>
      <w:r w:rsidRPr="003A7837">
        <w:rPr>
          <w:rFonts w:ascii="Arial" w:eastAsia="Times New Roman" w:hAnsi="Arial" w:cs="Arial"/>
          <w:b/>
          <w:bCs/>
          <w:color w:val="000000"/>
        </w:rPr>
        <w:t xml:space="preserve">Office: </w:t>
      </w:r>
    </w:p>
    <w:p w14:paraId="4E4E929F" w14:textId="77777777" w:rsidR="009C3A7A" w:rsidRPr="003A7837" w:rsidRDefault="009C3A7A" w:rsidP="009C3A7A">
      <w:pPr>
        <w:jc w:val="center"/>
        <w:rPr>
          <w:rFonts w:ascii="Arial" w:eastAsia="Times New Roman" w:hAnsi="Arial" w:cs="Arial"/>
        </w:rPr>
      </w:pPr>
      <w:proofErr w:type="spellStart"/>
      <w:r w:rsidRPr="003A7837">
        <w:rPr>
          <w:rFonts w:ascii="Arial" w:eastAsia="Times New Roman" w:hAnsi="Arial" w:cs="Arial"/>
          <w:bCs/>
          <w:color w:val="000000"/>
        </w:rPr>
        <w:t>Padelford</w:t>
      </w:r>
      <w:proofErr w:type="spellEnd"/>
      <w:r w:rsidRPr="003A7837">
        <w:rPr>
          <w:rFonts w:ascii="Arial" w:eastAsia="Times New Roman" w:hAnsi="Arial" w:cs="Arial"/>
          <w:bCs/>
          <w:color w:val="000000"/>
        </w:rPr>
        <w:t xml:space="preserve"> A-11B</w:t>
      </w:r>
    </w:p>
    <w:p w14:paraId="375BB9A0" w14:textId="77777777" w:rsidR="009C3A7A" w:rsidRDefault="009C3A7A" w:rsidP="009C3A7A">
      <w:pPr>
        <w:jc w:val="center"/>
        <w:rPr>
          <w:rFonts w:ascii="Arial" w:eastAsia="Times New Roman" w:hAnsi="Arial" w:cs="Arial"/>
          <w:b/>
          <w:bCs/>
          <w:color w:val="000000"/>
        </w:rPr>
      </w:pPr>
      <w:r w:rsidRPr="003A7837">
        <w:rPr>
          <w:rFonts w:ascii="Arial" w:eastAsia="Times New Roman" w:hAnsi="Arial" w:cs="Arial"/>
          <w:b/>
          <w:bCs/>
          <w:color w:val="000000"/>
        </w:rPr>
        <w:t xml:space="preserve">E-mail: </w:t>
      </w:r>
    </w:p>
    <w:p w14:paraId="54ECFD20" w14:textId="77777777" w:rsidR="009C3A7A" w:rsidRPr="003A7837" w:rsidRDefault="009C3A7A" w:rsidP="009C3A7A">
      <w:pPr>
        <w:jc w:val="center"/>
        <w:rPr>
          <w:rFonts w:ascii="Arial" w:eastAsia="Times New Roman" w:hAnsi="Arial" w:cs="Arial"/>
        </w:rPr>
      </w:pPr>
      <w:r w:rsidRPr="003A7837">
        <w:rPr>
          <w:rFonts w:ascii="Arial" w:eastAsia="Times New Roman" w:hAnsi="Arial" w:cs="Arial"/>
          <w:bCs/>
          <w:color w:val="000000"/>
        </w:rPr>
        <w:t>ojh26@uw.edu</w:t>
      </w:r>
    </w:p>
    <w:p w14:paraId="73F3B51F" w14:textId="77777777" w:rsidR="009C3A7A" w:rsidRDefault="009C3A7A">
      <w:pPr>
        <w:pStyle w:val="Default"/>
        <w:rPr>
          <w:rFonts w:ascii="Times New Roman Bold" w:eastAsia="Times New Roman Bold" w:hAnsi="Times New Roman Bold" w:cs="Times New Roman Bold"/>
          <w:sz w:val="23"/>
          <w:szCs w:val="23"/>
          <w:u w:val="single"/>
        </w:rPr>
      </w:pPr>
    </w:p>
    <w:p w14:paraId="677860C4" w14:textId="77777777" w:rsidR="009C3A7A" w:rsidRDefault="009C3A7A">
      <w:pPr>
        <w:pStyle w:val="Default"/>
        <w:rPr>
          <w:rFonts w:ascii="Times New Roman Bold" w:eastAsia="Times New Roman Bold" w:hAnsi="Times New Roman Bold" w:cs="Times New Roman Bold"/>
          <w:sz w:val="23"/>
          <w:szCs w:val="23"/>
          <w:u w:val="single"/>
        </w:rPr>
      </w:pPr>
    </w:p>
    <w:p w14:paraId="10253ECF" w14:textId="77777777" w:rsidR="009C3A7A" w:rsidRDefault="009C3A7A">
      <w:pPr>
        <w:pStyle w:val="Default"/>
        <w:rPr>
          <w:rFonts w:ascii="Times New Roman Bold" w:eastAsia="Times New Roman Bold" w:hAnsi="Times New Roman Bold" w:cs="Times New Roman Bold"/>
          <w:sz w:val="23"/>
          <w:szCs w:val="23"/>
          <w:u w:val="single"/>
        </w:rPr>
      </w:pPr>
    </w:p>
    <w:p w14:paraId="7FE74B7C" w14:textId="77777777" w:rsidR="009C3A7A" w:rsidRDefault="009C3A7A">
      <w:pPr>
        <w:pStyle w:val="Default"/>
        <w:rPr>
          <w:rFonts w:ascii="Times New Roman Bold" w:eastAsia="Times New Roman Bold" w:hAnsi="Times New Roman Bold" w:cs="Times New Roman Bold"/>
          <w:sz w:val="23"/>
          <w:szCs w:val="23"/>
          <w:u w:val="single"/>
        </w:rPr>
      </w:pPr>
    </w:p>
    <w:p w14:paraId="6747CE67" w14:textId="77777777" w:rsidR="009C3A7A" w:rsidRDefault="009C3A7A">
      <w:pPr>
        <w:pStyle w:val="Default"/>
        <w:rPr>
          <w:rFonts w:ascii="Times New Roman Bold" w:eastAsia="Times New Roman Bold" w:hAnsi="Times New Roman Bold" w:cs="Times New Roman Bold"/>
          <w:sz w:val="23"/>
          <w:szCs w:val="23"/>
          <w:u w:val="single"/>
        </w:rPr>
      </w:pPr>
    </w:p>
    <w:p w14:paraId="48C63715" w14:textId="77777777" w:rsidR="009C3A7A" w:rsidRDefault="009C3A7A">
      <w:pPr>
        <w:pStyle w:val="Default"/>
        <w:rPr>
          <w:rFonts w:ascii="Times New Roman Bold" w:eastAsia="Times New Roman Bold" w:hAnsi="Times New Roman Bold" w:cs="Times New Roman Bold"/>
          <w:sz w:val="23"/>
          <w:szCs w:val="23"/>
          <w:u w:val="single"/>
        </w:rPr>
      </w:pPr>
    </w:p>
    <w:p w14:paraId="1F64A2EF" w14:textId="77777777" w:rsidR="00BE74FA" w:rsidRDefault="00D20C2F">
      <w:pPr>
        <w:pStyle w:val="Default"/>
        <w:rPr>
          <w:rFonts w:ascii="Times New Roman Bold" w:eastAsia="Times New Roman Bold" w:hAnsi="Times New Roman Bold" w:cs="Times New Roman Bold"/>
          <w:sz w:val="25"/>
          <w:szCs w:val="25"/>
          <w:u w:val="single"/>
        </w:rPr>
      </w:pPr>
      <w:r>
        <w:rPr>
          <w:rFonts w:ascii="Times New Roman Bold"/>
          <w:sz w:val="25"/>
          <w:szCs w:val="25"/>
          <w:u w:val="single"/>
        </w:rPr>
        <w:t xml:space="preserve">Course Description </w:t>
      </w:r>
    </w:p>
    <w:p w14:paraId="72CB6916" w14:textId="77777777" w:rsidR="00BE74FA" w:rsidRDefault="00BE74FA">
      <w:pPr>
        <w:pStyle w:val="Default"/>
        <w:rPr>
          <w:sz w:val="25"/>
          <w:szCs w:val="25"/>
          <w:u w:val="single"/>
        </w:rPr>
      </w:pPr>
    </w:p>
    <w:p w14:paraId="33F0FA52" w14:textId="77777777" w:rsidR="009C3A7A" w:rsidRDefault="00E24058">
      <w:pPr>
        <w:pStyle w:val="Default"/>
        <w:ind w:firstLine="720"/>
        <w:rPr>
          <w:sz w:val="25"/>
          <w:szCs w:val="25"/>
        </w:rPr>
      </w:pPr>
      <w:r>
        <w:rPr>
          <w:sz w:val="25"/>
          <w:szCs w:val="25"/>
        </w:rPr>
        <w:t xml:space="preserve">In English 110 </w:t>
      </w:r>
      <w:r w:rsidR="00D20C2F">
        <w:rPr>
          <w:sz w:val="25"/>
          <w:szCs w:val="25"/>
        </w:rPr>
        <w:t>you will practice developing and communicating complex ideas in your writing. All of us bring experiences and knowledge into the classroom that will prove useful in arriving at strong perspectives and claims while writing in different genres for a variety of potential audiences. You will learn the kind of adaptable writing skills that will lead to success in your future classes</w:t>
      </w:r>
      <w:r w:rsidR="009C3A7A">
        <w:rPr>
          <w:sz w:val="25"/>
          <w:szCs w:val="25"/>
        </w:rPr>
        <w:t xml:space="preserve"> at this university and beyond. </w:t>
      </w:r>
    </w:p>
    <w:p w14:paraId="002F00BE" w14:textId="3EBFF554" w:rsidR="00BE74FA" w:rsidRDefault="00B36F76">
      <w:pPr>
        <w:pStyle w:val="Default"/>
        <w:ind w:firstLine="720"/>
        <w:rPr>
          <w:sz w:val="25"/>
          <w:szCs w:val="25"/>
        </w:rPr>
      </w:pPr>
      <w:r>
        <w:rPr>
          <w:sz w:val="25"/>
          <w:szCs w:val="25"/>
        </w:rPr>
        <w:t xml:space="preserve">This class will give you </w:t>
      </w:r>
      <w:r w:rsidR="00D20C2F">
        <w:rPr>
          <w:sz w:val="25"/>
          <w:szCs w:val="25"/>
        </w:rPr>
        <w:t>the opportunity to work on a research paper in which you will explore how</w:t>
      </w:r>
      <w:r>
        <w:rPr>
          <w:sz w:val="25"/>
          <w:szCs w:val="25"/>
        </w:rPr>
        <w:t xml:space="preserve"> identity construction in pop culture</w:t>
      </w:r>
      <w:r w:rsidR="00D20C2F">
        <w:rPr>
          <w:sz w:val="25"/>
          <w:szCs w:val="25"/>
        </w:rPr>
        <w:t xml:space="preserve"> matter</w:t>
      </w:r>
      <w:r>
        <w:rPr>
          <w:sz w:val="25"/>
          <w:szCs w:val="25"/>
        </w:rPr>
        <w:t>s</w:t>
      </w:r>
      <w:r w:rsidR="00D20C2F">
        <w:rPr>
          <w:sz w:val="25"/>
          <w:szCs w:val="25"/>
        </w:rPr>
        <w:t xml:space="preserve"> in academic inquiry and discussion. These are critical and personal subjects that all of us can explore deeply and creatively as students. You will read from </w:t>
      </w:r>
      <w:r w:rsidR="00E24058">
        <w:rPr>
          <w:sz w:val="25"/>
          <w:szCs w:val="25"/>
        </w:rPr>
        <w:t>various handouts</w:t>
      </w:r>
      <w:r w:rsidR="00D20C2F">
        <w:rPr>
          <w:sz w:val="25"/>
          <w:szCs w:val="25"/>
        </w:rPr>
        <w:t>, but will also seek out and share different types of related media with each other in order to diversify your perspective on the uses of language. All of the different texts you read in this class will introduce some of the specific features of good writing. We will interact with these texts and learn qualities of academic writing from them, even when we don</w:t>
      </w:r>
      <w:r w:rsidR="00D20C2F">
        <w:rPr>
          <w:rFonts w:hAnsi="Times New Roman"/>
          <w:sz w:val="25"/>
          <w:szCs w:val="25"/>
        </w:rPr>
        <w:t>’</w:t>
      </w:r>
      <w:r w:rsidR="00D20C2F">
        <w:rPr>
          <w:sz w:val="25"/>
          <w:szCs w:val="25"/>
        </w:rPr>
        <w:t xml:space="preserve">t completely agree with the opinions presented. As you read, discuss, and write about these subjects in class I expect that everyone will practice awareness and engagement with your own thought processes while you write and revise. I hope that as a class we can eventually deepen our understanding of each other and ourselves through this kind of reflective thinking. </w:t>
      </w:r>
    </w:p>
    <w:p w14:paraId="263C180C" w14:textId="77777777" w:rsidR="00BE74FA" w:rsidRDefault="00D20C2F">
      <w:pPr>
        <w:pStyle w:val="Default"/>
        <w:ind w:firstLine="720"/>
        <w:rPr>
          <w:sz w:val="25"/>
          <w:szCs w:val="25"/>
        </w:rPr>
      </w:pPr>
      <w:r>
        <w:rPr>
          <w:sz w:val="25"/>
          <w:szCs w:val="25"/>
        </w:rPr>
        <w:t>In class, you will revise your own and each other</w:t>
      </w:r>
      <w:r>
        <w:rPr>
          <w:rFonts w:hAnsi="Times New Roman"/>
          <w:sz w:val="25"/>
          <w:szCs w:val="25"/>
        </w:rPr>
        <w:t>’</w:t>
      </w:r>
      <w:r>
        <w:rPr>
          <w:sz w:val="25"/>
          <w:szCs w:val="25"/>
        </w:rPr>
        <w:t xml:space="preserve">s writing while striving toward the strongest possible results. At the end of this quarter, you will draw together a portfolio representative of your proudest examples of well researched, strongly organized, and revised work that reflect the course outcomes of this class. </w:t>
      </w:r>
    </w:p>
    <w:p w14:paraId="6A734AFA" w14:textId="77777777" w:rsidR="00BE74FA" w:rsidRDefault="00BE74FA">
      <w:pPr>
        <w:pStyle w:val="Default"/>
        <w:rPr>
          <w:sz w:val="25"/>
          <w:szCs w:val="25"/>
        </w:rPr>
      </w:pPr>
    </w:p>
    <w:p w14:paraId="2427BA35" w14:textId="77777777" w:rsidR="004E7722" w:rsidRDefault="004E7722" w:rsidP="004E7722">
      <w:pPr>
        <w:pStyle w:val="Default"/>
        <w:rPr>
          <w:rFonts w:ascii="Times New Roman Bold"/>
          <w:sz w:val="23"/>
          <w:szCs w:val="23"/>
          <w:u w:val="single"/>
        </w:rPr>
      </w:pPr>
    </w:p>
    <w:p w14:paraId="7AA936EA" w14:textId="77777777" w:rsidR="00BE74FA" w:rsidRPr="00E24058" w:rsidRDefault="00D20C2F" w:rsidP="004E7722">
      <w:pPr>
        <w:pStyle w:val="Default"/>
        <w:rPr>
          <w:rFonts w:ascii="Times New Roman Bold" w:eastAsia="Times New Roman Bold" w:hAnsi="Times New Roman Bold" w:cs="Times New Roman Bold"/>
          <w:u w:val="single"/>
        </w:rPr>
      </w:pPr>
      <w:r w:rsidRPr="00E24058">
        <w:rPr>
          <w:rFonts w:ascii="Times New Roman Bold"/>
          <w:u w:val="single"/>
        </w:rPr>
        <w:lastRenderedPageBreak/>
        <w:t xml:space="preserve">Outcomes </w:t>
      </w:r>
    </w:p>
    <w:p w14:paraId="48ACB308" w14:textId="77777777" w:rsidR="00BE74FA" w:rsidRPr="00E24058" w:rsidRDefault="00BE74FA" w:rsidP="004E7722">
      <w:pPr>
        <w:pStyle w:val="Default"/>
        <w:rPr>
          <w:u w:val="single"/>
        </w:rPr>
      </w:pPr>
    </w:p>
    <w:p w14:paraId="245D15D8" w14:textId="77777777" w:rsidR="00BE74FA" w:rsidRPr="00E24058" w:rsidRDefault="00D20C2F" w:rsidP="004E7722">
      <w:pPr>
        <w:pStyle w:val="Default"/>
      </w:pPr>
      <w:r w:rsidRPr="00E24058">
        <w:rPr>
          <w:rFonts w:ascii="Times New Roman Bold"/>
        </w:rPr>
        <w:t xml:space="preserve">1. To demonstrate an awareness of the strategies that writers use in different writing contexts. </w:t>
      </w:r>
    </w:p>
    <w:p w14:paraId="221BD471" w14:textId="77777777" w:rsidR="00BE74FA" w:rsidRPr="00E24058" w:rsidRDefault="00D20C2F" w:rsidP="004E7722">
      <w:pPr>
        <w:pStyle w:val="Default"/>
        <w:spacing w:after="24"/>
      </w:pPr>
      <w:r w:rsidRPr="00E24058">
        <w:rPr>
          <w:rFonts w:hAnsi="Times New Roman"/>
        </w:rPr>
        <w:t xml:space="preserve">· </w:t>
      </w:r>
      <w:proofErr w:type="gramStart"/>
      <w:r w:rsidRPr="00E24058">
        <w:t>The</w:t>
      </w:r>
      <w:proofErr w:type="gramEnd"/>
      <w:r w:rsidRPr="00E24058">
        <w:t xml:space="preserve"> writing employs style, tone, and conventions appropriate to the demands of a particular genre and situation. </w:t>
      </w:r>
    </w:p>
    <w:p w14:paraId="20B1A5C8" w14:textId="77777777" w:rsidR="00BE74FA" w:rsidRPr="00E24058" w:rsidRDefault="00D20C2F" w:rsidP="004E7722">
      <w:pPr>
        <w:pStyle w:val="Default"/>
        <w:spacing w:after="24"/>
      </w:pPr>
      <w:r w:rsidRPr="00E24058">
        <w:rPr>
          <w:rFonts w:hAnsi="Times New Roman"/>
        </w:rPr>
        <w:t xml:space="preserve">· </w:t>
      </w:r>
      <w:proofErr w:type="gramStart"/>
      <w:r w:rsidRPr="00E24058">
        <w:t>The</w:t>
      </w:r>
      <w:proofErr w:type="gramEnd"/>
      <w:r w:rsidRPr="00E24058">
        <w:t xml:space="preserve"> writer is able to demonstrate the ability to write for different audiences and contexts, both within and outside the university classroom. </w:t>
      </w:r>
    </w:p>
    <w:p w14:paraId="5A319C02" w14:textId="77777777" w:rsidR="00BE74FA" w:rsidRPr="00E24058" w:rsidRDefault="00D20C2F" w:rsidP="004E7722">
      <w:pPr>
        <w:pStyle w:val="Default"/>
        <w:spacing w:after="24"/>
      </w:pPr>
      <w:r w:rsidRPr="00E24058">
        <w:rPr>
          <w:rFonts w:hAnsi="Times New Roman"/>
        </w:rPr>
        <w:t xml:space="preserve">· </w:t>
      </w:r>
      <w:proofErr w:type="gramStart"/>
      <w:r w:rsidRPr="00E24058">
        <w:t>The</w:t>
      </w:r>
      <w:proofErr w:type="gramEnd"/>
      <w:r w:rsidRPr="00E24058">
        <w:t xml:space="preserve"> writing has a clear understanding of its audience, and various aspects of the writing (mode of inquiry, content, structure, appeals, tone, sentences, and word choice) address and are strategically pitched to that audience. </w:t>
      </w:r>
    </w:p>
    <w:p w14:paraId="3C3AD4F7" w14:textId="77777777" w:rsidR="00BE74FA" w:rsidRPr="00E24058" w:rsidRDefault="00D20C2F" w:rsidP="004E7722">
      <w:pPr>
        <w:pStyle w:val="Default"/>
      </w:pPr>
      <w:r w:rsidRPr="00E24058">
        <w:rPr>
          <w:rFonts w:hAnsi="Times New Roman"/>
        </w:rPr>
        <w:t xml:space="preserve">· </w:t>
      </w:r>
      <w:proofErr w:type="gramStart"/>
      <w:r w:rsidRPr="00E24058">
        <w:t>The</w:t>
      </w:r>
      <w:proofErr w:type="gramEnd"/>
      <w:r w:rsidRPr="00E24058">
        <w:t xml:space="preserve"> writer articulates and assesses the effects of his or her writing choices. </w:t>
      </w:r>
    </w:p>
    <w:p w14:paraId="3808D236" w14:textId="77777777" w:rsidR="00BE74FA" w:rsidRPr="00E24058" w:rsidRDefault="00BE74FA" w:rsidP="004E7722">
      <w:pPr>
        <w:pStyle w:val="Default"/>
      </w:pPr>
    </w:p>
    <w:p w14:paraId="45752A39" w14:textId="77777777" w:rsidR="00BE74FA" w:rsidRPr="00E24058" w:rsidRDefault="00D20C2F" w:rsidP="004E7722">
      <w:pPr>
        <w:pStyle w:val="Default"/>
      </w:pPr>
      <w:r w:rsidRPr="00E24058">
        <w:rPr>
          <w:rFonts w:ascii="Times New Roman Bold"/>
        </w:rPr>
        <w:t xml:space="preserve">2. To read, analyze, and synthesize complex texts and incorporate multiple kinds of evidence purposefully in order to generate and support writing. </w:t>
      </w:r>
    </w:p>
    <w:p w14:paraId="3AE1A6EC" w14:textId="77777777" w:rsidR="00BE74FA" w:rsidRPr="00E24058" w:rsidRDefault="00D20C2F" w:rsidP="004E7722">
      <w:pPr>
        <w:pStyle w:val="Default"/>
        <w:spacing w:after="24"/>
      </w:pPr>
      <w:r w:rsidRPr="00E24058">
        <w:rPr>
          <w:rFonts w:hAnsi="Times New Roman"/>
        </w:rPr>
        <w:t xml:space="preserve">· </w:t>
      </w:r>
      <w:proofErr w:type="gramStart"/>
      <w:r w:rsidRPr="00E24058">
        <w:t>The</w:t>
      </w:r>
      <w:proofErr w:type="gramEnd"/>
      <w:r w:rsidRPr="00E24058">
        <w:t xml:space="preserve"> writing demonstrates an understanding of the course texts as necessary for the purpose at hand. </w:t>
      </w:r>
    </w:p>
    <w:p w14:paraId="7DCD79E2" w14:textId="77777777" w:rsidR="00BE74FA" w:rsidRPr="00E24058" w:rsidRDefault="00D20C2F" w:rsidP="004E7722">
      <w:pPr>
        <w:pStyle w:val="Default"/>
        <w:spacing w:after="24"/>
      </w:pPr>
      <w:r w:rsidRPr="00E24058">
        <w:rPr>
          <w:rFonts w:hAnsi="Times New Roman"/>
        </w:rPr>
        <w:t xml:space="preserve">· </w:t>
      </w:r>
      <w:r w:rsidRPr="00E24058">
        <w:t xml:space="preserve">Course texts are used in strategic, focused ways (for example: summarized, cited, applied, challenged, re-contextualized) to support the goals of the writing. </w:t>
      </w:r>
    </w:p>
    <w:p w14:paraId="4EC9BE40" w14:textId="77777777" w:rsidR="00BE74FA" w:rsidRPr="00E24058" w:rsidRDefault="00D20C2F" w:rsidP="004E7722">
      <w:pPr>
        <w:pStyle w:val="Default"/>
        <w:spacing w:after="24"/>
      </w:pPr>
      <w:r w:rsidRPr="00E24058">
        <w:rPr>
          <w:rFonts w:hAnsi="Times New Roman"/>
        </w:rPr>
        <w:t xml:space="preserve">· </w:t>
      </w:r>
      <w:proofErr w:type="gramStart"/>
      <w:r w:rsidRPr="00E24058">
        <w:t>The</w:t>
      </w:r>
      <w:proofErr w:type="gramEnd"/>
      <w:r w:rsidRPr="00E24058">
        <w:t xml:space="preserve"> writing is intertextual, meaning that a "conversation" between texts and ideas is created in support of the writer's goals. </w:t>
      </w:r>
    </w:p>
    <w:p w14:paraId="2C946D80" w14:textId="77777777" w:rsidR="00BE74FA" w:rsidRPr="00E24058" w:rsidRDefault="00D20C2F" w:rsidP="004E7722">
      <w:pPr>
        <w:pStyle w:val="Default"/>
        <w:spacing w:after="24"/>
      </w:pPr>
      <w:r w:rsidRPr="00E24058">
        <w:rPr>
          <w:rFonts w:hAnsi="Times New Roman"/>
        </w:rPr>
        <w:t xml:space="preserve">· </w:t>
      </w:r>
      <w:proofErr w:type="gramStart"/>
      <w:r w:rsidRPr="00E24058">
        <w:t>The</w:t>
      </w:r>
      <w:proofErr w:type="gramEnd"/>
      <w:r w:rsidRPr="00E24058">
        <w:t xml:space="preserve"> writer is able to utilize multiple kinds of evidence gathered from various sources (primary and secondary - for example, library research, interviews, questionnaires, observations, cultural artifacts) in order to support writing goals. </w:t>
      </w:r>
    </w:p>
    <w:p w14:paraId="55398F94" w14:textId="77777777" w:rsidR="00BE74FA" w:rsidRPr="00E24058" w:rsidRDefault="00D20C2F" w:rsidP="004E7722">
      <w:pPr>
        <w:pStyle w:val="Default"/>
      </w:pPr>
      <w:r w:rsidRPr="00E24058">
        <w:rPr>
          <w:rFonts w:hAnsi="Times New Roman"/>
        </w:rPr>
        <w:t xml:space="preserve">· </w:t>
      </w:r>
      <w:proofErr w:type="gramStart"/>
      <w:r w:rsidRPr="00E24058">
        <w:t>The</w:t>
      </w:r>
      <w:proofErr w:type="gramEnd"/>
      <w:r w:rsidRPr="00E24058">
        <w:t xml:space="preserve"> writing demonstrates responsible use of the MLA (or other appropriate) system of documenting sources. </w:t>
      </w:r>
    </w:p>
    <w:p w14:paraId="1C4616EE" w14:textId="77777777" w:rsidR="00BE74FA" w:rsidRPr="00E24058" w:rsidRDefault="00BE74FA" w:rsidP="004E7722">
      <w:pPr>
        <w:pStyle w:val="Default"/>
      </w:pPr>
    </w:p>
    <w:p w14:paraId="47EA6D18" w14:textId="77777777" w:rsidR="00BE74FA" w:rsidRPr="00E24058" w:rsidRDefault="00D20C2F" w:rsidP="004E7722">
      <w:pPr>
        <w:pStyle w:val="Default"/>
      </w:pPr>
      <w:r w:rsidRPr="00E24058">
        <w:rPr>
          <w:rFonts w:ascii="Times New Roman Bold"/>
        </w:rPr>
        <w:t xml:space="preserve">3. To produce complex, analytic, persuasive arguments that matter in academic contexts. </w:t>
      </w:r>
    </w:p>
    <w:p w14:paraId="07681A3F" w14:textId="77777777" w:rsidR="00BE74FA" w:rsidRPr="00E24058" w:rsidRDefault="00D20C2F" w:rsidP="004E7722">
      <w:pPr>
        <w:pStyle w:val="Default"/>
        <w:spacing w:after="24"/>
      </w:pPr>
      <w:r w:rsidRPr="00E24058">
        <w:rPr>
          <w:rFonts w:hAnsi="Times New Roman"/>
        </w:rPr>
        <w:t xml:space="preserve">· </w:t>
      </w:r>
      <w:proofErr w:type="gramStart"/>
      <w:r w:rsidRPr="00E24058">
        <w:t>The</w:t>
      </w:r>
      <w:proofErr w:type="gramEnd"/>
      <w:r w:rsidRPr="00E24058">
        <w:t xml:space="preserve"> argument is appropriately complex, based in a claim that emerges from and explores a line of inquiry. </w:t>
      </w:r>
    </w:p>
    <w:p w14:paraId="3FC3A546" w14:textId="77777777" w:rsidR="00BE74FA" w:rsidRPr="00E24058" w:rsidRDefault="00D20C2F" w:rsidP="004E7722">
      <w:pPr>
        <w:pStyle w:val="Default"/>
        <w:spacing w:after="24"/>
      </w:pPr>
      <w:r w:rsidRPr="00E24058">
        <w:rPr>
          <w:rFonts w:hAnsi="Times New Roman"/>
        </w:rPr>
        <w:t xml:space="preserve">· </w:t>
      </w:r>
      <w:proofErr w:type="gramStart"/>
      <w:r w:rsidRPr="00E24058">
        <w:t>The</w:t>
      </w:r>
      <w:proofErr w:type="gramEnd"/>
      <w:r w:rsidRPr="00E24058">
        <w:t xml:space="preserve"> stakes of the argument, why what is being argued matters, are articulated and persuasive. </w:t>
      </w:r>
    </w:p>
    <w:p w14:paraId="4FA845B8" w14:textId="77777777" w:rsidR="00BE74FA" w:rsidRPr="00E24058" w:rsidRDefault="00D20C2F" w:rsidP="004E7722">
      <w:pPr>
        <w:pStyle w:val="Default"/>
        <w:spacing w:after="24"/>
      </w:pPr>
      <w:r w:rsidRPr="00E24058">
        <w:rPr>
          <w:rFonts w:hAnsi="Times New Roman"/>
        </w:rPr>
        <w:t xml:space="preserve">· </w:t>
      </w:r>
      <w:proofErr w:type="gramStart"/>
      <w:r w:rsidRPr="00E24058">
        <w:t>The</w:t>
      </w:r>
      <w:proofErr w:type="gramEnd"/>
      <w:r w:rsidRPr="00E24058">
        <w:t xml:space="preserve"> argument involves analysis, which is the close scrutiny and examination of evidence and assumptions in support of a larger set of ideas. </w:t>
      </w:r>
    </w:p>
    <w:p w14:paraId="05879524" w14:textId="77777777" w:rsidR="00BE74FA" w:rsidRPr="00E24058" w:rsidRDefault="00D20C2F" w:rsidP="004E7722">
      <w:pPr>
        <w:pStyle w:val="Default"/>
        <w:spacing w:after="24"/>
      </w:pPr>
      <w:r w:rsidRPr="00E24058">
        <w:rPr>
          <w:rFonts w:hAnsi="Times New Roman"/>
        </w:rPr>
        <w:t xml:space="preserve">· </w:t>
      </w:r>
      <w:proofErr w:type="gramStart"/>
      <w:r w:rsidRPr="00E24058">
        <w:t>The</w:t>
      </w:r>
      <w:proofErr w:type="gramEnd"/>
      <w:r w:rsidRPr="00E24058">
        <w:t xml:space="preserve"> argument is persuasive, taking into consideration counterclaims and multiple points of view as it generates its own perspective and position. </w:t>
      </w:r>
    </w:p>
    <w:p w14:paraId="3D712BC4" w14:textId="77777777" w:rsidR="00BE74FA" w:rsidRPr="00E24058" w:rsidRDefault="00D20C2F" w:rsidP="004E7722">
      <w:pPr>
        <w:pStyle w:val="Default"/>
      </w:pPr>
      <w:r w:rsidRPr="00E24058">
        <w:rPr>
          <w:rFonts w:hAnsi="Times New Roman"/>
        </w:rPr>
        <w:t xml:space="preserve">· </w:t>
      </w:r>
      <w:proofErr w:type="gramStart"/>
      <w:r w:rsidRPr="00E24058">
        <w:t>The</w:t>
      </w:r>
      <w:proofErr w:type="gramEnd"/>
      <w:r w:rsidRPr="00E24058">
        <w:t xml:space="preserve"> argument utilizes a clear organizational strategy and effective transitions that develop its line of inquiry. </w:t>
      </w:r>
    </w:p>
    <w:p w14:paraId="39A8E60E" w14:textId="77777777" w:rsidR="00BE74FA" w:rsidRPr="00E24058" w:rsidRDefault="00BE74FA" w:rsidP="004E7722">
      <w:pPr>
        <w:pStyle w:val="Default"/>
      </w:pPr>
    </w:p>
    <w:p w14:paraId="1F8E777C" w14:textId="77777777" w:rsidR="00BE74FA" w:rsidRPr="00E24058" w:rsidRDefault="00D20C2F" w:rsidP="004E7722">
      <w:pPr>
        <w:pStyle w:val="Default"/>
      </w:pPr>
      <w:r w:rsidRPr="00E24058">
        <w:rPr>
          <w:rFonts w:ascii="Times New Roman Bold"/>
        </w:rPr>
        <w:t xml:space="preserve">4. To develop flexible strategies for revising, editing, and proofreading writing. </w:t>
      </w:r>
    </w:p>
    <w:p w14:paraId="378AA611" w14:textId="77777777" w:rsidR="00BE74FA" w:rsidRPr="00E24058" w:rsidRDefault="00D20C2F" w:rsidP="004E7722">
      <w:pPr>
        <w:pStyle w:val="Default"/>
        <w:spacing w:after="24"/>
      </w:pPr>
      <w:r w:rsidRPr="00E24058">
        <w:rPr>
          <w:rFonts w:hAnsi="Times New Roman"/>
        </w:rPr>
        <w:t xml:space="preserve">· </w:t>
      </w:r>
      <w:proofErr w:type="gramStart"/>
      <w:r w:rsidRPr="00E24058">
        <w:t>The</w:t>
      </w:r>
      <w:proofErr w:type="gramEnd"/>
      <w:r w:rsidRPr="00E24058">
        <w:t xml:space="preserve"> writing demonstrates substantial and successful revision. </w:t>
      </w:r>
    </w:p>
    <w:p w14:paraId="5D11A1BB" w14:textId="77777777" w:rsidR="00BE74FA" w:rsidRPr="00E24058" w:rsidRDefault="00D20C2F" w:rsidP="004E7722">
      <w:pPr>
        <w:pStyle w:val="Default"/>
        <w:spacing w:after="24"/>
      </w:pPr>
      <w:r w:rsidRPr="00E24058">
        <w:rPr>
          <w:rFonts w:hAnsi="Times New Roman"/>
        </w:rPr>
        <w:t xml:space="preserve">· </w:t>
      </w:r>
      <w:proofErr w:type="gramStart"/>
      <w:r w:rsidRPr="00E24058">
        <w:t>The</w:t>
      </w:r>
      <w:proofErr w:type="gramEnd"/>
      <w:r w:rsidRPr="00E24058">
        <w:t xml:space="preserve"> writing responds to substantive issues raised by the instructor and peers. </w:t>
      </w:r>
    </w:p>
    <w:p w14:paraId="08766EAF" w14:textId="77777777" w:rsidR="00BE74FA" w:rsidRPr="00E24058" w:rsidRDefault="00D20C2F">
      <w:pPr>
        <w:pStyle w:val="Default"/>
      </w:pPr>
      <w:r w:rsidRPr="00E24058">
        <w:rPr>
          <w:rFonts w:hAnsi="Times New Roman"/>
        </w:rPr>
        <w:t xml:space="preserve">· </w:t>
      </w:r>
      <w:r w:rsidRPr="00E24058">
        <w:t xml:space="preserve">Errors of grammar, punctuation, and mechanics are proofread and edited so as not to interfere with reading and understanding the writing. </w:t>
      </w:r>
    </w:p>
    <w:p w14:paraId="4280EAB1" w14:textId="77777777" w:rsidR="00BE74FA" w:rsidRDefault="00BE74FA">
      <w:pPr>
        <w:pStyle w:val="Default"/>
      </w:pPr>
    </w:p>
    <w:p w14:paraId="5210D9B0" w14:textId="77777777" w:rsidR="00B36F76" w:rsidRDefault="00B36F76">
      <w:pPr>
        <w:pStyle w:val="Default"/>
      </w:pPr>
    </w:p>
    <w:p w14:paraId="773C0F85" w14:textId="77777777" w:rsidR="009C3A7A" w:rsidRDefault="009C3A7A">
      <w:pPr>
        <w:pStyle w:val="Default"/>
        <w:rPr>
          <w:rFonts w:ascii="Times New Roman Bold"/>
          <w:u w:val="single"/>
        </w:rPr>
      </w:pPr>
    </w:p>
    <w:p w14:paraId="562C5AED" w14:textId="77777777" w:rsidR="009C3A7A" w:rsidRDefault="009C3A7A">
      <w:pPr>
        <w:pStyle w:val="Default"/>
        <w:rPr>
          <w:rFonts w:ascii="Times New Roman Bold"/>
          <w:u w:val="single"/>
        </w:rPr>
      </w:pPr>
    </w:p>
    <w:p w14:paraId="4C689BEE" w14:textId="77777777" w:rsidR="00BE74FA" w:rsidRDefault="00D20C2F">
      <w:pPr>
        <w:pStyle w:val="Default"/>
        <w:rPr>
          <w:u w:val="single"/>
        </w:rPr>
      </w:pPr>
      <w:r>
        <w:rPr>
          <w:rFonts w:ascii="Times New Roman Bold"/>
          <w:u w:val="single"/>
        </w:rPr>
        <w:lastRenderedPageBreak/>
        <w:t xml:space="preserve">Course Texts and Resources </w:t>
      </w:r>
    </w:p>
    <w:p w14:paraId="6432C789" w14:textId="50DDEFB4" w:rsidR="00E24058" w:rsidRPr="00B36F76" w:rsidRDefault="00E24058">
      <w:pPr>
        <w:pStyle w:val="Default"/>
        <w:rPr>
          <w:rFonts w:hAnsi="Times New Roman" w:cs="Times New Roman"/>
        </w:rPr>
      </w:pPr>
      <w:r w:rsidRPr="00B36F76">
        <w:rPr>
          <w:rFonts w:hAnsi="Times New Roman" w:cs="Times New Roman"/>
        </w:rPr>
        <w:t>Handouts</w:t>
      </w:r>
      <w:r w:rsidR="00642FBC">
        <w:rPr>
          <w:rFonts w:hAnsi="Times New Roman" w:cs="Times New Roman"/>
        </w:rPr>
        <w:t xml:space="preserve">, </w:t>
      </w:r>
      <w:r w:rsidR="00642FBC" w:rsidRPr="00642FBC">
        <w:rPr>
          <w:rFonts w:hAnsi="Times New Roman" w:cs="Times New Roman"/>
          <w:i/>
        </w:rPr>
        <w:t>C</w:t>
      </w:r>
      <w:r w:rsidR="00D163EA">
        <w:rPr>
          <w:rFonts w:hAnsi="Times New Roman" w:cs="Times New Roman"/>
          <w:i/>
        </w:rPr>
        <w:t xml:space="preserve">ontexts </w:t>
      </w:r>
      <w:r w:rsidR="00642FBC" w:rsidRPr="00642FBC">
        <w:rPr>
          <w:rFonts w:hAnsi="Times New Roman" w:cs="Times New Roman"/>
          <w:i/>
        </w:rPr>
        <w:t>F</w:t>
      </w:r>
      <w:r w:rsidR="00D163EA">
        <w:rPr>
          <w:rFonts w:hAnsi="Times New Roman" w:cs="Times New Roman"/>
          <w:i/>
        </w:rPr>
        <w:t xml:space="preserve">or </w:t>
      </w:r>
      <w:r w:rsidR="00642FBC" w:rsidRPr="00642FBC">
        <w:rPr>
          <w:rFonts w:hAnsi="Times New Roman" w:cs="Times New Roman"/>
          <w:i/>
        </w:rPr>
        <w:t>I</w:t>
      </w:r>
      <w:r w:rsidR="00D163EA">
        <w:rPr>
          <w:rFonts w:hAnsi="Times New Roman" w:cs="Times New Roman"/>
          <w:i/>
        </w:rPr>
        <w:t>nquiry</w:t>
      </w:r>
      <w:r w:rsidR="00642FBC">
        <w:rPr>
          <w:rFonts w:hAnsi="Times New Roman" w:cs="Times New Roman"/>
        </w:rPr>
        <w:t>,</w:t>
      </w:r>
      <w:r w:rsidRPr="00B36F76">
        <w:rPr>
          <w:rFonts w:hAnsi="Times New Roman" w:cs="Times New Roman"/>
        </w:rPr>
        <w:t xml:space="preserve"> and readings posted to Canvas</w:t>
      </w:r>
    </w:p>
    <w:p w14:paraId="0B1DB6F4" w14:textId="103046E7" w:rsidR="00BE74FA" w:rsidRPr="00E24058" w:rsidRDefault="00B36F76">
      <w:pPr>
        <w:pStyle w:val="Default"/>
      </w:pPr>
      <w:r>
        <w:t>Notebook for Reading and in-class discussion</w:t>
      </w:r>
    </w:p>
    <w:p w14:paraId="0E005C80" w14:textId="7B35083D" w:rsidR="00BE74FA" w:rsidRPr="00E24058" w:rsidRDefault="00D20C2F">
      <w:pPr>
        <w:pStyle w:val="Default"/>
      </w:pPr>
      <w:r w:rsidRPr="00E24058">
        <w:br/>
      </w:r>
    </w:p>
    <w:p w14:paraId="3EE95445" w14:textId="77777777" w:rsidR="00BE74FA" w:rsidRDefault="00D20C2F">
      <w:pPr>
        <w:pStyle w:val="Body"/>
        <w:spacing w:line="240" w:lineRule="auto"/>
        <w:rPr>
          <w:rFonts w:ascii="Times New Roman Bold" w:eastAsia="Times New Roman Bold" w:hAnsi="Times New Roman Bold" w:cs="Times New Roman Bold"/>
          <w:sz w:val="24"/>
          <w:szCs w:val="24"/>
          <w:u w:val="single"/>
        </w:rPr>
      </w:pPr>
      <w:r>
        <w:rPr>
          <w:rFonts w:ascii="Times New Roman Bold"/>
          <w:sz w:val="24"/>
          <w:szCs w:val="24"/>
          <w:u w:val="single"/>
        </w:rPr>
        <w:t>Assessment</w:t>
      </w:r>
    </w:p>
    <w:p w14:paraId="1852B6A2" w14:textId="77777777" w:rsidR="00BE74FA" w:rsidRDefault="00D20C2F">
      <w:pPr>
        <w:pStyle w:val="Body"/>
        <w:spacing w:line="240" w:lineRule="auto"/>
        <w:rPr>
          <w:rFonts w:ascii="Times New Roman" w:eastAsia="Times New Roman" w:hAnsi="Times New Roman" w:cs="Times New Roman"/>
          <w:sz w:val="24"/>
          <w:szCs w:val="24"/>
        </w:rPr>
      </w:pPr>
      <w:r>
        <w:rPr>
          <w:rFonts w:ascii="Times New Roman Bold"/>
          <w:sz w:val="24"/>
          <w:szCs w:val="24"/>
        </w:rPr>
        <w:t xml:space="preserve">Portfolio, 70%- </w:t>
      </w:r>
      <w:r>
        <w:rPr>
          <w:rFonts w:ascii="Times New Roman"/>
          <w:sz w:val="24"/>
          <w:szCs w:val="24"/>
        </w:rPr>
        <w:t xml:space="preserve">In this course, you will complete </w:t>
      </w:r>
      <w:r w:rsidR="00E24058">
        <w:rPr>
          <w:rFonts w:ascii="Times New Roman"/>
          <w:sz w:val="24"/>
          <w:szCs w:val="24"/>
        </w:rPr>
        <w:t>an assignment sequence</w:t>
      </w:r>
      <w:r>
        <w:rPr>
          <w:rFonts w:ascii="Times New Roman"/>
          <w:sz w:val="24"/>
          <w:szCs w:val="24"/>
        </w:rPr>
        <w:t xml:space="preserve"> which is designed to help you fulfill the course outcomes. </w:t>
      </w:r>
      <w:r w:rsidR="00E24058">
        <w:rPr>
          <w:rFonts w:ascii="Times New Roman"/>
          <w:sz w:val="24"/>
          <w:szCs w:val="24"/>
        </w:rPr>
        <w:t>The</w:t>
      </w:r>
      <w:r>
        <w:rPr>
          <w:rFonts w:ascii="Times New Roman"/>
          <w:sz w:val="24"/>
          <w:szCs w:val="24"/>
        </w:rPr>
        <w:t xml:space="preserve"> assignment sequence requires you to complete a variety of shorter assignments leading up to a major paper. These shorter assignments will each target one or more of the course outcomes at a time, help you practice these outcomes,</w:t>
      </w:r>
      <w:r w:rsidR="00E24058">
        <w:rPr>
          <w:rFonts w:ascii="Times New Roman"/>
          <w:sz w:val="24"/>
          <w:szCs w:val="24"/>
        </w:rPr>
        <w:t xml:space="preserve"> and allow you to build toward your</w:t>
      </w:r>
      <w:r>
        <w:rPr>
          <w:rFonts w:ascii="Times New Roman"/>
          <w:sz w:val="24"/>
          <w:szCs w:val="24"/>
        </w:rPr>
        <w:t xml:space="preserve"> major paper. You will have a chance to r</w:t>
      </w:r>
      <w:r w:rsidR="00E24058">
        <w:rPr>
          <w:rFonts w:ascii="Times New Roman"/>
          <w:sz w:val="24"/>
          <w:szCs w:val="24"/>
        </w:rPr>
        <w:t xml:space="preserve">evise significantly each of the </w:t>
      </w:r>
      <w:r>
        <w:rPr>
          <w:rFonts w:ascii="Times New Roman"/>
          <w:sz w:val="24"/>
          <w:szCs w:val="24"/>
        </w:rPr>
        <w:t xml:space="preserve">papers using feedback generated by your instructor, peer review sessions, and writing conferences. Toward the end of the course, having completed </w:t>
      </w:r>
      <w:r w:rsidR="00E24058">
        <w:rPr>
          <w:rFonts w:ascii="Times New Roman"/>
          <w:sz w:val="24"/>
          <w:szCs w:val="24"/>
        </w:rPr>
        <w:t>your sequence</w:t>
      </w:r>
      <w:r>
        <w:rPr>
          <w:rFonts w:ascii="Times New Roman"/>
          <w:sz w:val="24"/>
          <w:szCs w:val="24"/>
        </w:rPr>
        <w:t xml:space="preserve">, you will be asked to compile and submit a portfolio of your work along with a critical reflection. The portfolio will include the following: </w:t>
      </w:r>
      <w:r w:rsidR="00E24058">
        <w:rPr>
          <w:rFonts w:ascii="Times New Roman"/>
          <w:sz w:val="24"/>
          <w:szCs w:val="24"/>
        </w:rPr>
        <w:t>your major paper</w:t>
      </w:r>
      <w:r>
        <w:rPr>
          <w:rFonts w:ascii="Times New Roman"/>
          <w:sz w:val="24"/>
          <w:szCs w:val="24"/>
        </w:rPr>
        <w:t xml:space="preserve">, three of the shorter assignments, and a critical reflection that explains how the selected portfolio demonstrates the four outcomes for the course. In addition to the materials you select as the basis for your portfolio grade, your portfolio must include all of the sequence-related writing you were assigned in the course (all the shorter assignments from </w:t>
      </w:r>
      <w:r w:rsidR="00E24058">
        <w:rPr>
          <w:rFonts w:ascii="Times New Roman"/>
          <w:sz w:val="24"/>
          <w:szCs w:val="24"/>
        </w:rPr>
        <w:t>the sequence</w:t>
      </w:r>
      <w:r>
        <w:rPr>
          <w:rFonts w:ascii="Times New Roman"/>
          <w:sz w:val="24"/>
          <w:szCs w:val="24"/>
        </w:rPr>
        <w:t>). A portfolio that does not include all the above will be considered "Incomplete" and will earn a grade of 0.0-0.9. The grade for complete portfolios will be based on the extent to which the pieces you select demonstrate the course outcomes. The portfolio will be worth 70% of your final grade.</w:t>
      </w:r>
    </w:p>
    <w:p w14:paraId="78578C05" w14:textId="29B78573" w:rsidR="009C3A7A" w:rsidRPr="00A0466B" w:rsidRDefault="00D20C2F" w:rsidP="009C3A7A">
      <w:pPr>
        <w:rPr>
          <w:rFonts w:eastAsia="Times New Roman"/>
          <w:color w:val="000000"/>
        </w:rPr>
      </w:pPr>
      <w:r>
        <w:rPr>
          <w:rFonts w:ascii="Times New Roman Bold"/>
        </w:rPr>
        <w:t xml:space="preserve">Participation, 30%- </w:t>
      </w:r>
      <w:r w:rsidR="009C3A7A">
        <w:rPr>
          <w:rFonts w:eastAsia="Times New Roman"/>
          <w:color w:val="000000"/>
        </w:rPr>
        <w:t>You will start out with 3</w:t>
      </w:r>
      <w:r w:rsidR="009C3A7A" w:rsidRPr="003A7837">
        <w:rPr>
          <w:rFonts w:eastAsia="Times New Roman"/>
          <w:color w:val="000000"/>
        </w:rPr>
        <w:t xml:space="preserve">0 points in this class. You might </w:t>
      </w:r>
      <w:r w:rsidR="009C3A7A" w:rsidRPr="003A7837">
        <w:rPr>
          <w:rFonts w:eastAsia="Times New Roman"/>
          <w:b/>
          <w:bCs/>
          <w:color w:val="000000"/>
        </w:rPr>
        <w:t>lose</w:t>
      </w:r>
      <w:r w:rsidR="009C3A7A" w:rsidRPr="003A7837">
        <w:rPr>
          <w:rFonts w:eastAsia="Times New Roman"/>
          <w:color w:val="000000"/>
        </w:rPr>
        <w:t xml:space="preserve"> points by doing the following:</w:t>
      </w:r>
    </w:p>
    <w:p w14:paraId="51A39F17" w14:textId="404360CA" w:rsidR="009C3A7A" w:rsidRPr="003A7837" w:rsidRDefault="009C3A7A" w:rsidP="009C3A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rPr>
      </w:pPr>
      <w:r>
        <w:rPr>
          <w:rFonts w:eastAsia="Times New Roman"/>
          <w:color w:val="000000"/>
        </w:rPr>
        <w:t>Not attending class</w:t>
      </w:r>
    </w:p>
    <w:p w14:paraId="0D1B1830" w14:textId="77777777" w:rsidR="009C3A7A" w:rsidRPr="003A7837" w:rsidRDefault="009C3A7A" w:rsidP="009C3A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rPr>
      </w:pPr>
      <w:r w:rsidRPr="003A7837">
        <w:rPr>
          <w:rFonts w:eastAsia="Times New Roman"/>
          <w:color w:val="000000"/>
        </w:rPr>
        <w:t>Arriving late to class</w:t>
      </w:r>
    </w:p>
    <w:p w14:paraId="637BB351" w14:textId="77777777" w:rsidR="009C3A7A" w:rsidRPr="003A7837" w:rsidRDefault="009C3A7A" w:rsidP="009C3A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rPr>
      </w:pPr>
      <w:r w:rsidRPr="003A7837">
        <w:rPr>
          <w:rFonts w:eastAsia="Times New Roman"/>
          <w:color w:val="000000"/>
        </w:rPr>
        <w:t>Texting/tweeting/</w:t>
      </w:r>
      <w:proofErr w:type="spellStart"/>
      <w:r w:rsidRPr="003A7837">
        <w:rPr>
          <w:rFonts w:eastAsia="Times New Roman"/>
          <w:color w:val="000000"/>
        </w:rPr>
        <w:t>facetimeing</w:t>
      </w:r>
      <w:proofErr w:type="spellEnd"/>
      <w:r w:rsidRPr="003A7837">
        <w:rPr>
          <w:rFonts w:eastAsia="Times New Roman"/>
          <w:color w:val="000000"/>
        </w:rPr>
        <w:t>/listening to music. Basically, keep your cell phones in your bags unless there is a reason that you need your phone that you have already discussed with me.</w:t>
      </w:r>
    </w:p>
    <w:p w14:paraId="73E500DE" w14:textId="38279778" w:rsidR="009C3A7A" w:rsidRPr="009C3A7A" w:rsidRDefault="009C3A7A" w:rsidP="009C3A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rPr>
      </w:pPr>
      <w:r w:rsidRPr="003A7837">
        <w:rPr>
          <w:rFonts w:eastAsia="Times New Roman"/>
          <w:color w:val="000000"/>
        </w:rPr>
        <w:t>Speaking (or typing!) over instruction or peer contributions</w:t>
      </w:r>
      <w:r>
        <w:rPr>
          <w:rFonts w:eastAsia="Times New Roman"/>
          <w:color w:val="000000"/>
        </w:rPr>
        <w:br/>
      </w:r>
    </w:p>
    <w:p w14:paraId="258F2FE9" w14:textId="77777777" w:rsidR="009C3A7A" w:rsidRPr="003A7837" w:rsidRDefault="009C3A7A" w:rsidP="009C3A7A">
      <w:pPr>
        <w:rPr>
          <w:rFonts w:eastAsia="Times New Roman"/>
        </w:rPr>
      </w:pPr>
      <w:r w:rsidRPr="003A7837">
        <w:rPr>
          <w:rFonts w:eastAsia="Times New Roman"/>
          <w:color w:val="000000"/>
        </w:rPr>
        <w:t>However, you will keep points and maybe even</w:t>
      </w:r>
      <w:r w:rsidRPr="003A7837">
        <w:rPr>
          <w:rFonts w:eastAsia="Times New Roman"/>
          <w:b/>
          <w:bCs/>
          <w:color w:val="000000"/>
        </w:rPr>
        <w:t xml:space="preserve"> gain</w:t>
      </w:r>
      <w:r w:rsidRPr="003A7837">
        <w:rPr>
          <w:rFonts w:eastAsia="Times New Roman"/>
          <w:color w:val="000000"/>
        </w:rPr>
        <w:t xml:space="preserve"> them by exhibiting these behaviors:</w:t>
      </w:r>
    </w:p>
    <w:p w14:paraId="012DC8CD" w14:textId="77777777" w:rsidR="009C3A7A" w:rsidRPr="003A7837" w:rsidRDefault="009C3A7A" w:rsidP="009C3A7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rPr>
      </w:pPr>
      <w:r w:rsidRPr="003A7837">
        <w:rPr>
          <w:rFonts w:eastAsia="Times New Roman"/>
          <w:color w:val="000000"/>
        </w:rPr>
        <w:t>Staying on task!</w:t>
      </w:r>
    </w:p>
    <w:p w14:paraId="547D1B11" w14:textId="77777777" w:rsidR="009C3A7A" w:rsidRPr="003A7837" w:rsidRDefault="009C3A7A" w:rsidP="009C3A7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rPr>
      </w:pPr>
      <w:r w:rsidRPr="003A7837">
        <w:rPr>
          <w:rFonts w:eastAsia="Times New Roman"/>
          <w:color w:val="000000"/>
        </w:rPr>
        <w:t>Coming prepared to class by doing the</w:t>
      </w:r>
      <w:r>
        <w:rPr>
          <w:rFonts w:eastAsia="Times New Roman"/>
          <w:color w:val="000000"/>
        </w:rPr>
        <w:t xml:space="preserve"> assigned</w:t>
      </w:r>
      <w:r w:rsidRPr="003A7837">
        <w:rPr>
          <w:rFonts w:eastAsia="Times New Roman"/>
          <w:color w:val="000000"/>
        </w:rPr>
        <w:t xml:space="preserve"> reading</w:t>
      </w:r>
      <w:r>
        <w:rPr>
          <w:rFonts w:eastAsia="Times New Roman"/>
          <w:color w:val="000000"/>
        </w:rPr>
        <w:t xml:space="preserve">/writing </w:t>
      </w:r>
    </w:p>
    <w:p w14:paraId="5E8436AA" w14:textId="77777777" w:rsidR="009C3A7A" w:rsidRPr="003A7837" w:rsidRDefault="009C3A7A" w:rsidP="009C3A7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rPr>
      </w:pPr>
      <w:r w:rsidRPr="003A7837">
        <w:rPr>
          <w:rFonts w:eastAsia="Times New Roman"/>
          <w:color w:val="000000"/>
        </w:rPr>
        <w:t>Turning in assignments on time</w:t>
      </w:r>
    </w:p>
    <w:p w14:paraId="1131F4BF" w14:textId="77777777" w:rsidR="009C3A7A" w:rsidRPr="003A7837" w:rsidRDefault="009C3A7A" w:rsidP="009C3A7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rPr>
      </w:pPr>
      <w:r w:rsidRPr="003A7837">
        <w:rPr>
          <w:rFonts w:eastAsia="Times New Roman"/>
          <w:color w:val="000000"/>
        </w:rPr>
        <w:t>Being an engaged and thoughtful peer review partner</w:t>
      </w:r>
    </w:p>
    <w:p w14:paraId="335F3C89" w14:textId="4236FEB2" w:rsidR="009C3A7A" w:rsidRPr="009C3A7A" w:rsidRDefault="009C3A7A" w:rsidP="009C3A7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rPr>
      </w:pPr>
      <w:r w:rsidRPr="003A7837">
        <w:rPr>
          <w:rFonts w:eastAsia="Times New Roman"/>
          <w:color w:val="000000"/>
        </w:rPr>
        <w:t xml:space="preserve">Completing in-class and homework writing assignments. </w:t>
      </w:r>
      <w:r>
        <w:rPr>
          <w:rFonts w:eastAsia="Times New Roman"/>
          <w:color w:val="000000"/>
        </w:rPr>
        <w:br/>
      </w:r>
    </w:p>
    <w:p w14:paraId="0B1D926A" w14:textId="77777777" w:rsidR="009C3A7A" w:rsidRPr="003A7837" w:rsidRDefault="009C3A7A" w:rsidP="009C3A7A">
      <w:pPr>
        <w:rPr>
          <w:rFonts w:eastAsia="Times New Roman"/>
        </w:rPr>
      </w:pPr>
      <w:r w:rsidRPr="003A7837">
        <w:rPr>
          <w:rFonts w:eastAsia="Times New Roman"/>
          <w:color w:val="000000"/>
        </w:rPr>
        <w:t xml:space="preserve">If you miss a day of class, I expect you to find out what you missed by asking a classmate, checking the class Canvas site, </w:t>
      </w:r>
      <w:r>
        <w:rPr>
          <w:rFonts w:eastAsia="Times New Roman"/>
          <w:color w:val="000000"/>
        </w:rPr>
        <w:t xml:space="preserve">emailing me, </w:t>
      </w:r>
      <w:r w:rsidRPr="003A7837">
        <w:rPr>
          <w:rFonts w:eastAsia="Times New Roman"/>
          <w:color w:val="000000"/>
        </w:rPr>
        <w:t xml:space="preserve">and/or coming in for office hours. There will be </w:t>
      </w:r>
      <w:r w:rsidRPr="003A7837">
        <w:rPr>
          <w:rFonts w:eastAsia="Times New Roman"/>
          <w:i/>
          <w:iCs/>
          <w:color w:val="000000"/>
        </w:rPr>
        <w:t xml:space="preserve">extra credit </w:t>
      </w:r>
      <w:r w:rsidRPr="003A7837">
        <w:rPr>
          <w:rFonts w:eastAsia="Times New Roman"/>
          <w:color w:val="000000"/>
        </w:rPr>
        <w:t>opportunities later in the quarter if you choose to go to a writing center and complete a revision plan with a tutor.</w:t>
      </w:r>
    </w:p>
    <w:p w14:paraId="56D6045C" w14:textId="77777777" w:rsidR="004E7722" w:rsidRDefault="004E7722">
      <w:pPr>
        <w:pStyle w:val="Default"/>
      </w:pPr>
    </w:p>
    <w:p w14:paraId="19441BC8" w14:textId="77777777" w:rsidR="00BE74FA" w:rsidRDefault="00D20C2F">
      <w:pPr>
        <w:pStyle w:val="Default"/>
        <w:rPr>
          <w:u w:val="single"/>
        </w:rPr>
      </w:pPr>
      <w:r>
        <w:rPr>
          <w:rFonts w:ascii="Times New Roman Bold"/>
          <w:u w:val="single"/>
        </w:rPr>
        <w:t xml:space="preserve">Late Work Policy </w:t>
      </w:r>
    </w:p>
    <w:p w14:paraId="41140258" w14:textId="77777777" w:rsidR="009C3A7A" w:rsidRPr="003A7837" w:rsidRDefault="009C3A7A" w:rsidP="009C3A7A">
      <w:pPr>
        <w:rPr>
          <w:rFonts w:eastAsia="Times New Roman"/>
        </w:rPr>
      </w:pPr>
      <w:r w:rsidRPr="003A7837">
        <w:rPr>
          <w:rFonts w:eastAsia="Times New Roman"/>
          <w:color w:val="000000"/>
        </w:rPr>
        <w:t xml:space="preserve">All assignments (both formal and informal) will be turned in electronically on our class Canvas website before 10 AM on the given due date. You must submit these assignments before our class time so that </w:t>
      </w:r>
      <w:r w:rsidRPr="003A7837">
        <w:rPr>
          <w:rFonts w:eastAsia="Times New Roman"/>
          <w:color w:val="000000"/>
        </w:rPr>
        <w:lastRenderedPageBreak/>
        <w:t xml:space="preserve">everyone is prepared for class conversation to follow. Any late assignments will result in a one-point deduction from your participation grade for </w:t>
      </w:r>
      <w:r w:rsidRPr="003A7837">
        <w:rPr>
          <w:rFonts w:eastAsia="Times New Roman"/>
          <w:b/>
          <w:color w:val="000000"/>
        </w:rPr>
        <w:t>each</w:t>
      </w:r>
      <w:r w:rsidRPr="003A7837">
        <w:rPr>
          <w:rFonts w:eastAsia="Times New Roman"/>
          <w:color w:val="000000"/>
        </w:rPr>
        <w:t xml:space="preserve"> day that it is late.</w:t>
      </w:r>
    </w:p>
    <w:p w14:paraId="37AABD4A" w14:textId="77777777" w:rsidR="009C3A7A" w:rsidRPr="00C51799" w:rsidRDefault="009C3A7A" w:rsidP="009C3A7A">
      <w:pPr>
        <w:pStyle w:val="ListParagraph"/>
        <w:numPr>
          <w:ilvl w:val="0"/>
          <w:numId w:val="4"/>
        </w:numPr>
        <w:rPr>
          <w:rFonts w:ascii="Times New Roman" w:eastAsia="Times New Roman" w:hAnsi="Times New Roman" w:cs="Times New Roman"/>
          <w:color w:val="000000"/>
        </w:rPr>
      </w:pPr>
      <w:r w:rsidRPr="00C51799">
        <w:rPr>
          <w:rFonts w:ascii="Times New Roman" w:eastAsia="Times New Roman" w:hAnsi="Times New Roman" w:cs="Times New Roman"/>
          <w:color w:val="000000"/>
        </w:rPr>
        <w:t xml:space="preserve">If you are struggling with an assignment, please speak to me </w:t>
      </w:r>
      <w:r w:rsidRPr="00C51799">
        <w:rPr>
          <w:rFonts w:ascii="Times New Roman" w:eastAsia="Times New Roman" w:hAnsi="Times New Roman" w:cs="Times New Roman"/>
          <w:i/>
          <w:iCs/>
          <w:color w:val="000000"/>
        </w:rPr>
        <w:t xml:space="preserve">before </w:t>
      </w:r>
      <w:r w:rsidRPr="00C51799">
        <w:rPr>
          <w:rFonts w:ascii="Times New Roman" w:eastAsia="Times New Roman" w:hAnsi="Times New Roman" w:cs="Times New Roman"/>
          <w:color w:val="000000"/>
        </w:rPr>
        <w:t>it is due so that we can decide on the best course of action to remedy any issues you are having with class ahead of time. This way you can avoid late assignment deductions in the first place.</w:t>
      </w:r>
    </w:p>
    <w:p w14:paraId="2C2C9920" w14:textId="77777777" w:rsidR="009C3A7A" w:rsidRDefault="009C3A7A">
      <w:pPr>
        <w:pStyle w:val="Default"/>
        <w:rPr>
          <w:rFonts w:ascii="Times New Roman Bold"/>
          <w:u w:val="single"/>
        </w:rPr>
      </w:pPr>
    </w:p>
    <w:p w14:paraId="1E2670BF" w14:textId="77777777" w:rsidR="00BE74FA" w:rsidRDefault="00D20C2F">
      <w:pPr>
        <w:pStyle w:val="Default"/>
        <w:rPr>
          <w:u w:val="single"/>
        </w:rPr>
      </w:pPr>
      <w:r>
        <w:rPr>
          <w:rFonts w:ascii="Times New Roman Bold"/>
          <w:u w:val="single"/>
        </w:rPr>
        <w:t xml:space="preserve">Formatting </w:t>
      </w:r>
    </w:p>
    <w:p w14:paraId="32FFD835" w14:textId="77777777" w:rsidR="009C3A7A" w:rsidRPr="003A7837" w:rsidRDefault="009C3A7A" w:rsidP="009C3A7A">
      <w:pPr>
        <w:rPr>
          <w:rFonts w:eastAsia="Times New Roman"/>
          <w:color w:val="000000"/>
        </w:rPr>
      </w:pPr>
      <w:r w:rsidRPr="003A7837">
        <w:rPr>
          <w:rFonts w:eastAsia="Times New Roman"/>
          <w:color w:val="000000"/>
        </w:rPr>
        <w:t xml:space="preserve">All assignments (unless otherwise noted) should be formatted using MLA style: 12 </w:t>
      </w:r>
      <w:proofErr w:type="spellStart"/>
      <w:r w:rsidRPr="003A7837">
        <w:rPr>
          <w:rFonts w:eastAsia="Times New Roman"/>
          <w:color w:val="000000"/>
        </w:rPr>
        <w:t>pt</w:t>
      </w:r>
      <w:proofErr w:type="spellEnd"/>
      <w:r w:rsidRPr="003A7837">
        <w:rPr>
          <w:rFonts w:eastAsia="Times New Roman"/>
          <w:color w:val="000000"/>
        </w:rPr>
        <w:t xml:space="preserve"> Times New Roman font, 1” margins, double-spaced, and including last names and page number in each upper right corner. In the left hand corner, please include your name, my last name, the course number, and the date, like this:</w:t>
      </w:r>
    </w:p>
    <w:p w14:paraId="1C162AD2" w14:textId="77777777" w:rsidR="009C3A7A" w:rsidRPr="003A7837" w:rsidRDefault="009C3A7A" w:rsidP="009C3A7A">
      <w:pPr>
        <w:rPr>
          <w:rFonts w:eastAsia="Times New Roman"/>
        </w:rPr>
      </w:pPr>
    </w:p>
    <w:p w14:paraId="19756B4B" w14:textId="77777777" w:rsidR="009C3A7A" w:rsidRPr="003A7837" w:rsidRDefault="009C3A7A" w:rsidP="009C3A7A">
      <w:pPr>
        <w:spacing w:line="480" w:lineRule="auto"/>
        <w:rPr>
          <w:rFonts w:eastAsia="Times New Roman"/>
        </w:rPr>
      </w:pPr>
      <w:r w:rsidRPr="003A7837">
        <w:rPr>
          <w:rFonts w:eastAsia="Times New Roman"/>
          <w:color w:val="000000"/>
        </w:rPr>
        <w:t>Student Name</w:t>
      </w:r>
    </w:p>
    <w:p w14:paraId="48A1EE24" w14:textId="77777777" w:rsidR="009C3A7A" w:rsidRPr="003A7837" w:rsidRDefault="009C3A7A" w:rsidP="009C3A7A">
      <w:pPr>
        <w:spacing w:line="480" w:lineRule="auto"/>
        <w:rPr>
          <w:rFonts w:eastAsia="Times New Roman"/>
        </w:rPr>
      </w:pPr>
      <w:r w:rsidRPr="003A7837">
        <w:rPr>
          <w:rFonts w:eastAsia="Times New Roman"/>
          <w:color w:val="000000"/>
        </w:rPr>
        <w:t>Hernández</w:t>
      </w:r>
    </w:p>
    <w:p w14:paraId="0739C960" w14:textId="166E7AD3" w:rsidR="009C3A7A" w:rsidRPr="003A7837" w:rsidRDefault="004D3107" w:rsidP="009C3A7A">
      <w:pPr>
        <w:spacing w:line="480" w:lineRule="auto"/>
        <w:rPr>
          <w:rFonts w:eastAsia="Times New Roman"/>
        </w:rPr>
      </w:pPr>
      <w:r>
        <w:rPr>
          <w:rFonts w:eastAsia="Times New Roman"/>
          <w:color w:val="000000"/>
        </w:rPr>
        <w:t>English 110 D</w:t>
      </w:r>
    </w:p>
    <w:p w14:paraId="4EEF29BD" w14:textId="77777777" w:rsidR="009C3A7A" w:rsidRPr="003A7837" w:rsidRDefault="009C3A7A" w:rsidP="009C3A7A">
      <w:pPr>
        <w:spacing w:line="480" w:lineRule="auto"/>
        <w:rPr>
          <w:rFonts w:eastAsia="Times New Roman"/>
        </w:rPr>
      </w:pPr>
      <w:r w:rsidRPr="003A7837">
        <w:rPr>
          <w:rFonts w:eastAsia="Times New Roman"/>
          <w:color w:val="000000"/>
        </w:rPr>
        <w:t>30 September 2015</w:t>
      </w:r>
    </w:p>
    <w:p w14:paraId="48210489" w14:textId="77777777" w:rsidR="009C3A7A" w:rsidRPr="003A7837" w:rsidRDefault="009C3A7A" w:rsidP="009C3A7A">
      <w:pPr>
        <w:rPr>
          <w:rFonts w:eastAsia="Times New Roman"/>
          <w:color w:val="000000"/>
        </w:rPr>
      </w:pPr>
    </w:p>
    <w:p w14:paraId="35B7E38C" w14:textId="77777777" w:rsidR="009C3A7A" w:rsidRPr="003A7837" w:rsidRDefault="009C3A7A" w:rsidP="009C3A7A">
      <w:pPr>
        <w:rPr>
          <w:rFonts w:eastAsia="Times New Roman"/>
        </w:rPr>
      </w:pPr>
      <w:r w:rsidRPr="003A7837">
        <w:rPr>
          <w:rFonts w:eastAsia="Times New Roman"/>
          <w:color w:val="000000"/>
        </w:rPr>
        <w:t xml:space="preserve">All assignments should have a creative title centered on the first page—seriously, have fun with it! Refer to Canvas if you have any further questions about MLA format. Most papers will require an MLA formatted Works Cited page, which will not count toward the total number of pages assigned. If the assignment is 2-3 pages, I expect two </w:t>
      </w:r>
      <w:r w:rsidRPr="003A7837">
        <w:rPr>
          <w:rFonts w:eastAsia="Times New Roman"/>
          <w:i/>
          <w:iCs/>
          <w:color w:val="000000"/>
        </w:rPr>
        <w:t>full pages</w:t>
      </w:r>
      <w:r w:rsidRPr="003A7837">
        <w:rPr>
          <w:rFonts w:eastAsia="Times New Roman"/>
          <w:color w:val="000000"/>
        </w:rPr>
        <w:t xml:space="preserve"> of writing from you at least.</w:t>
      </w:r>
    </w:p>
    <w:p w14:paraId="3AAA6DE5" w14:textId="77777777" w:rsidR="00BE74FA" w:rsidRDefault="00BE74FA">
      <w:pPr>
        <w:pStyle w:val="Default"/>
      </w:pPr>
    </w:p>
    <w:p w14:paraId="3746B7AB" w14:textId="77777777" w:rsidR="00BE74FA" w:rsidRDefault="00D20C2F">
      <w:pPr>
        <w:pStyle w:val="Default"/>
        <w:rPr>
          <w:u w:val="single"/>
        </w:rPr>
      </w:pPr>
      <w:r>
        <w:rPr>
          <w:rFonts w:ascii="Times New Roman Bold"/>
          <w:u w:val="single"/>
        </w:rPr>
        <w:t xml:space="preserve">Conferences </w:t>
      </w:r>
    </w:p>
    <w:p w14:paraId="2F00EDEB" w14:textId="3817B1A1" w:rsidR="00BE74FA" w:rsidRPr="00E24058" w:rsidRDefault="00E24058" w:rsidP="00E24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9D2EBA">
        <w:rPr>
          <w:rFonts w:ascii="Times" w:hAnsi="Times"/>
        </w:rPr>
        <w:t xml:space="preserve">You are </w:t>
      </w:r>
      <w:r w:rsidRPr="009D2EBA">
        <w:rPr>
          <w:rFonts w:ascii="Times" w:hAnsi="Times"/>
          <w:i/>
          <w:iCs/>
        </w:rPr>
        <w:t xml:space="preserve">required </w:t>
      </w:r>
      <w:r w:rsidRPr="009D2EBA">
        <w:rPr>
          <w:rFonts w:ascii="Times" w:hAnsi="Times"/>
        </w:rPr>
        <w:t>to attend two twenty-minute conferences with me during this quarter. This first conference will be scheduled in the fourth week of class. The second will be scheduled while you are revising your final work</w:t>
      </w:r>
      <w:r w:rsidR="00A64AF7">
        <w:rPr>
          <w:rFonts w:ascii="Times" w:hAnsi="Times"/>
        </w:rPr>
        <w:t xml:space="preserve"> and drafting your portfolio reflections</w:t>
      </w:r>
      <w:r w:rsidRPr="009D2EBA">
        <w:rPr>
          <w:rFonts w:ascii="Times" w:hAnsi="Times"/>
        </w:rPr>
        <w:t xml:space="preserve">. These conferences are to discuss any questions or concerns you have about the class and/or the writing and revision process. </w:t>
      </w:r>
      <w:r w:rsidR="00D20C2F">
        <w:br/>
      </w:r>
    </w:p>
    <w:p w14:paraId="2A4E610F" w14:textId="77777777" w:rsidR="00A0466B" w:rsidRDefault="00D20C2F">
      <w:pPr>
        <w:pStyle w:val="Default"/>
      </w:pPr>
      <w:r>
        <w:rPr>
          <w:rFonts w:ascii="Times New Roman Bold"/>
          <w:u w:val="single"/>
        </w:rPr>
        <w:t>Communication</w:t>
      </w:r>
      <w:r>
        <w:br/>
        <w:t xml:space="preserve">Please check your university email accounts and our class Canvas site </w:t>
      </w:r>
      <w:r w:rsidR="00A64AF7">
        <w:rPr>
          <w:b/>
          <w:bCs/>
        </w:rPr>
        <w:t>DAILY</w:t>
      </w:r>
      <w:r>
        <w:t>, as I will send out announcements and updates via email. Outside of office and classroom hours, e-mail is the best way to get in touch with me. If you email me between 9am and 5pm on weekdays, I will respond to you by midnight that day. Any emails sent after 5pm or on weekends might not</w:t>
      </w:r>
      <w:r w:rsidR="00A0466B">
        <w:t xml:space="preserve"> be answered until the next day.</w:t>
      </w:r>
    </w:p>
    <w:p w14:paraId="1E9FA705" w14:textId="77777777" w:rsidR="00A0466B" w:rsidRDefault="00A0466B">
      <w:pPr>
        <w:pStyle w:val="Default"/>
      </w:pPr>
    </w:p>
    <w:p w14:paraId="6DD71C6B" w14:textId="77777777" w:rsidR="00A0466B" w:rsidRPr="003A7837" w:rsidRDefault="00A0466B" w:rsidP="00A0466B">
      <w:pPr>
        <w:rPr>
          <w:rFonts w:eastAsia="Times New Roman"/>
        </w:rPr>
      </w:pPr>
      <w:r w:rsidRPr="003A7837">
        <w:rPr>
          <w:rFonts w:eastAsia="Times New Roman"/>
          <w:b/>
          <w:bCs/>
          <w:color w:val="000000"/>
          <w:u w:val="single"/>
        </w:rPr>
        <w:t>Resources</w:t>
      </w:r>
      <w:r w:rsidRPr="003A7837">
        <w:rPr>
          <w:rFonts w:eastAsia="Times New Roman"/>
          <w:b/>
          <w:bCs/>
          <w:color w:val="000000"/>
        </w:rPr>
        <w:t xml:space="preserve"> </w:t>
      </w:r>
    </w:p>
    <w:p w14:paraId="706A1826" w14:textId="77777777" w:rsidR="00A0466B" w:rsidRPr="00C51799" w:rsidRDefault="00A0466B" w:rsidP="00A0466B">
      <w:pPr>
        <w:pStyle w:val="ListParagraph"/>
        <w:numPr>
          <w:ilvl w:val="1"/>
          <w:numId w:val="5"/>
        </w:numPr>
        <w:rPr>
          <w:rFonts w:ascii="Times New Roman" w:eastAsia="Times New Roman" w:hAnsi="Times New Roman" w:cs="Times New Roman"/>
        </w:rPr>
      </w:pPr>
      <w:r w:rsidRPr="00C51799">
        <w:rPr>
          <w:rFonts w:ascii="Times New Roman" w:eastAsia="Times New Roman" w:hAnsi="Times New Roman" w:cs="Times New Roman"/>
          <w:color w:val="000000"/>
        </w:rPr>
        <w:t>CLUE Writing Center- Sunday-Thursday, 7pm-midnight (drop-in)</w:t>
      </w:r>
    </w:p>
    <w:p w14:paraId="312D5D92" w14:textId="77777777" w:rsidR="00A0466B" w:rsidRPr="00C51799" w:rsidRDefault="00A0466B" w:rsidP="00A0466B">
      <w:pPr>
        <w:pStyle w:val="ListParagraph"/>
        <w:numPr>
          <w:ilvl w:val="1"/>
          <w:numId w:val="5"/>
        </w:numPr>
        <w:rPr>
          <w:rFonts w:ascii="Times New Roman" w:eastAsia="Times New Roman" w:hAnsi="Times New Roman" w:cs="Times New Roman"/>
        </w:rPr>
      </w:pPr>
      <w:r w:rsidRPr="00C51799">
        <w:rPr>
          <w:rFonts w:ascii="Times New Roman" w:eastAsia="Times New Roman" w:hAnsi="Times New Roman" w:cs="Times New Roman"/>
          <w:color w:val="000000"/>
        </w:rPr>
        <w:t>Instructional Center- Monday-Friday, 8:30am-5pm</w:t>
      </w:r>
    </w:p>
    <w:p w14:paraId="346B75F1" w14:textId="77777777" w:rsidR="00A0466B" w:rsidRPr="00C51799" w:rsidRDefault="00A0466B" w:rsidP="00A0466B">
      <w:pPr>
        <w:pStyle w:val="ListParagraph"/>
        <w:numPr>
          <w:ilvl w:val="1"/>
          <w:numId w:val="5"/>
        </w:numPr>
        <w:rPr>
          <w:rFonts w:ascii="Times New Roman" w:eastAsia="Times New Roman" w:hAnsi="Times New Roman" w:cs="Times New Roman"/>
        </w:rPr>
      </w:pPr>
      <w:proofErr w:type="spellStart"/>
      <w:r w:rsidRPr="00C51799">
        <w:rPr>
          <w:rFonts w:ascii="Times New Roman" w:eastAsia="Times New Roman" w:hAnsi="Times New Roman" w:cs="Times New Roman"/>
          <w:color w:val="000000"/>
        </w:rPr>
        <w:t>Odegaard</w:t>
      </w:r>
      <w:proofErr w:type="spellEnd"/>
      <w:r w:rsidRPr="00C51799">
        <w:rPr>
          <w:rFonts w:ascii="Times New Roman" w:eastAsia="Times New Roman" w:hAnsi="Times New Roman" w:cs="Times New Roman"/>
          <w:color w:val="000000"/>
        </w:rPr>
        <w:t xml:space="preserve"> Writing and Research Center- Sunday-Thursday, 1:30pm-4:30pm and 6:00pm-9:00pm (appointment only)</w:t>
      </w:r>
    </w:p>
    <w:p w14:paraId="19987878" w14:textId="77777777" w:rsidR="00A0466B" w:rsidRPr="00C51799" w:rsidRDefault="00A0466B" w:rsidP="00A0466B">
      <w:pPr>
        <w:pStyle w:val="ListParagraph"/>
        <w:numPr>
          <w:ilvl w:val="0"/>
          <w:numId w:val="4"/>
        </w:numPr>
        <w:rPr>
          <w:rFonts w:ascii="Times New Roman" w:eastAsia="Times New Roman" w:hAnsi="Times New Roman" w:cs="Times New Roman"/>
          <w:color w:val="000000"/>
        </w:rPr>
      </w:pPr>
      <w:r w:rsidRPr="00C51799">
        <w:rPr>
          <w:rFonts w:ascii="Times New Roman" w:eastAsia="Times New Roman" w:hAnsi="Times New Roman" w:cs="Times New Roman"/>
          <w:color w:val="000000"/>
        </w:rPr>
        <w:t>There are extra-credit opportunities available for students that work with a tutor for reading and writing assignments. Just ask me!</w:t>
      </w:r>
    </w:p>
    <w:p w14:paraId="4490CA2A" w14:textId="77777777" w:rsidR="00A0466B" w:rsidRPr="003A7837" w:rsidRDefault="00D20C2F" w:rsidP="00A0466B">
      <w:pPr>
        <w:rPr>
          <w:rFonts w:eastAsia="Times New Roman"/>
        </w:rPr>
      </w:pPr>
      <w:r>
        <w:lastRenderedPageBreak/>
        <w:br/>
      </w:r>
      <w:r>
        <w:br/>
      </w:r>
      <w:r w:rsidR="00A0466B" w:rsidRPr="003A7837">
        <w:rPr>
          <w:rFonts w:eastAsia="Times New Roman"/>
          <w:b/>
          <w:bCs/>
          <w:color w:val="000000"/>
          <w:u w:val="single"/>
        </w:rPr>
        <w:t>Academic Integrity</w:t>
      </w:r>
    </w:p>
    <w:p w14:paraId="01A89689" w14:textId="77777777" w:rsidR="00A0466B" w:rsidRPr="003A7837" w:rsidRDefault="00A0466B" w:rsidP="00A0466B">
      <w:pPr>
        <w:rPr>
          <w:rFonts w:eastAsia="Times New Roman"/>
        </w:rPr>
      </w:pPr>
      <w:r w:rsidRPr="003A7837">
        <w:rPr>
          <w:rFonts w:eastAsia="Times New Roman"/>
          <w:color w:val="000000"/>
        </w:rPr>
        <w:t xml:space="preserve">Plagiarism, or academic dishonesty, is presenting someone else's ideas or writing as your own. In your writing for this class, you are encouraged to refer to other people's thoughts and writing--as long as you cite them. As a matter of policy, any student found to have plagiarized any piece of writing in this class </w:t>
      </w:r>
      <w:proofErr w:type="gramStart"/>
      <w:r w:rsidRPr="003A7837">
        <w:rPr>
          <w:rFonts w:eastAsia="Times New Roman"/>
          <w:color w:val="000000"/>
        </w:rPr>
        <w:t>will</w:t>
      </w:r>
      <w:proofErr w:type="gramEnd"/>
      <w:r w:rsidRPr="003A7837">
        <w:rPr>
          <w:rFonts w:eastAsia="Times New Roman"/>
          <w:color w:val="000000"/>
        </w:rPr>
        <w:t xml:space="preserve"> be immediately reported to the College of Arts and Sciences for review.</w:t>
      </w:r>
    </w:p>
    <w:p w14:paraId="3BA3C11D" w14:textId="77777777" w:rsidR="00A0466B" w:rsidRPr="00C51799" w:rsidRDefault="00A0466B" w:rsidP="00A0466B">
      <w:pPr>
        <w:pStyle w:val="ListParagraph"/>
        <w:numPr>
          <w:ilvl w:val="0"/>
          <w:numId w:val="4"/>
        </w:numPr>
        <w:rPr>
          <w:rFonts w:ascii="Times New Roman" w:eastAsia="Times New Roman" w:hAnsi="Times New Roman" w:cs="Times New Roman"/>
          <w:color w:val="000000"/>
        </w:rPr>
      </w:pPr>
      <w:r w:rsidRPr="00C51799">
        <w:rPr>
          <w:rFonts w:ascii="Times New Roman" w:eastAsia="Times New Roman" w:hAnsi="Times New Roman" w:cs="Times New Roman"/>
          <w:color w:val="000000"/>
        </w:rPr>
        <w:t>If you are struggling with an assignment—PLEASE speak to me about any concerns so that we can avoid any issues with plagiarism. I am flexible and can talk you through prompts and help get you the support you need with your writing.</w:t>
      </w:r>
    </w:p>
    <w:p w14:paraId="74CAD38A" w14:textId="084B1C7E" w:rsidR="00BE74FA" w:rsidRDefault="00BE74FA" w:rsidP="00A0466B">
      <w:pPr>
        <w:pStyle w:val="Default"/>
        <w:rPr>
          <w:rFonts w:eastAsia="Times New Roman" w:hAnsi="Times New Roman" w:cs="Times New Roman"/>
        </w:rPr>
      </w:pPr>
    </w:p>
    <w:p w14:paraId="242245C1" w14:textId="77777777" w:rsidR="00BE74FA" w:rsidRDefault="00D20C2F">
      <w:pPr>
        <w:pStyle w:val="Body"/>
        <w:spacing w:after="0" w:line="240" w:lineRule="auto"/>
        <w:rPr>
          <w:rFonts w:ascii="Times New Roman" w:eastAsia="Times New Roman" w:hAnsi="Times New Roman" w:cs="Times New Roman"/>
          <w:sz w:val="24"/>
          <w:szCs w:val="24"/>
          <w:u w:val="single"/>
        </w:rPr>
      </w:pPr>
      <w:r>
        <w:rPr>
          <w:rFonts w:ascii="Times New Roman Bold"/>
          <w:sz w:val="24"/>
          <w:szCs w:val="24"/>
          <w:u w:val="single"/>
        </w:rPr>
        <w:t xml:space="preserve">Accommodation </w:t>
      </w:r>
    </w:p>
    <w:p w14:paraId="51DAB0E3" w14:textId="77777777" w:rsidR="00BE74FA" w:rsidRDefault="00D20C2F">
      <w:pPr>
        <w:pStyle w:val="Body"/>
        <w:spacing w:after="0" w:line="240" w:lineRule="auto"/>
        <w:rPr>
          <w:rFonts w:ascii="Times New Roman" w:eastAsia="Times New Roman" w:hAnsi="Times New Roman" w:cs="Times New Roman"/>
          <w:sz w:val="24"/>
          <w:szCs w:val="24"/>
        </w:rPr>
      </w:pPr>
      <w:r>
        <w:rPr>
          <w:rFonts w:ascii="Times New Roman"/>
          <w:sz w:val="24"/>
          <w:szCs w:val="24"/>
        </w:rPr>
        <w:t>If you need accommodation of any sort, please let me know so that I can work with the UW Disability Resources for Students Office (DRS) to provide what you require. This syllabus is available in large print, as are other class materials. More information about accommodation may be found at http://www.washington.edu/students/drs</w:t>
      </w:r>
    </w:p>
    <w:p w14:paraId="4DC0E202" w14:textId="77777777" w:rsidR="00BE74FA" w:rsidRDefault="00BE74FA">
      <w:pPr>
        <w:pStyle w:val="Body"/>
        <w:spacing w:after="0" w:line="240" w:lineRule="auto"/>
        <w:rPr>
          <w:rFonts w:ascii="Times New Roman" w:eastAsia="Times New Roman" w:hAnsi="Times New Roman" w:cs="Times New Roman"/>
          <w:sz w:val="24"/>
          <w:szCs w:val="24"/>
        </w:rPr>
      </w:pPr>
    </w:p>
    <w:p w14:paraId="680AC355" w14:textId="77777777" w:rsidR="00A0466B" w:rsidRPr="003A7837" w:rsidRDefault="00A0466B" w:rsidP="00A0466B">
      <w:pPr>
        <w:rPr>
          <w:rFonts w:eastAsia="Times New Roman"/>
        </w:rPr>
      </w:pPr>
      <w:r w:rsidRPr="003A7837">
        <w:rPr>
          <w:rFonts w:eastAsia="Times New Roman"/>
          <w:b/>
          <w:bCs/>
          <w:color w:val="000000"/>
          <w:u w:val="single"/>
        </w:rPr>
        <w:t>Complaints</w:t>
      </w:r>
    </w:p>
    <w:p w14:paraId="7FF48325" w14:textId="77777777" w:rsidR="00A0466B" w:rsidRPr="003A7837" w:rsidRDefault="00A0466B" w:rsidP="00A0466B">
      <w:pPr>
        <w:rPr>
          <w:rFonts w:eastAsia="Times New Roman"/>
          <w:color w:val="000000"/>
        </w:rPr>
      </w:pPr>
      <w:r w:rsidRPr="003A7837">
        <w:rPr>
          <w:rFonts w:eastAsia="Times New Roman"/>
          <w:color w:val="000000"/>
        </w:rPr>
        <w:t xml:space="preserve">If you have any concerns about the course or your instructor, please see the instructor about these concerns as soon as possible. If you are not comfortable talking with the instructor or not satisfied with the response that you receive, you may contact the following Expository Writing Program staff in </w:t>
      </w:r>
      <w:proofErr w:type="spellStart"/>
      <w:r w:rsidRPr="003A7837">
        <w:rPr>
          <w:rFonts w:eastAsia="Times New Roman"/>
          <w:color w:val="000000"/>
        </w:rPr>
        <w:t>Padelford</w:t>
      </w:r>
      <w:proofErr w:type="spellEnd"/>
      <w:r w:rsidRPr="003A7837">
        <w:rPr>
          <w:rFonts w:eastAsia="Times New Roman"/>
          <w:color w:val="000000"/>
        </w:rPr>
        <w:t xml:space="preserve"> A-11: Director Candice </w:t>
      </w:r>
      <w:proofErr w:type="spellStart"/>
      <w:r w:rsidRPr="003A7837">
        <w:rPr>
          <w:rFonts w:eastAsia="Times New Roman"/>
          <w:color w:val="000000"/>
        </w:rPr>
        <w:t>Rai</w:t>
      </w:r>
      <w:proofErr w:type="spellEnd"/>
      <w:r w:rsidRPr="003A7837">
        <w:rPr>
          <w:rFonts w:eastAsia="Times New Roman"/>
          <w:color w:val="000000"/>
        </w:rPr>
        <w:t xml:space="preserve"> (crai@uw.edu), or Assistant Director Liz Janssen (ljanssen@uw.edu). If, after speaking with the Director or Assistant Director of the EWP, you are still not satisfied with the response you receive, you may contact English Department Chair Brian Reed, (206) 543-2690.</w:t>
      </w:r>
    </w:p>
    <w:p w14:paraId="11CE9874" w14:textId="77777777" w:rsidR="00E24058" w:rsidRPr="009D2EBA" w:rsidRDefault="00E24058" w:rsidP="00E24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3DBB6080" w14:textId="77777777" w:rsidR="00E24058" w:rsidRPr="009D2EBA" w:rsidRDefault="00E24058" w:rsidP="00E24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bCs/>
          <w:u w:val="single"/>
        </w:rPr>
      </w:pPr>
      <w:r w:rsidRPr="009D2EBA">
        <w:rPr>
          <w:rFonts w:ascii="Times" w:hAnsi="Times"/>
          <w:b/>
          <w:bCs/>
          <w:u w:val="single"/>
        </w:rPr>
        <w:t>Q Center</w:t>
      </w:r>
    </w:p>
    <w:p w14:paraId="5871D77B" w14:textId="77777777" w:rsidR="00E24058" w:rsidRPr="009D2EBA" w:rsidRDefault="00E24058" w:rsidP="00E24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rPr>
      </w:pPr>
      <w:r w:rsidRPr="009D2EBA">
        <w:rPr>
          <w:rFonts w:ascii="Times" w:eastAsia="Times New Roman" w:hAnsi="Times"/>
        </w:rPr>
        <w:t>The University of Washington Q Center builds and facilitates queer (gay, lesbian, bisexual, two-spirit, trans, intersex, questioning, same-gender-loving, allies) academic and social community through education, advocacy, and support services to achieve a socially-just campus in which all people are valued. For more information, visit http://depts.washington.edu/qcenter/</w:t>
      </w:r>
    </w:p>
    <w:p w14:paraId="22646061" w14:textId="77777777" w:rsidR="00E24058" w:rsidRPr="009D2EBA" w:rsidRDefault="00E24058" w:rsidP="00E24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bCs/>
          <w:u w:val="single"/>
        </w:rPr>
      </w:pPr>
    </w:p>
    <w:p w14:paraId="7FD222C8" w14:textId="77777777" w:rsidR="00E24058" w:rsidRPr="009D2EBA" w:rsidRDefault="00E24058" w:rsidP="00E24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rPr>
      </w:pPr>
      <w:r w:rsidRPr="009D2EBA">
        <w:rPr>
          <w:rFonts w:ascii="Times" w:hAnsi="Times"/>
          <w:b/>
          <w:bCs/>
          <w:u w:val="single"/>
        </w:rPr>
        <w:t>Counseling Center</w:t>
      </w:r>
      <w:r w:rsidRPr="009D2EBA">
        <w:rPr>
          <w:rFonts w:ascii="Times" w:hAnsi="Times"/>
          <w:b/>
          <w:bCs/>
          <w:u w:val="single"/>
        </w:rPr>
        <w:br/>
      </w:r>
      <w:r w:rsidRPr="009D2EBA">
        <w:rPr>
          <w:rFonts w:ascii="Times" w:eastAsia="Times New Roman" w:hAnsi="Times"/>
        </w:rPr>
        <w:t>UW Counseling Center workshops include a wide range of issues including study skills, thinking about coming out, international students and culture shock, and much more. Check out available resources and workshops at: http://depts.washington.edu/counsels/</w:t>
      </w:r>
    </w:p>
    <w:p w14:paraId="3B8D3FAD" w14:textId="77777777" w:rsidR="00E24058" w:rsidRDefault="00E24058">
      <w:pPr>
        <w:pStyle w:val="Body"/>
        <w:spacing w:after="0" w:line="240" w:lineRule="auto"/>
        <w:rPr>
          <w:rFonts w:ascii="Times New Roman" w:eastAsia="Times New Roman" w:hAnsi="Times New Roman" w:cs="Times New Roman"/>
          <w:sz w:val="24"/>
          <w:szCs w:val="24"/>
        </w:rPr>
      </w:pPr>
    </w:p>
    <w:p w14:paraId="34D0B4C7" w14:textId="77777777" w:rsidR="00BE74FA" w:rsidRDefault="00D20C2F">
      <w:pPr>
        <w:pStyle w:val="Body"/>
        <w:spacing w:after="0" w:line="240" w:lineRule="auto"/>
        <w:rPr>
          <w:rFonts w:ascii="Times New Roman" w:eastAsia="Times New Roman" w:hAnsi="Times New Roman" w:cs="Times New Roman"/>
          <w:sz w:val="24"/>
          <w:szCs w:val="24"/>
          <w:u w:val="single"/>
        </w:rPr>
      </w:pPr>
      <w:r>
        <w:rPr>
          <w:rFonts w:ascii="Times New Roman Bold"/>
          <w:sz w:val="24"/>
          <w:szCs w:val="24"/>
          <w:u w:val="single"/>
        </w:rPr>
        <w:t xml:space="preserve">Campus Safety </w:t>
      </w:r>
    </w:p>
    <w:p w14:paraId="45B40378" w14:textId="77777777" w:rsidR="00BE74FA" w:rsidRDefault="00D20C2F">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Preventing violence is everyone's responsibility. If you're concerned, tell someone. </w:t>
      </w:r>
    </w:p>
    <w:p w14:paraId="25F5EFE2" w14:textId="77777777" w:rsidR="00BE74FA" w:rsidRDefault="00D20C2F">
      <w:pPr>
        <w:pStyle w:val="Body"/>
        <w:spacing w:after="24" w:line="240" w:lineRule="auto"/>
        <w:rPr>
          <w:rFonts w:ascii="Times New Roman" w:eastAsia="Times New Roman" w:hAnsi="Times New Roman" w:cs="Times New Roman"/>
          <w:sz w:val="24"/>
          <w:szCs w:val="24"/>
        </w:rPr>
      </w:pPr>
      <w:r>
        <w:rPr>
          <w:rFonts w:hAnsi="Trebuchet MS"/>
          <w:sz w:val="24"/>
          <w:szCs w:val="24"/>
        </w:rPr>
        <w:t xml:space="preserve">· </w:t>
      </w:r>
      <w:proofErr w:type="gramStart"/>
      <w:r>
        <w:rPr>
          <w:rFonts w:ascii="Times New Roman"/>
          <w:sz w:val="24"/>
          <w:szCs w:val="24"/>
        </w:rPr>
        <w:t>Always</w:t>
      </w:r>
      <w:proofErr w:type="gramEnd"/>
      <w:r>
        <w:rPr>
          <w:rFonts w:ascii="Times New Roman"/>
          <w:sz w:val="24"/>
          <w:szCs w:val="24"/>
        </w:rPr>
        <w:t xml:space="preserve"> call 911 if you or others may be in danger. </w:t>
      </w:r>
    </w:p>
    <w:p w14:paraId="67006A0C" w14:textId="77777777" w:rsidR="00BE74FA" w:rsidRDefault="00D20C2F">
      <w:pPr>
        <w:pStyle w:val="Body"/>
        <w:spacing w:after="24" w:line="240" w:lineRule="auto"/>
        <w:rPr>
          <w:rFonts w:ascii="Times New Roman" w:eastAsia="Times New Roman" w:hAnsi="Times New Roman" w:cs="Times New Roman"/>
          <w:sz w:val="24"/>
          <w:szCs w:val="24"/>
        </w:rPr>
      </w:pPr>
      <w:proofErr w:type="gramStart"/>
      <w:r>
        <w:rPr>
          <w:rFonts w:hAnsi="Trebuchet MS"/>
          <w:sz w:val="24"/>
          <w:szCs w:val="24"/>
        </w:rPr>
        <w:t xml:space="preserve">· </w:t>
      </w:r>
      <w:r>
        <w:rPr>
          <w:rFonts w:ascii="Times New Roman"/>
          <w:sz w:val="24"/>
          <w:szCs w:val="24"/>
        </w:rPr>
        <w:t>Call 206-685-SAFE (7233) to report non-urgent threats of violence and for referrals to UW counseling and/or safety resources.</w:t>
      </w:r>
      <w:proofErr w:type="gramEnd"/>
      <w:r>
        <w:rPr>
          <w:rFonts w:ascii="Times New Roman"/>
          <w:sz w:val="24"/>
          <w:szCs w:val="24"/>
        </w:rPr>
        <w:t xml:space="preserve"> TTY or VP callers, please call through your preferred relay service. </w:t>
      </w:r>
    </w:p>
    <w:p w14:paraId="15F12A00" w14:textId="77777777" w:rsidR="00BE74FA" w:rsidRDefault="00D20C2F">
      <w:pPr>
        <w:pStyle w:val="Body"/>
        <w:spacing w:after="24" w:line="240" w:lineRule="auto"/>
        <w:rPr>
          <w:rFonts w:ascii="Times New Roman" w:eastAsia="Times New Roman" w:hAnsi="Times New Roman" w:cs="Times New Roman"/>
          <w:sz w:val="24"/>
          <w:szCs w:val="24"/>
        </w:rPr>
      </w:pPr>
      <w:r>
        <w:rPr>
          <w:rFonts w:hAnsi="Trebuchet MS"/>
          <w:sz w:val="24"/>
          <w:szCs w:val="24"/>
        </w:rPr>
        <w:t xml:space="preserve">· </w:t>
      </w:r>
      <w:proofErr w:type="gramStart"/>
      <w:r>
        <w:rPr>
          <w:rFonts w:ascii="Times New Roman"/>
          <w:sz w:val="24"/>
          <w:szCs w:val="24"/>
        </w:rPr>
        <w:t>Don't</w:t>
      </w:r>
      <w:proofErr w:type="gramEnd"/>
      <w:r>
        <w:rPr>
          <w:rFonts w:ascii="Times New Roman"/>
          <w:sz w:val="24"/>
          <w:szCs w:val="24"/>
        </w:rPr>
        <w:t xml:space="preserve"> walk alone. Campus safety guards can walk with you on campus after dark. Call Husky </w:t>
      </w:r>
      <w:proofErr w:type="spellStart"/>
      <w:r>
        <w:rPr>
          <w:rFonts w:ascii="Times New Roman"/>
          <w:sz w:val="24"/>
          <w:szCs w:val="24"/>
        </w:rPr>
        <w:t>NightWalk</w:t>
      </w:r>
      <w:proofErr w:type="spellEnd"/>
      <w:r>
        <w:rPr>
          <w:rFonts w:ascii="Times New Roman"/>
          <w:sz w:val="24"/>
          <w:szCs w:val="24"/>
        </w:rPr>
        <w:t xml:space="preserve"> 206-685-WALK (9255). </w:t>
      </w:r>
    </w:p>
    <w:p w14:paraId="5FE4FB18" w14:textId="77777777" w:rsidR="00BE74FA" w:rsidRDefault="00D20C2F">
      <w:pPr>
        <w:pStyle w:val="Body"/>
        <w:spacing w:after="0" w:line="240" w:lineRule="auto"/>
        <w:rPr>
          <w:rFonts w:ascii="Times New Roman" w:eastAsia="Times New Roman" w:hAnsi="Times New Roman" w:cs="Times New Roman"/>
          <w:sz w:val="24"/>
          <w:szCs w:val="24"/>
        </w:rPr>
      </w:pPr>
      <w:r>
        <w:rPr>
          <w:rFonts w:hAnsi="Trebuchet MS"/>
          <w:sz w:val="24"/>
          <w:szCs w:val="24"/>
        </w:rPr>
        <w:lastRenderedPageBreak/>
        <w:t xml:space="preserve">· </w:t>
      </w:r>
      <w:r>
        <w:rPr>
          <w:rFonts w:ascii="Times New Roman"/>
          <w:sz w:val="24"/>
          <w:szCs w:val="24"/>
        </w:rPr>
        <w:t xml:space="preserve">Stay connected in an emergency with UW Alert. Register your mobile number to receive instant notification of campus emergencies via text and voice messaging. Sign up online at www.washington.edu/alert. </w:t>
      </w:r>
    </w:p>
    <w:p w14:paraId="6E81B14A" w14:textId="77777777" w:rsidR="00BE74FA" w:rsidRDefault="00BE74FA">
      <w:pPr>
        <w:pStyle w:val="Body"/>
        <w:spacing w:after="0" w:line="240" w:lineRule="auto"/>
        <w:rPr>
          <w:rFonts w:ascii="Times New Roman" w:eastAsia="Times New Roman" w:hAnsi="Times New Roman" w:cs="Times New Roman"/>
          <w:sz w:val="24"/>
          <w:szCs w:val="24"/>
        </w:rPr>
      </w:pPr>
    </w:p>
    <w:p w14:paraId="007B6178" w14:textId="77777777" w:rsidR="00BE74FA" w:rsidRDefault="00D20C2F">
      <w:pPr>
        <w:pStyle w:val="Body"/>
        <w:rPr>
          <w:rFonts w:ascii="Times New Roman" w:eastAsia="Times New Roman" w:hAnsi="Times New Roman" w:cs="Times New Roman"/>
          <w:sz w:val="24"/>
          <w:szCs w:val="24"/>
        </w:rPr>
      </w:pPr>
      <w:r>
        <w:rPr>
          <w:rFonts w:ascii="Times New Roman"/>
          <w:sz w:val="24"/>
          <w:szCs w:val="24"/>
        </w:rPr>
        <w:t xml:space="preserve">For more information visit the </w:t>
      </w:r>
      <w:proofErr w:type="spellStart"/>
      <w:r>
        <w:rPr>
          <w:rFonts w:ascii="Times New Roman"/>
          <w:sz w:val="24"/>
          <w:szCs w:val="24"/>
        </w:rPr>
        <w:t>SafeCampus</w:t>
      </w:r>
      <w:proofErr w:type="spellEnd"/>
      <w:r>
        <w:rPr>
          <w:rFonts w:ascii="Times New Roman"/>
          <w:sz w:val="24"/>
          <w:szCs w:val="24"/>
        </w:rPr>
        <w:t xml:space="preserve"> website at </w:t>
      </w:r>
      <w:hyperlink r:id="rId8" w:history="1">
        <w:r>
          <w:rPr>
            <w:rStyle w:val="Hyperlink0"/>
            <w:sz w:val="24"/>
            <w:szCs w:val="24"/>
          </w:rPr>
          <w:t>www.washington.edu/safecampus</w:t>
        </w:r>
      </w:hyperlink>
      <w:r>
        <w:rPr>
          <w:rFonts w:ascii="Times New Roman"/>
          <w:sz w:val="24"/>
          <w:szCs w:val="24"/>
        </w:rPr>
        <w:t>.</w:t>
      </w:r>
    </w:p>
    <w:p w14:paraId="1856D631" w14:textId="77777777" w:rsidR="00BE74FA" w:rsidRDefault="00BE74FA">
      <w:pPr>
        <w:pStyle w:val="Body"/>
        <w:rPr>
          <w:rFonts w:ascii="Times New Roman" w:eastAsia="Times New Roman" w:hAnsi="Times New Roman" w:cs="Times New Roman"/>
          <w:sz w:val="23"/>
          <w:szCs w:val="23"/>
        </w:rPr>
      </w:pPr>
    </w:p>
    <w:p w14:paraId="5663E5F9" w14:textId="77777777" w:rsidR="00BE74FA" w:rsidRDefault="00BE74FA">
      <w:pPr>
        <w:pStyle w:val="Body"/>
        <w:spacing w:after="100" w:line="240" w:lineRule="auto"/>
        <w:jc w:val="center"/>
        <w:rPr>
          <w:rFonts w:ascii="Cambria" w:eastAsia="Cambria" w:hAnsi="Cambria" w:cs="Cambria"/>
          <w:sz w:val="23"/>
          <w:szCs w:val="23"/>
        </w:rPr>
      </w:pPr>
    </w:p>
    <w:p w14:paraId="517A746F" w14:textId="77777777" w:rsidR="00BE74FA" w:rsidRDefault="00BE74FA">
      <w:pPr>
        <w:pStyle w:val="Body"/>
        <w:spacing w:after="100" w:line="240" w:lineRule="auto"/>
        <w:jc w:val="center"/>
        <w:rPr>
          <w:rFonts w:ascii="Cambria" w:eastAsia="Cambria" w:hAnsi="Cambria" w:cs="Cambria"/>
          <w:sz w:val="23"/>
          <w:szCs w:val="23"/>
        </w:rPr>
      </w:pPr>
    </w:p>
    <w:p w14:paraId="61D1A8EE" w14:textId="77777777" w:rsidR="00BE74FA" w:rsidRDefault="00BE74FA">
      <w:pPr>
        <w:pStyle w:val="Body"/>
        <w:spacing w:after="100" w:line="240" w:lineRule="auto"/>
        <w:jc w:val="center"/>
        <w:rPr>
          <w:rFonts w:ascii="Cambria" w:eastAsia="Cambria" w:hAnsi="Cambria" w:cs="Cambria"/>
          <w:sz w:val="23"/>
          <w:szCs w:val="23"/>
        </w:rPr>
      </w:pPr>
    </w:p>
    <w:p w14:paraId="434A8DCC" w14:textId="77777777" w:rsidR="00BE74FA" w:rsidRDefault="00BE74FA">
      <w:pPr>
        <w:pStyle w:val="Body"/>
        <w:spacing w:after="100" w:line="240" w:lineRule="auto"/>
        <w:jc w:val="center"/>
        <w:rPr>
          <w:rFonts w:ascii="Cambria" w:eastAsia="Cambria" w:hAnsi="Cambria" w:cs="Cambria"/>
          <w:sz w:val="23"/>
          <w:szCs w:val="23"/>
        </w:rPr>
      </w:pPr>
    </w:p>
    <w:p w14:paraId="6196CB1F" w14:textId="5B9C100A" w:rsidR="006E4A05" w:rsidRPr="009B5C1D" w:rsidRDefault="006E4A05" w:rsidP="006E4A05">
      <w:pPr>
        <w:spacing w:after="100"/>
        <w:jc w:val="center"/>
        <w:rPr>
          <w:rFonts w:ascii="Arial" w:hAnsi="Arial"/>
          <w:b/>
          <w:smallCaps/>
          <w:sz w:val="32"/>
          <w:szCs w:val="32"/>
        </w:rPr>
      </w:pPr>
      <w:r>
        <w:rPr>
          <w:rFonts w:ascii="Arial" w:hAnsi="Arial"/>
          <w:b/>
          <w:smallCaps/>
          <w:sz w:val="32"/>
          <w:szCs w:val="32"/>
        </w:rPr>
        <w:t>Winter</w:t>
      </w:r>
      <w:r w:rsidRPr="009B5C1D">
        <w:rPr>
          <w:rFonts w:ascii="Arial" w:hAnsi="Arial"/>
          <w:b/>
          <w:smallCaps/>
          <w:sz w:val="32"/>
          <w:szCs w:val="32"/>
        </w:rPr>
        <w:t xml:space="preserve"> Quarter 20</w:t>
      </w:r>
      <w:r>
        <w:rPr>
          <w:rFonts w:ascii="Arial" w:hAnsi="Arial"/>
          <w:b/>
          <w:smallCaps/>
          <w:sz w:val="32"/>
          <w:szCs w:val="32"/>
        </w:rPr>
        <w:t>16</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132"/>
        <w:gridCol w:w="1548"/>
        <w:gridCol w:w="1080"/>
        <w:gridCol w:w="1548"/>
      </w:tblGrid>
      <w:tr w:rsidR="006E4A05" w:rsidRPr="005450C1" w14:paraId="2D85CFCA" w14:textId="77777777" w:rsidTr="003308B3">
        <w:trPr>
          <w:jc w:val="center"/>
        </w:trPr>
        <w:tc>
          <w:tcPr>
            <w:tcW w:w="1548" w:type="dxa"/>
            <w:shd w:val="pct12" w:color="auto" w:fill="auto"/>
          </w:tcPr>
          <w:p w14:paraId="70FB5ADF" w14:textId="77777777" w:rsidR="006E4A05" w:rsidRPr="005450C1" w:rsidRDefault="006E4A05" w:rsidP="003308B3">
            <w:pPr>
              <w:jc w:val="center"/>
              <w:rPr>
                <w:rFonts w:ascii="Arial" w:hAnsi="Arial"/>
                <w:b/>
                <w:sz w:val="19"/>
                <w:szCs w:val="19"/>
              </w:rPr>
            </w:pPr>
            <w:r>
              <w:rPr>
                <w:rFonts w:ascii="Arial" w:hAnsi="Arial"/>
                <w:b/>
                <w:sz w:val="19"/>
                <w:szCs w:val="19"/>
              </w:rPr>
              <w:t>WEEK 1</w:t>
            </w:r>
          </w:p>
        </w:tc>
        <w:tc>
          <w:tcPr>
            <w:tcW w:w="4680" w:type="dxa"/>
            <w:gridSpan w:val="2"/>
            <w:shd w:val="pct12" w:color="auto" w:fill="auto"/>
          </w:tcPr>
          <w:p w14:paraId="75DA0B74" w14:textId="77777777" w:rsidR="006E4A05" w:rsidRPr="005450C1" w:rsidRDefault="006E4A05" w:rsidP="003308B3">
            <w:pPr>
              <w:jc w:val="center"/>
              <w:rPr>
                <w:rFonts w:ascii="Arial" w:hAnsi="Arial"/>
                <w:b/>
                <w:caps/>
                <w:sz w:val="19"/>
                <w:szCs w:val="19"/>
              </w:rPr>
            </w:pPr>
            <w:r w:rsidRPr="005450C1">
              <w:rPr>
                <w:rFonts w:ascii="Arial" w:hAnsi="Arial"/>
                <w:b/>
                <w:caps/>
                <w:sz w:val="19"/>
                <w:szCs w:val="19"/>
              </w:rPr>
              <w:t>in-class activities</w:t>
            </w:r>
          </w:p>
        </w:tc>
        <w:tc>
          <w:tcPr>
            <w:tcW w:w="2628" w:type="dxa"/>
            <w:gridSpan w:val="2"/>
            <w:shd w:val="pct12" w:color="auto" w:fill="auto"/>
          </w:tcPr>
          <w:p w14:paraId="48F65774" w14:textId="77777777" w:rsidR="006E4A05" w:rsidRPr="005450C1" w:rsidRDefault="006E4A05" w:rsidP="003308B3">
            <w:pPr>
              <w:jc w:val="center"/>
              <w:rPr>
                <w:rFonts w:ascii="Arial" w:hAnsi="Arial"/>
                <w:b/>
                <w:caps/>
                <w:sz w:val="19"/>
                <w:szCs w:val="19"/>
              </w:rPr>
            </w:pPr>
            <w:r>
              <w:rPr>
                <w:rFonts w:ascii="Arial" w:hAnsi="Arial"/>
                <w:b/>
                <w:caps/>
                <w:sz w:val="19"/>
                <w:szCs w:val="19"/>
              </w:rPr>
              <w:t>writing/Reading for next class</w:t>
            </w:r>
          </w:p>
        </w:tc>
      </w:tr>
      <w:tr w:rsidR="006E4A05" w:rsidRPr="005450C1" w14:paraId="011D0494" w14:textId="77777777" w:rsidTr="003308B3">
        <w:trPr>
          <w:jc w:val="center"/>
        </w:trPr>
        <w:tc>
          <w:tcPr>
            <w:tcW w:w="1548" w:type="dxa"/>
          </w:tcPr>
          <w:p w14:paraId="01813946" w14:textId="77777777" w:rsidR="006E4A05" w:rsidRPr="005450C1" w:rsidRDefault="006E4A05" w:rsidP="003308B3">
            <w:pPr>
              <w:jc w:val="center"/>
              <w:rPr>
                <w:rFonts w:ascii="Arial" w:hAnsi="Arial"/>
                <w:sz w:val="19"/>
                <w:szCs w:val="19"/>
              </w:rPr>
            </w:pPr>
            <w:r>
              <w:rPr>
                <w:rFonts w:ascii="Arial" w:hAnsi="Arial"/>
                <w:sz w:val="19"/>
                <w:szCs w:val="19"/>
              </w:rPr>
              <w:t>Mon</w:t>
            </w:r>
            <w:r w:rsidRPr="005450C1">
              <w:rPr>
                <w:rFonts w:ascii="Arial" w:hAnsi="Arial"/>
                <w:sz w:val="19"/>
                <w:szCs w:val="19"/>
              </w:rPr>
              <w:t xml:space="preserve"> </w:t>
            </w:r>
            <w:r>
              <w:rPr>
                <w:rFonts w:ascii="Arial" w:hAnsi="Arial"/>
                <w:sz w:val="19"/>
                <w:szCs w:val="19"/>
              </w:rPr>
              <w:t>1/4</w:t>
            </w:r>
          </w:p>
          <w:p w14:paraId="557EF172" w14:textId="77777777" w:rsidR="006E4A05" w:rsidRPr="005450C1" w:rsidRDefault="006E4A05" w:rsidP="003308B3">
            <w:pPr>
              <w:jc w:val="center"/>
              <w:rPr>
                <w:rFonts w:ascii="Arial" w:hAnsi="Arial"/>
                <w:sz w:val="19"/>
                <w:szCs w:val="19"/>
              </w:rPr>
            </w:pPr>
          </w:p>
        </w:tc>
        <w:tc>
          <w:tcPr>
            <w:tcW w:w="4680" w:type="dxa"/>
            <w:gridSpan w:val="2"/>
          </w:tcPr>
          <w:p w14:paraId="0201730B" w14:textId="77777777" w:rsidR="006E4A05" w:rsidRPr="00A64AF7" w:rsidRDefault="006E4A05" w:rsidP="003308B3">
            <w:pPr>
              <w:jc w:val="center"/>
              <w:rPr>
                <w:rFonts w:ascii="Arial" w:hAnsi="Arial"/>
                <w:sz w:val="19"/>
                <w:szCs w:val="19"/>
              </w:rPr>
            </w:pPr>
            <w:r w:rsidRPr="00A64AF7">
              <w:rPr>
                <w:rFonts w:ascii="Arial" w:hAnsi="Arial"/>
                <w:sz w:val="19"/>
                <w:szCs w:val="19"/>
              </w:rPr>
              <w:t>Introductions, Syllabus</w:t>
            </w:r>
          </w:p>
        </w:tc>
        <w:tc>
          <w:tcPr>
            <w:tcW w:w="2628" w:type="dxa"/>
            <w:gridSpan w:val="2"/>
          </w:tcPr>
          <w:p w14:paraId="0CA716A9" w14:textId="77777777" w:rsidR="006E4A05" w:rsidRPr="005450C1" w:rsidRDefault="006E4A05" w:rsidP="003308B3">
            <w:pPr>
              <w:jc w:val="center"/>
              <w:rPr>
                <w:rFonts w:ascii="Arial" w:hAnsi="Arial"/>
                <w:sz w:val="19"/>
                <w:szCs w:val="19"/>
              </w:rPr>
            </w:pPr>
            <w:r>
              <w:rPr>
                <w:rFonts w:ascii="Arial" w:hAnsi="Arial"/>
                <w:sz w:val="19"/>
                <w:szCs w:val="19"/>
              </w:rPr>
              <w:t>Canvas Homework (HW): Outcomes Summary</w:t>
            </w:r>
          </w:p>
        </w:tc>
      </w:tr>
      <w:tr w:rsidR="006E4A05" w:rsidRPr="005450C1" w14:paraId="1DC09E5F" w14:textId="77777777" w:rsidTr="003308B3">
        <w:trPr>
          <w:jc w:val="center"/>
        </w:trPr>
        <w:tc>
          <w:tcPr>
            <w:tcW w:w="1548" w:type="dxa"/>
          </w:tcPr>
          <w:p w14:paraId="51454832" w14:textId="77777777" w:rsidR="006E4A05" w:rsidRDefault="006E4A05" w:rsidP="003308B3">
            <w:pPr>
              <w:jc w:val="center"/>
              <w:rPr>
                <w:rFonts w:ascii="Arial" w:hAnsi="Arial"/>
                <w:sz w:val="19"/>
                <w:szCs w:val="19"/>
              </w:rPr>
            </w:pPr>
            <w:r>
              <w:rPr>
                <w:rFonts w:ascii="Arial" w:hAnsi="Arial"/>
                <w:sz w:val="19"/>
                <w:szCs w:val="19"/>
              </w:rPr>
              <w:t>Tue</w:t>
            </w:r>
            <w:r w:rsidRPr="005450C1">
              <w:rPr>
                <w:rFonts w:ascii="Arial" w:hAnsi="Arial"/>
                <w:sz w:val="19"/>
                <w:szCs w:val="19"/>
              </w:rPr>
              <w:t xml:space="preserve"> </w:t>
            </w:r>
            <w:r>
              <w:rPr>
                <w:rFonts w:ascii="Arial" w:hAnsi="Arial"/>
                <w:sz w:val="19"/>
                <w:szCs w:val="19"/>
              </w:rPr>
              <w:t>1/5</w:t>
            </w:r>
          </w:p>
          <w:p w14:paraId="69EF77B7" w14:textId="77777777" w:rsidR="006E4A05" w:rsidRPr="005450C1" w:rsidRDefault="006E4A05" w:rsidP="003308B3">
            <w:pPr>
              <w:jc w:val="center"/>
              <w:rPr>
                <w:rFonts w:ascii="Arial" w:hAnsi="Arial"/>
                <w:sz w:val="19"/>
                <w:szCs w:val="19"/>
              </w:rPr>
            </w:pPr>
          </w:p>
        </w:tc>
        <w:tc>
          <w:tcPr>
            <w:tcW w:w="4680" w:type="dxa"/>
            <w:gridSpan w:val="2"/>
          </w:tcPr>
          <w:p w14:paraId="22D085D1" w14:textId="26F7CC37" w:rsidR="006E4A05" w:rsidRPr="005450C1" w:rsidRDefault="006E4A05" w:rsidP="003308B3">
            <w:pPr>
              <w:jc w:val="center"/>
              <w:rPr>
                <w:rFonts w:ascii="Arial" w:hAnsi="Arial"/>
                <w:sz w:val="19"/>
                <w:szCs w:val="19"/>
              </w:rPr>
            </w:pPr>
            <w:r>
              <w:rPr>
                <w:rFonts w:ascii="Arial" w:hAnsi="Arial"/>
                <w:sz w:val="19"/>
                <w:szCs w:val="19"/>
              </w:rPr>
              <w:t>Discuss Outcomes, Types of Assignments</w:t>
            </w:r>
          </w:p>
        </w:tc>
        <w:tc>
          <w:tcPr>
            <w:tcW w:w="2628" w:type="dxa"/>
            <w:gridSpan w:val="2"/>
          </w:tcPr>
          <w:p w14:paraId="34AA70B4" w14:textId="77777777" w:rsidR="006E4A05" w:rsidRDefault="006E4A05" w:rsidP="003308B3">
            <w:pPr>
              <w:jc w:val="center"/>
              <w:rPr>
                <w:rFonts w:ascii="Arial" w:hAnsi="Arial"/>
                <w:sz w:val="19"/>
                <w:szCs w:val="19"/>
              </w:rPr>
            </w:pPr>
            <w:r>
              <w:rPr>
                <w:rFonts w:ascii="Arial" w:hAnsi="Arial"/>
                <w:sz w:val="19"/>
                <w:szCs w:val="19"/>
              </w:rPr>
              <w:t>Read Handout (H) on Close Reading</w:t>
            </w:r>
          </w:p>
          <w:p w14:paraId="09B271B3" w14:textId="77777777" w:rsidR="006E4A05" w:rsidRPr="005450C1" w:rsidRDefault="006E4A05" w:rsidP="003308B3">
            <w:pPr>
              <w:jc w:val="center"/>
              <w:rPr>
                <w:rFonts w:ascii="Arial" w:hAnsi="Arial"/>
                <w:sz w:val="19"/>
                <w:szCs w:val="19"/>
              </w:rPr>
            </w:pPr>
            <w:r>
              <w:rPr>
                <w:rFonts w:ascii="Arial" w:hAnsi="Arial"/>
                <w:sz w:val="19"/>
                <w:szCs w:val="19"/>
              </w:rPr>
              <w:t xml:space="preserve">Homework-Close Reading of “The Car” </w:t>
            </w:r>
          </w:p>
        </w:tc>
      </w:tr>
      <w:tr w:rsidR="006E4A05" w:rsidRPr="005450C1" w14:paraId="5B48F113" w14:textId="77777777" w:rsidTr="003308B3">
        <w:trPr>
          <w:jc w:val="center"/>
        </w:trPr>
        <w:tc>
          <w:tcPr>
            <w:tcW w:w="1548" w:type="dxa"/>
          </w:tcPr>
          <w:p w14:paraId="01885AC9" w14:textId="77777777" w:rsidR="006E4A05" w:rsidRDefault="006E4A05" w:rsidP="003308B3">
            <w:pPr>
              <w:jc w:val="center"/>
              <w:rPr>
                <w:rFonts w:ascii="Arial" w:hAnsi="Arial"/>
                <w:sz w:val="19"/>
                <w:szCs w:val="19"/>
              </w:rPr>
            </w:pPr>
            <w:r>
              <w:rPr>
                <w:rFonts w:ascii="Arial" w:hAnsi="Arial"/>
                <w:sz w:val="19"/>
                <w:szCs w:val="19"/>
              </w:rPr>
              <w:t>Wed 1/6</w:t>
            </w:r>
          </w:p>
          <w:p w14:paraId="670F944E" w14:textId="77777777" w:rsidR="006E4A05" w:rsidRPr="005450C1" w:rsidRDefault="006E4A05" w:rsidP="003308B3">
            <w:pPr>
              <w:jc w:val="center"/>
              <w:rPr>
                <w:rFonts w:ascii="Arial" w:hAnsi="Arial"/>
                <w:sz w:val="19"/>
                <w:szCs w:val="19"/>
              </w:rPr>
            </w:pPr>
          </w:p>
        </w:tc>
        <w:tc>
          <w:tcPr>
            <w:tcW w:w="4680" w:type="dxa"/>
            <w:gridSpan w:val="2"/>
          </w:tcPr>
          <w:p w14:paraId="5BB95285" w14:textId="77777777" w:rsidR="006E4A05" w:rsidRPr="00463956" w:rsidRDefault="006E4A05" w:rsidP="003308B3">
            <w:pPr>
              <w:jc w:val="center"/>
              <w:rPr>
                <w:rFonts w:ascii="Arial" w:hAnsi="Arial"/>
                <w:b/>
                <w:sz w:val="19"/>
                <w:szCs w:val="19"/>
              </w:rPr>
            </w:pPr>
            <w:r>
              <w:rPr>
                <w:rFonts w:ascii="Arial" w:hAnsi="Arial"/>
                <w:sz w:val="19"/>
                <w:szCs w:val="19"/>
              </w:rPr>
              <w:t>Discussion of “The Car,” Raymond Carver</w:t>
            </w:r>
          </w:p>
        </w:tc>
        <w:tc>
          <w:tcPr>
            <w:tcW w:w="2628" w:type="dxa"/>
            <w:gridSpan w:val="2"/>
          </w:tcPr>
          <w:p w14:paraId="6F9FA9FB" w14:textId="77777777" w:rsidR="006E4A05" w:rsidRPr="005450C1" w:rsidRDefault="006E4A05" w:rsidP="003308B3">
            <w:pPr>
              <w:jc w:val="center"/>
              <w:rPr>
                <w:rFonts w:ascii="Arial" w:hAnsi="Arial"/>
                <w:sz w:val="19"/>
                <w:szCs w:val="19"/>
              </w:rPr>
            </w:pPr>
            <w:r>
              <w:rPr>
                <w:rFonts w:ascii="Arial" w:hAnsi="Arial"/>
                <w:sz w:val="19"/>
                <w:szCs w:val="19"/>
              </w:rPr>
              <w:t>SA1-Your Car</w:t>
            </w:r>
          </w:p>
        </w:tc>
      </w:tr>
      <w:tr w:rsidR="006E4A05" w:rsidRPr="005450C1" w14:paraId="6BB77F44" w14:textId="77777777" w:rsidTr="003308B3">
        <w:trPr>
          <w:jc w:val="center"/>
        </w:trPr>
        <w:tc>
          <w:tcPr>
            <w:tcW w:w="1548" w:type="dxa"/>
          </w:tcPr>
          <w:p w14:paraId="18555F84" w14:textId="77777777" w:rsidR="006E4A05" w:rsidRDefault="006E4A05" w:rsidP="003308B3">
            <w:pPr>
              <w:jc w:val="center"/>
              <w:rPr>
                <w:rFonts w:ascii="Arial" w:hAnsi="Arial"/>
                <w:sz w:val="19"/>
                <w:szCs w:val="19"/>
              </w:rPr>
            </w:pPr>
            <w:proofErr w:type="spellStart"/>
            <w:r>
              <w:rPr>
                <w:rFonts w:ascii="Arial" w:hAnsi="Arial"/>
                <w:sz w:val="19"/>
                <w:szCs w:val="19"/>
              </w:rPr>
              <w:t>Thur</w:t>
            </w:r>
            <w:proofErr w:type="spellEnd"/>
            <w:r>
              <w:rPr>
                <w:rFonts w:ascii="Arial" w:hAnsi="Arial"/>
                <w:sz w:val="19"/>
                <w:szCs w:val="19"/>
              </w:rPr>
              <w:t xml:space="preserve"> 1/7</w:t>
            </w:r>
          </w:p>
          <w:p w14:paraId="1E3DF6DD" w14:textId="77777777" w:rsidR="006E4A05" w:rsidRPr="005450C1" w:rsidRDefault="006E4A05" w:rsidP="003308B3">
            <w:pPr>
              <w:jc w:val="center"/>
              <w:rPr>
                <w:rFonts w:ascii="Arial" w:hAnsi="Arial"/>
                <w:sz w:val="19"/>
                <w:szCs w:val="19"/>
              </w:rPr>
            </w:pPr>
          </w:p>
        </w:tc>
        <w:tc>
          <w:tcPr>
            <w:tcW w:w="4680" w:type="dxa"/>
            <w:gridSpan w:val="2"/>
          </w:tcPr>
          <w:p w14:paraId="4A3440B2" w14:textId="0B622763" w:rsidR="006E4A05" w:rsidRPr="005450C1" w:rsidRDefault="006E4A05" w:rsidP="003308B3">
            <w:pPr>
              <w:jc w:val="center"/>
              <w:rPr>
                <w:rFonts w:ascii="Arial" w:hAnsi="Arial"/>
                <w:sz w:val="19"/>
                <w:szCs w:val="19"/>
              </w:rPr>
            </w:pPr>
            <w:r>
              <w:rPr>
                <w:rFonts w:ascii="Arial" w:hAnsi="Arial"/>
                <w:sz w:val="19"/>
                <w:szCs w:val="19"/>
              </w:rPr>
              <w:t>Reading Strategies, Annotation Assessment</w:t>
            </w:r>
          </w:p>
        </w:tc>
        <w:tc>
          <w:tcPr>
            <w:tcW w:w="2628" w:type="dxa"/>
            <w:gridSpan w:val="2"/>
          </w:tcPr>
          <w:p w14:paraId="51A2C049" w14:textId="77777777" w:rsidR="006E4A05" w:rsidRPr="005450C1" w:rsidRDefault="006E4A05" w:rsidP="003308B3">
            <w:pPr>
              <w:jc w:val="center"/>
              <w:rPr>
                <w:rFonts w:ascii="Arial" w:hAnsi="Arial"/>
                <w:sz w:val="19"/>
                <w:szCs w:val="19"/>
              </w:rPr>
            </w:pPr>
            <w:r>
              <w:rPr>
                <w:rFonts w:ascii="Arial" w:hAnsi="Arial"/>
                <w:sz w:val="19"/>
                <w:szCs w:val="19"/>
              </w:rPr>
              <w:t>Review notes on Rhetorical Analysis from 109</w:t>
            </w:r>
          </w:p>
        </w:tc>
      </w:tr>
      <w:tr w:rsidR="006E4A05" w:rsidRPr="005450C1" w14:paraId="0AEA78DA" w14:textId="77777777" w:rsidTr="003308B3">
        <w:trPr>
          <w:jc w:val="center"/>
        </w:trPr>
        <w:tc>
          <w:tcPr>
            <w:tcW w:w="1548" w:type="dxa"/>
            <w:shd w:val="pct12" w:color="auto" w:fill="auto"/>
          </w:tcPr>
          <w:p w14:paraId="799A503B" w14:textId="77777777" w:rsidR="006E4A05" w:rsidRPr="005450C1" w:rsidRDefault="006E4A05" w:rsidP="003308B3">
            <w:pPr>
              <w:jc w:val="center"/>
              <w:rPr>
                <w:rFonts w:ascii="Arial" w:hAnsi="Arial"/>
                <w:b/>
                <w:sz w:val="19"/>
                <w:szCs w:val="19"/>
              </w:rPr>
            </w:pPr>
            <w:r>
              <w:rPr>
                <w:rFonts w:ascii="Arial" w:hAnsi="Arial"/>
                <w:b/>
                <w:sz w:val="19"/>
                <w:szCs w:val="19"/>
              </w:rPr>
              <w:t>WEEK 2</w:t>
            </w:r>
          </w:p>
        </w:tc>
        <w:tc>
          <w:tcPr>
            <w:tcW w:w="4680" w:type="dxa"/>
            <w:gridSpan w:val="2"/>
            <w:shd w:val="pct12" w:color="auto" w:fill="auto"/>
          </w:tcPr>
          <w:p w14:paraId="3004E371" w14:textId="77777777" w:rsidR="006E4A05" w:rsidRPr="005450C1" w:rsidRDefault="006E4A05" w:rsidP="003308B3">
            <w:pPr>
              <w:jc w:val="center"/>
              <w:rPr>
                <w:rFonts w:ascii="Arial" w:hAnsi="Arial"/>
                <w:b/>
                <w:sz w:val="19"/>
                <w:szCs w:val="19"/>
              </w:rPr>
            </w:pPr>
          </w:p>
        </w:tc>
        <w:tc>
          <w:tcPr>
            <w:tcW w:w="2628" w:type="dxa"/>
            <w:gridSpan w:val="2"/>
            <w:shd w:val="pct12" w:color="auto" w:fill="auto"/>
          </w:tcPr>
          <w:p w14:paraId="46963134" w14:textId="77777777" w:rsidR="006E4A05" w:rsidRPr="005450C1" w:rsidRDefault="006E4A05" w:rsidP="003308B3">
            <w:pPr>
              <w:jc w:val="center"/>
              <w:rPr>
                <w:rFonts w:ascii="Arial" w:hAnsi="Arial"/>
                <w:b/>
                <w:sz w:val="19"/>
                <w:szCs w:val="19"/>
              </w:rPr>
            </w:pPr>
          </w:p>
        </w:tc>
      </w:tr>
      <w:tr w:rsidR="006E4A05" w:rsidRPr="005450C1" w14:paraId="6E43AC04" w14:textId="77777777" w:rsidTr="003308B3">
        <w:trPr>
          <w:jc w:val="center"/>
        </w:trPr>
        <w:tc>
          <w:tcPr>
            <w:tcW w:w="1548" w:type="dxa"/>
          </w:tcPr>
          <w:p w14:paraId="602AF851" w14:textId="77777777" w:rsidR="006E4A05" w:rsidRPr="005450C1" w:rsidRDefault="006E4A05" w:rsidP="003308B3">
            <w:pPr>
              <w:jc w:val="center"/>
              <w:rPr>
                <w:rFonts w:ascii="Arial" w:hAnsi="Arial"/>
                <w:sz w:val="19"/>
                <w:szCs w:val="19"/>
              </w:rPr>
            </w:pPr>
            <w:r w:rsidRPr="005450C1">
              <w:rPr>
                <w:rFonts w:ascii="Arial" w:hAnsi="Arial"/>
                <w:sz w:val="19"/>
                <w:szCs w:val="19"/>
              </w:rPr>
              <w:t>M</w:t>
            </w:r>
            <w:r>
              <w:rPr>
                <w:rFonts w:ascii="Arial" w:hAnsi="Arial"/>
                <w:sz w:val="19"/>
                <w:szCs w:val="19"/>
              </w:rPr>
              <w:t>on 1/11</w:t>
            </w:r>
          </w:p>
        </w:tc>
        <w:tc>
          <w:tcPr>
            <w:tcW w:w="4680" w:type="dxa"/>
            <w:gridSpan w:val="2"/>
          </w:tcPr>
          <w:p w14:paraId="6B85334F" w14:textId="75D21A65" w:rsidR="006E4A05" w:rsidRPr="006E4A05" w:rsidRDefault="006E4A05" w:rsidP="003308B3">
            <w:pPr>
              <w:jc w:val="center"/>
              <w:rPr>
                <w:rFonts w:ascii="Arial" w:hAnsi="Arial"/>
                <w:b/>
                <w:sz w:val="19"/>
                <w:szCs w:val="19"/>
              </w:rPr>
            </w:pPr>
            <w:r w:rsidRPr="006E4A05">
              <w:rPr>
                <w:rFonts w:ascii="Arial" w:hAnsi="Arial"/>
                <w:b/>
                <w:sz w:val="19"/>
                <w:szCs w:val="19"/>
              </w:rPr>
              <w:t>SA1- Due</w:t>
            </w:r>
          </w:p>
          <w:p w14:paraId="700E4F83" w14:textId="77777777" w:rsidR="006E4A05" w:rsidRDefault="006E4A05" w:rsidP="003308B3">
            <w:pPr>
              <w:jc w:val="center"/>
              <w:rPr>
                <w:rFonts w:ascii="Arial" w:hAnsi="Arial"/>
                <w:sz w:val="19"/>
                <w:szCs w:val="19"/>
              </w:rPr>
            </w:pPr>
            <w:r>
              <w:rPr>
                <w:rFonts w:ascii="Arial" w:hAnsi="Arial"/>
                <w:sz w:val="19"/>
                <w:szCs w:val="19"/>
              </w:rPr>
              <w:t>Discuss Rhetorical Analysis</w:t>
            </w:r>
          </w:p>
          <w:p w14:paraId="700D517E" w14:textId="77777777" w:rsidR="006E4A05" w:rsidRPr="005450C1" w:rsidRDefault="006E4A05" w:rsidP="003308B3">
            <w:pPr>
              <w:jc w:val="center"/>
              <w:rPr>
                <w:rFonts w:ascii="Arial" w:hAnsi="Arial"/>
                <w:sz w:val="19"/>
                <w:szCs w:val="19"/>
              </w:rPr>
            </w:pPr>
            <w:r>
              <w:rPr>
                <w:rFonts w:ascii="Arial" w:hAnsi="Arial"/>
                <w:sz w:val="19"/>
                <w:szCs w:val="19"/>
              </w:rPr>
              <w:t>In-Class Analysis</w:t>
            </w:r>
          </w:p>
        </w:tc>
        <w:tc>
          <w:tcPr>
            <w:tcW w:w="2628" w:type="dxa"/>
            <w:gridSpan w:val="2"/>
          </w:tcPr>
          <w:p w14:paraId="49FC472F" w14:textId="77777777" w:rsidR="006E4A05" w:rsidRPr="005450C1" w:rsidRDefault="006E4A05" w:rsidP="003308B3">
            <w:pPr>
              <w:jc w:val="center"/>
              <w:rPr>
                <w:rFonts w:ascii="Arial" w:hAnsi="Arial"/>
                <w:sz w:val="19"/>
                <w:szCs w:val="19"/>
              </w:rPr>
            </w:pPr>
            <w:r>
              <w:rPr>
                <w:rFonts w:ascii="Arial" w:hAnsi="Arial"/>
                <w:sz w:val="19"/>
                <w:szCs w:val="19"/>
              </w:rPr>
              <w:t>SA2-Translation</w:t>
            </w:r>
          </w:p>
        </w:tc>
      </w:tr>
      <w:tr w:rsidR="006E4A05" w:rsidRPr="005450C1" w14:paraId="7414B1E8" w14:textId="77777777" w:rsidTr="003308B3">
        <w:trPr>
          <w:jc w:val="center"/>
        </w:trPr>
        <w:tc>
          <w:tcPr>
            <w:tcW w:w="1548" w:type="dxa"/>
          </w:tcPr>
          <w:p w14:paraId="352AFC68" w14:textId="77777777" w:rsidR="006E4A05" w:rsidRPr="005450C1" w:rsidRDefault="006E4A05" w:rsidP="003308B3">
            <w:pPr>
              <w:jc w:val="center"/>
              <w:rPr>
                <w:rFonts w:ascii="Arial" w:hAnsi="Arial"/>
                <w:sz w:val="19"/>
                <w:szCs w:val="19"/>
              </w:rPr>
            </w:pPr>
            <w:r w:rsidRPr="005450C1">
              <w:rPr>
                <w:rFonts w:ascii="Arial" w:hAnsi="Arial"/>
                <w:sz w:val="19"/>
                <w:szCs w:val="19"/>
              </w:rPr>
              <w:t xml:space="preserve">Tue </w:t>
            </w:r>
            <w:r>
              <w:rPr>
                <w:rFonts w:ascii="Arial" w:hAnsi="Arial"/>
                <w:sz w:val="19"/>
                <w:szCs w:val="19"/>
              </w:rPr>
              <w:t>1/12</w:t>
            </w:r>
          </w:p>
          <w:p w14:paraId="4D21EB6F" w14:textId="77777777" w:rsidR="006E4A05" w:rsidRPr="005450C1" w:rsidRDefault="006E4A05" w:rsidP="003308B3">
            <w:pPr>
              <w:jc w:val="center"/>
              <w:rPr>
                <w:rFonts w:ascii="Arial" w:hAnsi="Arial"/>
                <w:sz w:val="19"/>
                <w:szCs w:val="19"/>
              </w:rPr>
            </w:pPr>
          </w:p>
        </w:tc>
        <w:tc>
          <w:tcPr>
            <w:tcW w:w="4680" w:type="dxa"/>
            <w:gridSpan w:val="2"/>
          </w:tcPr>
          <w:p w14:paraId="2951F05F" w14:textId="77777777" w:rsidR="006E4A05" w:rsidRPr="005450C1" w:rsidRDefault="006E4A05" w:rsidP="003308B3">
            <w:pPr>
              <w:jc w:val="center"/>
              <w:rPr>
                <w:rFonts w:ascii="Arial" w:hAnsi="Arial"/>
                <w:sz w:val="19"/>
                <w:szCs w:val="19"/>
              </w:rPr>
            </w:pPr>
            <w:r>
              <w:rPr>
                <w:rFonts w:ascii="Arial" w:hAnsi="Arial"/>
                <w:sz w:val="19"/>
                <w:szCs w:val="19"/>
              </w:rPr>
              <w:t>Audience</w:t>
            </w:r>
          </w:p>
        </w:tc>
        <w:tc>
          <w:tcPr>
            <w:tcW w:w="2628" w:type="dxa"/>
            <w:gridSpan w:val="2"/>
          </w:tcPr>
          <w:p w14:paraId="477F2755" w14:textId="77777777" w:rsidR="006E4A05" w:rsidRPr="005450C1" w:rsidRDefault="006E4A05" w:rsidP="003308B3">
            <w:pPr>
              <w:jc w:val="center"/>
              <w:rPr>
                <w:rFonts w:ascii="Arial" w:hAnsi="Arial"/>
                <w:sz w:val="19"/>
                <w:szCs w:val="19"/>
              </w:rPr>
            </w:pPr>
          </w:p>
        </w:tc>
      </w:tr>
      <w:tr w:rsidR="006E4A05" w:rsidRPr="005450C1" w14:paraId="385DE9FE" w14:textId="77777777" w:rsidTr="003308B3">
        <w:trPr>
          <w:jc w:val="center"/>
        </w:trPr>
        <w:tc>
          <w:tcPr>
            <w:tcW w:w="1548" w:type="dxa"/>
          </w:tcPr>
          <w:p w14:paraId="58F9FCCD" w14:textId="77777777" w:rsidR="006E4A05" w:rsidRPr="005450C1" w:rsidRDefault="006E4A05" w:rsidP="003308B3">
            <w:pPr>
              <w:jc w:val="center"/>
              <w:rPr>
                <w:rFonts w:ascii="Arial" w:hAnsi="Arial"/>
                <w:sz w:val="19"/>
                <w:szCs w:val="19"/>
              </w:rPr>
            </w:pPr>
            <w:r>
              <w:rPr>
                <w:rFonts w:ascii="Arial" w:hAnsi="Arial"/>
                <w:sz w:val="19"/>
                <w:szCs w:val="19"/>
              </w:rPr>
              <w:t>Wed 1/13</w:t>
            </w:r>
          </w:p>
          <w:p w14:paraId="0964377E" w14:textId="77777777" w:rsidR="006E4A05" w:rsidRPr="005450C1" w:rsidRDefault="006E4A05" w:rsidP="003308B3">
            <w:pPr>
              <w:jc w:val="center"/>
              <w:rPr>
                <w:rFonts w:ascii="Arial" w:hAnsi="Arial"/>
                <w:sz w:val="19"/>
                <w:szCs w:val="19"/>
              </w:rPr>
            </w:pPr>
          </w:p>
        </w:tc>
        <w:tc>
          <w:tcPr>
            <w:tcW w:w="4680" w:type="dxa"/>
            <w:gridSpan w:val="2"/>
          </w:tcPr>
          <w:p w14:paraId="64B18947" w14:textId="77777777" w:rsidR="006E4A05" w:rsidRDefault="006E4A05" w:rsidP="003308B3">
            <w:pPr>
              <w:jc w:val="center"/>
              <w:rPr>
                <w:rFonts w:ascii="Arial" w:hAnsi="Arial"/>
                <w:sz w:val="19"/>
                <w:szCs w:val="19"/>
              </w:rPr>
            </w:pPr>
            <w:r>
              <w:rPr>
                <w:rFonts w:ascii="Arial" w:hAnsi="Arial"/>
                <w:sz w:val="19"/>
                <w:szCs w:val="19"/>
              </w:rPr>
              <w:t>Style, Tone, Translation</w:t>
            </w:r>
          </w:p>
          <w:p w14:paraId="09EC64F4" w14:textId="77777777" w:rsidR="006E4A05" w:rsidRPr="005450C1" w:rsidRDefault="006E4A05" w:rsidP="003308B3">
            <w:pPr>
              <w:jc w:val="center"/>
              <w:rPr>
                <w:rFonts w:ascii="Arial" w:hAnsi="Arial"/>
                <w:sz w:val="19"/>
                <w:szCs w:val="19"/>
              </w:rPr>
            </w:pPr>
            <w:r>
              <w:rPr>
                <w:rFonts w:ascii="Arial" w:hAnsi="Arial"/>
                <w:sz w:val="19"/>
                <w:szCs w:val="19"/>
              </w:rPr>
              <w:t>Language Translation</w:t>
            </w:r>
          </w:p>
        </w:tc>
        <w:tc>
          <w:tcPr>
            <w:tcW w:w="2628" w:type="dxa"/>
            <w:gridSpan w:val="2"/>
          </w:tcPr>
          <w:p w14:paraId="4CE9974B" w14:textId="77777777" w:rsidR="006E4A05" w:rsidRPr="005450C1" w:rsidRDefault="006E4A05" w:rsidP="003308B3">
            <w:pPr>
              <w:jc w:val="center"/>
              <w:rPr>
                <w:rFonts w:ascii="Arial" w:hAnsi="Arial"/>
                <w:sz w:val="19"/>
                <w:szCs w:val="19"/>
              </w:rPr>
            </w:pPr>
          </w:p>
        </w:tc>
      </w:tr>
      <w:tr w:rsidR="006E4A05" w:rsidRPr="005450C1" w14:paraId="625E8736" w14:textId="77777777" w:rsidTr="003308B3">
        <w:trPr>
          <w:jc w:val="center"/>
        </w:trPr>
        <w:tc>
          <w:tcPr>
            <w:tcW w:w="1548" w:type="dxa"/>
          </w:tcPr>
          <w:p w14:paraId="05E695A3" w14:textId="77777777" w:rsidR="006E4A05" w:rsidRPr="005450C1" w:rsidRDefault="006E4A05" w:rsidP="003308B3">
            <w:pPr>
              <w:jc w:val="center"/>
              <w:rPr>
                <w:rFonts w:ascii="Arial" w:hAnsi="Arial"/>
                <w:sz w:val="19"/>
                <w:szCs w:val="19"/>
              </w:rPr>
            </w:pPr>
            <w:r>
              <w:rPr>
                <w:rFonts w:ascii="Arial" w:hAnsi="Arial"/>
                <w:sz w:val="19"/>
                <w:szCs w:val="19"/>
              </w:rPr>
              <w:t>Thu 1/15</w:t>
            </w:r>
          </w:p>
          <w:p w14:paraId="7A0731F4" w14:textId="77777777" w:rsidR="006E4A05" w:rsidRPr="005450C1" w:rsidRDefault="006E4A05" w:rsidP="003308B3">
            <w:pPr>
              <w:jc w:val="center"/>
              <w:rPr>
                <w:rFonts w:ascii="Arial" w:hAnsi="Arial"/>
                <w:sz w:val="19"/>
                <w:szCs w:val="19"/>
              </w:rPr>
            </w:pPr>
          </w:p>
        </w:tc>
        <w:tc>
          <w:tcPr>
            <w:tcW w:w="4680" w:type="dxa"/>
            <w:gridSpan w:val="2"/>
          </w:tcPr>
          <w:p w14:paraId="01145023" w14:textId="77777777" w:rsidR="006E4A05" w:rsidRDefault="006E4A05" w:rsidP="003308B3">
            <w:pPr>
              <w:jc w:val="center"/>
              <w:rPr>
                <w:rFonts w:ascii="Arial" w:hAnsi="Arial"/>
                <w:sz w:val="19"/>
                <w:szCs w:val="19"/>
              </w:rPr>
            </w:pPr>
            <w:r w:rsidRPr="006E4A05">
              <w:rPr>
                <w:rFonts w:ascii="Arial" w:hAnsi="Arial"/>
                <w:b/>
                <w:sz w:val="19"/>
                <w:szCs w:val="19"/>
              </w:rPr>
              <w:t>SA2 Due</w:t>
            </w:r>
            <w:r>
              <w:rPr>
                <w:rFonts w:ascii="Arial" w:hAnsi="Arial"/>
                <w:sz w:val="19"/>
                <w:szCs w:val="19"/>
              </w:rPr>
              <w:t xml:space="preserve"> with Discussion</w:t>
            </w:r>
          </w:p>
          <w:p w14:paraId="0352F0D0" w14:textId="77777777" w:rsidR="006E4A05" w:rsidRPr="005450C1" w:rsidRDefault="006E4A05" w:rsidP="003308B3">
            <w:pPr>
              <w:jc w:val="center"/>
              <w:rPr>
                <w:rFonts w:ascii="Arial" w:hAnsi="Arial"/>
                <w:sz w:val="19"/>
                <w:szCs w:val="19"/>
              </w:rPr>
            </w:pPr>
          </w:p>
        </w:tc>
        <w:tc>
          <w:tcPr>
            <w:tcW w:w="2628" w:type="dxa"/>
            <w:gridSpan w:val="2"/>
          </w:tcPr>
          <w:p w14:paraId="1FED017B" w14:textId="77777777" w:rsidR="006E4A05" w:rsidRPr="005450C1" w:rsidRDefault="006E4A05" w:rsidP="003308B3">
            <w:pPr>
              <w:jc w:val="center"/>
              <w:rPr>
                <w:rFonts w:ascii="Arial" w:hAnsi="Arial"/>
                <w:sz w:val="19"/>
                <w:szCs w:val="19"/>
              </w:rPr>
            </w:pPr>
          </w:p>
        </w:tc>
      </w:tr>
      <w:tr w:rsidR="006E4A05" w:rsidRPr="005450C1" w14:paraId="516D1508" w14:textId="77777777" w:rsidTr="003308B3">
        <w:trPr>
          <w:jc w:val="center"/>
        </w:trPr>
        <w:tc>
          <w:tcPr>
            <w:tcW w:w="1548" w:type="dxa"/>
            <w:shd w:val="pct12" w:color="auto" w:fill="auto"/>
          </w:tcPr>
          <w:p w14:paraId="5F7604A9" w14:textId="77777777" w:rsidR="006E4A05" w:rsidRPr="005450C1" w:rsidRDefault="006E4A05" w:rsidP="003308B3">
            <w:pPr>
              <w:jc w:val="center"/>
              <w:rPr>
                <w:rFonts w:ascii="Arial" w:hAnsi="Arial"/>
                <w:b/>
                <w:sz w:val="19"/>
                <w:szCs w:val="19"/>
              </w:rPr>
            </w:pPr>
            <w:r>
              <w:rPr>
                <w:rFonts w:ascii="Arial" w:hAnsi="Arial"/>
                <w:b/>
                <w:sz w:val="19"/>
                <w:szCs w:val="19"/>
              </w:rPr>
              <w:t>WEEK 3</w:t>
            </w:r>
          </w:p>
        </w:tc>
        <w:tc>
          <w:tcPr>
            <w:tcW w:w="4680" w:type="dxa"/>
            <w:gridSpan w:val="2"/>
            <w:shd w:val="pct12" w:color="auto" w:fill="auto"/>
          </w:tcPr>
          <w:p w14:paraId="4D9DA80D" w14:textId="77777777" w:rsidR="006E4A05" w:rsidRPr="005450C1" w:rsidRDefault="006E4A05" w:rsidP="003308B3">
            <w:pPr>
              <w:jc w:val="center"/>
              <w:rPr>
                <w:rFonts w:ascii="Arial" w:hAnsi="Arial"/>
                <w:b/>
                <w:sz w:val="19"/>
                <w:szCs w:val="19"/>
              </w:rPr>
            </w:pPr>
          </w:p>
        </w:tc>
        <w:tc>
          <w:tcPr>
            <w:tcW w:w="2628" w:type="dxa"/>
            <w:gridSpan w:val="2"/>
            <w:shd w:val="pct12" w:color="auto" w:fill="auto"/>
          </w:tcPr>
          <w:p w14:paraId="3444E0B3" w14:textId="77777777" w:rsidR="006E4A05" w:rsidRPr="005450C1" w:rsidRDefault="006E4A05" w:rsidP="003308B3">
            <w:pPr>
              <w:jc w:val="center"/>
              <w:rPr>
                <w:rFonts w:ascii="Arial" w:hAnsi="Arial"/>
                <w:b/>
                <w:sz w:val="19"/>
                <w:szCs w:val="19"/>
              </w:rPr>
            </w:pPr>
          </w:p>
        </w:tc>
      </w:tr>
      <w:tr w:rsidR="006E4A05" w:rsidRPr="005450C1" w14:paraId="45326355" w14:textId="77777777" w:rsidTr="003308B3">
        <w:trPr>
          <w:jc w:val="center"/>
        </w:trPr>
        <w:tc>
          <w:tcPr>
            <w:tcW w:w="1548" w:type="dxa"/>
          </w:tcPr>
          <w:p w14:paraId="60CCC439" w14:textId="77777777" w:rsidR="006E4A05" w:rsidRPr="005450C1" w:rsidRDefault="006E4A05" w:rsidP="003308B3">
            <w:pPr>
              <w:jc w:val="center"/>
              <w:rPr>
                <w:rFonts w:ascii="Arial" w:hAnsi="Arial"/>
                <w:sz w:val="19"/>
                <w:szCs w:val="19"/>
              </w:rPr>
            </w:pPr>
            <w:r>
              <w:rPr>
                <w:rFonts w:ascii="Arial" w:hAnsi="Arial"/>
                <w:sz w:val="19"/>
                <w:szCs w:val="19"/>
              </w:rPr>
              <w:t>Mon 1/18</w:t>
            </w:r>
          </w:p>
        </w:tc>
        <w:tc>
          <w:tcPr>
            <w:tcW w:w="4680" w:type="dxa"/>
            <w:gridSpan w:val="2"/>
          </w:tcPr>
          <w:p w14:paraId="09D4120B" w14:textId="184B890F" w:rsidR="006E4A05" w:rsidRPr="00DB5889" w:rsidRDefault="006E4A05" w:rsidP="003308B3">
            <w:pPr>
              <w:jc w:val="center"/>
              <w:rPr>
                <w:rFonts w:ascii="Arial" w:hAnsi="Arial"/>
                <w:b/>
                <w:sz w:val="19"/>
                <w:szCs w:val="19"/>
              </w:rPr>
            </w:pPr>
            <w:r>
              <w:rPr>
                <w:rFonts w:ascii="Arial" w:hAnsi="Arial"/>
                <w:b/>
                <w:sz w:val="19"/>
                <w:szCs w:val="19"/>
              </w:rPr>
              <w:t>MLK Day—NO CLASS</w:t>
            </w:r>
          </w:p>
        </w:tc>
        <w:tc>
          <w:tcPr>
            <w:tcW w:w="2628" w:type="dxa"/>
            <w:gridSpan w:val="2"/>
          </w:tcPr>
          <w:p w14:paraId="27C4D52A" w14:textId="77777777" w:rsidR="006E4A05" w:rsidRPr="005450C1" w:rsidRDefault="006E4A05" w:rsidP="003308B3">
            <w:pPr>
              <w:jc w:val="center"/>
              <w:rPr>
                <w:rFonts w:ascii="Arial" w:hAnsi="Arial"/>
                <w:sz w:val="19"/>
                <w:szCs w:val="19"/>
              </w:rPr>
            </w:pPr>
          </w:p>
        </w:tc>
      </w:tr>
      <w:tr w:rsidR="006E4A05" w:rsidRPr="005450C1" w14:paraId="4C41318F" w14:textId="77777777" w:rsidTr="003308B3">
        <w:trPr>
          <w:jc w:val="center"/>
        </w:trPr>
        <w:tc>
          <w:tcPr>
            <w:tcW w:w="1548" w:type="dxa"/>
          </w:tcPr>
          <w:p w14:paraId="39197AC3" w14:textId="77777777" w:rsidR="006E4A05" w:rsidRPr="005450C1" w:rsidRDefault="006E4A05" w:rsidP="003308B3">
            <w:pPr>
              <w:jc w:val="center"/>
              <w:rPr>
                <w:rFonts w:ascii="Arial" w:hAnsi="Arial"/>
                <w:sz w:val="19"/>
                <w:szCs w:val="19"/>
              </w:rPr>
            </w:pPr>
            <w:r w:rsidRPr="005450C1">
              <w:rPr>
                <w:rFonts w:ascii="Arial" w:hAnsi="Arial"/>
                <w:sz w:val="19"/>
                <w:szCs w:val="19"/>
              </w:rPr>
              <w:t xml:space="preserve">Tue </w:t>
            </w:r>
            <w:r>
              <w:rPr>
                <w:rFonts w:ascii="Arial" w:hAnsi="Arial"/>
                <w:sz w:val="19"/>
                <w:szCs w:val="19"/>
              </w:rPr>
              <w:t>1/19</w:t>
            </w:r>
          </w:p>
        </w:tc>
        <w:tc>
          <w:tcPr>
            <w:tcW w:w="4680" w:type="dxa"/>
            <w:gridSpan w:val="2"/>
          </w:tcPr>
          <w:p w14:paraId="21875E3D" w14:textId="77777777" w:rsidR="006E4A05" w:rsidRDefault="006E4A05" w:rsidP="003308B3">
            <w:pPr>
              <w:jc w:val="center"/>
              <w:rPr>
                <w:rFonts w:ascii="Arial" w:hAnsi="Arial"/>
                <w:sz w:val="19"/>
                <w:szCs w:val="19"/>
              </w:rPr>
            </w:pPr>
            <w:r>
              <w:rPr>
                <w:rFonts w:ascii="Arial" w:hAnsi="Arial"/>
                <w:sz w:val="19"/>
                <w:szCs w:val="19"/>
              </w:rPr>
              <w:t>Genre</w:t>
            </w:r>
          </w:p>
          <w:p w14:paraId="61370401" w14:textId="77777777" w:rsidR="006E4A05" w:rsidRPr="005450C1" w:rsidRDefault="006E4A05" w:rsidP="003308B3">
            <w:pPr>
              <w:jc w:val="center"/>
              <w:rPr>
                <w:rFonts w:ascii="Arial" w:hAnsi="Arial"/>
                <w:sz w:val="19"/>
                <w:szCs w:val="19"/>
              </w:rPr>
            </w:pPr>
            <w:r>
              <w:rPr>
                <w:rFonts w:ascii="Arial" w:hAnsi="Arial"/>
                <w:sz w:val="19"/>
                <w:szCs w:val="19"/>
              </w:rPr>
              <w:t>Genre Translation</w:t>
            </w:r>
          </w:p>
        </w:tc>
        <w:tc>
          <w:tcPr>
            <w:tcW w:w="2628" w:type="dxa"/>
            <w:gridSpan w:val="2"/>
          </w:tcPr>
          <w:p w14:paraId="16A17CE6" w14:textId="77777777" w:rsidR="006E4A05" w:rsidRPr="005450C1" w:rsidRDefault="006E4A05" w:rsidP="003308B3">
            <w:pPr>
              <w:jc w:val="center"/>
              <w:rPr>
                <w:rFonts w:ascii="Arial" w:hAnsi="Arial"/>
                <w:sz w:val="19"/>
                <w:szCs w:val="19"/>
              </w:rPr>
            </w:pPr>
          </w:p>
        </w:tc>
      </w:tr>
      <w:tr w:rsidR="006E4A05" w:rsidRPr="005450C1" w14:paraId="246CB33E" w14:textId="77777777" w:rsidTr="003308B3">
        <w:trPr>
          <w:jc w:val="center"/>
        </w:trPr>
        <w:tc>
          <w:tcPr>
            <w:tcW w:w="1548" w:type="dxa"/>
          </w:tcPr>
          <w:p w14:paraId="7C172904" w14:textId="77777777" w:rsidR="006E4A05" w:rsidRPr="005450C1" w:rsidRDefault="006E4A05" w:rsidP="003308B3">
            <w:pPr>
              <w:jc w:val="center"/>
              <w:rPr>
                <w:rFonts w:ascii="Arial" w:hAnsi="Arial"/>
                <w:sz w:val="19"/>
                <w:szCs w:val="19"/>
              </w:rPr>
            </w:pPr>
            <w:r w:rsidRPr="005450C1">
              <w:rPr>
                <w:rFonts w:ascii="Arial" w:hAnsi="Arial"/>
                <w:sz w:val="19"/>
                <w:szCs w:val="19"/>
              </w:rPr>
              <w:t xml:space="preserve">Wed </w:t>
            </w:r>
            <w:r>
              <w:rPr>
                <w:rFonts w:ascii="Arial" w:hAnsi="Arial"/>
                <w:sz w:val="19"/>
                <w:szCs w:val="19"/>
              </w:rPr>
              <w:t>1/20</w:t>
            </w:r>
          </w:p>
        </w:tc>
        <w:tc>
          <w:tcPr>
            <w:tcW w:w="4680" w:type="dxa"/>
            <w:gridSpan w:val="2"/>
          </w:tcPr>
          <w:p w14:paraId="1146AFF5" w14:textId="77777777" w:rsidR="006E4A05" w:rsidRPr="005450C1" w:rsidRDefault="006E4A05" w:rsidP="003308B3">
            <w:pPr>
              <w:jc w:val="center"/>
              <w:rPr>
                <w:rFonts w:ascii="Arial" w:hAnsi="Arial"/>
                <w:sz w:val="19"/>
                <w:szCs w:val="19"/>
              </w:rPr>
            </w:pPr>
            <w:r>
              <w:rPr>
                <w:rFonts w:ascii="Arial" w:hAnsi="Arial"/>
                <w:sz w:val="19"/>
                <w:szCs w:val="19"/>
              </w:rPr>
              <w:t>Visual Analysis</w:t>
            </w:r>
          </w:p>
        </w:tc>
        <w:tc>
          <w:tcPr>
            <w:tcW w:w="2628" w:type="dxa"/>
            <w:gridSpan w:val="2"/>
          </w:tcPr>
          <w:p w14:paraId="5FD90A4A" w14:textId="77777777" w:rsidR="006E4A05" w:rsidRPr="005450C1" w:rsidRDefault="006E4A05" w:rsidP="003308B3">
            <w:pPr>
              <w:jc w:val="center"/>
              <w:rPr>
                <w:rFonts w:ascii="Arial" w:hAnsi="Arial"/>
                <w:sz w:val="19"/>
                <w:szCs w:val="19"/>
              </w:rPr>
            </w:pPr>
            <w:r>
              <w:rPr>
                <w:rFonts w:ascii="Arial" w:hAnsi="Arial"/>
                <w:sz w:val="19"/>
                <w:szCs w:val="19"/>
              </w:rPr>
              <w:t>SA3- Genre Response</w:t>
            </w:r>
          </w:p>
        </w:tc>
      </w:tr>
      <w:tr w:rsidR="006E4A05" w:rsidRPr="005450C1" w14:paraId="443ABF8D" w14:textId="77777777" w:rsidTr="003308B3">
        <w:trPr>
          <w:jc w:val="center"/>
        </w:trPr>
        <w:tc>
          <w:tcPr>
            <w:tcW w:w="1548" w:type="dxa"/>
            <w:tcBorders>
              <w:bottom w:val="single" w:sz="4" w:space="0" w:color="auto"/>
            </w:tcBorders>
          </w:tcPr>
          <w:p w14:paraId="79251CC0" w14:textId="77777777" w:rsidR="006E4A05" w:rsidRPr="005450C1" w:rsidRDefault="006E4A05" w:rsidP="003308B3">
            <w:pPr>
              <w:jc w:val="center"/>
              <w:rPr>
                <w:rFonts w:ascii="Arial" w:hAnsi="Arial"/>
                <w:sz w:val="19"/>
                <w:szCs w:val="19"/>
              </w:rPr>
            </w:pPr>
            <w:r w:rsidRPr="005450C1">
              <w:rPr>
                <w:rFonts w:ascii="Arial" w:hAnsi="Arial"/>
                <w:sz w:val="19"/>
                <w:szCs w:val="19"/>
              </w:rPr>
              <w:t xml:space="preserve">Thu </w:t>
            </w:r>
            <w:r>
              <w:rPr>
                <w:rFonts w:ascii="Arial" w:hAnsi="Arial"/>
                <w:sz w:val="19"/>
                <w:szCs w:val="19"/>
              </w:rPr>
              <w:t>1/21</w:t>
            </w:r>
          </w:p>
        </w:tc>
        <w:tc>
          <w:tcPr>
            <w:tcW w:w="4680" w:type="dxa"/>
            <w:gridSpan w:val="2"/>
            <w:tcBorders>
              <w:bottom w:val="single" w:sz="4" w:space="0" w:color="auto"/>
            </w:tcBorders>
          </w:tcPr>
          <w:p w14:paraId="1FCCD9AE" w14:textId="77777777" w:rsidR="006E4A05" w:rsidRDefault="006E4A05" w:rsidP="003308B3">
            <w:pPr>
              <w:jc w:val="center"/>
              <w:rPr>
                <w:rFonts w:ascii="Arial" w:hAnsi="Arial"/>
                <w:sz w:val="19"/>
                <w:szCs w:val="19"/>
              </w:rPr>
            </w:pPr>
          </w:p>
          <w:p w14:paraId="10C7994B" w14:textId="77777777" w:rsidR="006E4A05" w:rsidRDefault="006E4A05" w:rsidP="003308B3">
            <w:pPr>
              <w:jc w:val="center"/>
              <w:rPr>
                <w:rFonts w:ascii="Arial" w:hAnsi="Arial"/>
                <w:sz w:val="19"/>
                <w:szCs w:val="19"/>
              </w:rPr>
            </w:pPr>
            <w:r>
              <w:rPr>
                <w:rFonts w:ascii="Arial" w:hAnsi="Arial"/>
                <w:sz w:val="19"/>
                <w:szCs w:val="19"/>
              </w:rPr>
              <w:t xml:space="preserve">Watch </w:t>
            </w:r>
            <w:r w:rsidRPr="006E4A05">
              <w:rPr>
                <w:rFonts w:ascii="Arial" w:hAnsi="Arial"/>
                <w:i/>
                <w:sz w:val="19"/>
                <w:szCs w:val="19"/>
              </w:rPr>
              <w:t>Brooklyn Nine-Nine</w:t>
            </w:r>
          </w:p>
          <w:p w14:paraId="545084BF" w14:textId="77777777" w:rsidR="006E4A05" w:rsidRPr="006E4A05" w:rsidRDefault="006E4A05" w:rsidP="003308B3">
            <w:pPr>
              <w:jc w:val="center"/>
              <w:rPr>
                <w:rFonts w:ascii="Arial" w:hAnsi="Arial"/>
                <w:b/>
                <w:sz w:val="19"/>
                <w:szCs w:val="19"/>
              </w:rPr>
            </w:pPr>
            <w:r w:rsidRPr="006E4A05">
              <w:rPr>
                <w:rFonts w:ascii="Arial" w:hAnsi="Arial"/>
                <w:b/>
                <w:sz w:val="19"/>
                <w:szCs w:val="19"/>
              </w:rPr>
              <w:t>SA1 Revision Due</w:t>
            </w:r>
          </w:p>
        </w:tc>
        <w:tc>
          <w:tcPr>
            <w:tcW w:w="2628" w:type="dxa"/>
            <w:gridSpan w:val="2"/>
            <w:tcBorders>
              <w:bottom w:val="single" w:sz="4" w:space="0" w:color="auto"/>
            </w:tcBorders>
          </w:tcPr>
          <w:p w14:paraId="30017D90" w14:textId="77777777" w:rsidR="006E4A05" w:rsidRPr="005450C1" w:rsidRDefault="006E4A05" w:rsidP="003308B3">
            <w:pPr>
              <w:jc w:val="center"/>
              <w:rPr>
                <w:rFonts w:ascii="Arial" w:hAnsi="Arial"/>
                <w:sz w:val="19"/>
                <w:szCs w:val="19"/>
              </w:rPr>
            </w:pPr>
          </w:p>
        </w:tc>
      </w:tr>
      <w:tr w:rsidR="006E4A05" w:rsidRPr="005450C1" w14:paraId="7965A560" w14:textId="77777777" w:rsidTr="003308B3">
        <w:trPr>
          <w:jc w:val="center"/>
        </w:trPr>
        <w:tc>
          <w:tcPr>
            <w:tcW w:w="1548" w:type="dxa"/>
            <w:shd w:val="pct12" w:color="auto" w:fill="auto"/>
          </w:tcPr>
          <w:p w14:paraId="1CD34D94" w14:textId="77777777" w:rsidR="006E4A05" w:rsidRPr="005450C1" w:rsidRDefault="006E4A05" w:rsidP="003308B3">
            <w:pPr>
              <w:jc w:val="center"/>
              <w:rPr>
                <w:rFonts w:ascii="Arial" w:hAnsi="Arial"/>
                <w:b/>
                <w:sz w:val="19"/>
                <w:szCs w:val="19"/>
              </w:rPr>
            </w:pPr>
            <w:r w:rsidRPr="005450C1">
              <w:rPr>
                <w:rFonts w:ascii="Arial" w:hAnsi="Arial"/>
                <w:b/>
                <w:sz w:val="19"/>
                <w:szCs w:val="19"/>
              </w:rPr>
              <w:t xml:space="preserve">WEEK </w:t>
            </w:r>
            <w:r>
              <w:rPr>
                <w:rFonts w:ascii="Arial" w:hAnsi="Arial"/>
                <w:b/>
                <w:sz w:val="19"/>
                <w:szCs w:val="19"/>
              </w:rPr>
              <w:t>4</w:t>
            </w:r>
          </w:p>
        </w:tc>
        <w:tc>
          <w:tcPr>
            <w:tcW w:w="4680" w:type="dxa"/>
            <w:gridSpan w:val="2"/>
            <w:shd w:val="pct12" w:color="auto" w:fill="auto"/>
          </w:tcPr>
          <w:p w14:paraId="7153F9EF" w14:textId="77777777" w:rsidR="006E4A05" w:rsidRPr="005450C1" w:rsidRDefault="006E4A05" w:rsidP="003308B3">
            <w:pPr>
              <w:jc w:val="center"/>
              <w:rPr>
                <w:rFonts w:ascii="Arial" w:hAnsi="Arial"/>
                <w:b/>
                <w:sz w:val="19"/>
                <w:szCs w:val="19"/>
              </w:rPr>
            </w:pPr>
          </w:p>
        </w:tc>
        <w:tc>
          <w:tcPr>
            <w:tcW w:w="2628" w:type="dxa"/>
            <w:gridSpan w:val="2"/>
            <w:shd w:val="pct12" w:color="auto" w:fill="auto"/>
          </w:tcPr>
          <w:p w14:paraId="3DA8377E" w14:textId="77777777" w:rsidR="006E4A05" w:rsidRPr="005450C1" w:rsidRDefault="006E4A05" w:rsidP="003308B3">
            <w:pPr>
              <w:jc w:val="center"/>
              <w:rPr>
                <w:rFonts w:ascii="Arial" w:hAnsi="Arial"/>
                <w:b/>
                <w:sz w:val="19"/>
                <w:szCs w:val="19"/>
              </w:rPr>
            </w:pPr>
          </w:p>
        </w:tc>
      </w:tr>
      <w:tr w:rsidR="006E4A05" w:rsidRPr="005450C1" w14:paraId="627CF39C" w14:textId="77777777" w:rsidTr="003308B3">
        <w:trPr>
          <w:jc w:val="center"/>
        </w:trPr>
        <w:tc>
          <w:tcPr>
            <w:tcW w:w="1548" w:type="dxa"/>
          </w:tcPr>
          <w:p w14:paraId="4B865474" w14:textId="77777777" w:rsidR="006E4A05" w:rsidRPr="005450C1" w:rsidRDefault="006E4A05" w:rsidP="003308B3">
            <w:pPr>
              <w:jc w:val="center"/>
              <w:rPr>
                <w:rFonts w:ascii="Arial" w:hAnsi="Arial"/>
                <w:sz w:val="19"/>
                <w:szCs w:val="19"/>
              </w:rPr>
            </w:pPr>
            <w:r>
              <w:rPr>
                <w:rFonts w:ascii="Arial" w:hAnsi="Arial"/>
                <w:sz w:val="19"/>
                <w:szCs w:val="19"/>
              </w:rPr>
              <w:t>Mon 1/25</w:t>
            </w:r>
          </w:p>
        </w:tc>
        <w:tc>
          <w:tcPr>
            <w:tcW w:w="4680" w:type="dxa"/>
            <w:gridSpan w:val="2"/>
          </w:tcPr>
          <w:p w14:paraId="7B62B44A" w14:textId="77777777" w:rsidR="006E4A05" w:rsidRPr="005450C1" w:rsidRDefault="006E4A05" w:rsidP="003308B3">
            <w:pPr>
              <w:jc w:val="center"/>
              <w:rPr>
                <w:rFonts w:ascii="Arial" w:hAnsi="Arial"/>
                <w:sz w:val="19"/>
                <w:szCs w:val="19"/>
              </w:rPr>
            </w:pPr>
            <w:r>
              <w:rPr>
                <w:rFonts w:ascii="Arial" w:hAnsi="Arial"/>
                <w:sz w:val="19"/>
                <w:szCs w:val="19"/>
              </w:rPr>
              <w:t>Mystery Genre</w:t>
            </w:r>
          </w:p>
          <w:p w14:paraId="14AB6609" w14:textId="77777777" w:rsidR="006E4A05" w:rsidRPr="005450C1" w:rsidRDefault="006E4A05" w:rsidP="003308B3">
            <w:pPr>
              <w:jc w:val="center"/>
              <w:rPr>
                <w:rFonts w:ascii="Arial" w:hAnsi="Arial"/>
                <w:sz w:val="19"/>
                <w:szCs w:val="19"/>
              </w:rPr>
            </w:pPr>
          </w:p>
        </w:tc>
        <w:tc>
          <w:tcPr>
            <w:tcW w:w="2628" w:type="dxa"/>
            <w:gridSpan w:val="2"/>
          </w:tcPr>
          <w:p w14:paraId="0E761128" w14:textId="77777777" w:rsidR="006E4A05" w:rsidRPr="005450C1" w:rsidRDefault="006E4A05" w:rsidP="003308B3">
            <w:pPr>
              <w:jc w:val="center"/>
              <w:rPr>
                <w:rFonts w:ascii="Arial" w:hAnsi="Arial"/>
                <w:sz w:val="19"/>
                <w:szCs w:val="19"/>
              </w:rPr>
            </w:pPr>
          </w:p>
        </w:tc>
      </w:tr>
      <w:tr w:rsidR="006E4A05" w:rsidRPr="005450C1" w14:paraId="19F1C121" w14:textId="77777777" w:rsidTr="003308B3">
        <w:trPr>
          <w:jc w:val="center"/>
        </w:trPr>
        <w:tc>
          <w:tcPr>
            <w:tcW w:w="1548" w:type="dxa"/>
          </w:tcPr>
          <w:p w14:paraId="6E9A9DD5" w14:textId="77777777" w:rsidR="006E4A05" w:rsidRPr="005450C1" w:rsidRDefault="006E4A05" w:rsidP="003308B3">
            <w:pPr>
              <w:jc w:val="center"/>
              <w:rPr>
                <w:rFonts w:ascii="Arial" w:hAnsi="Arial"/>
                <w:sz w:val="19"/>
                <w:szCs w:val="19"/>
              </w:rPr>
            </w:pPr>
            <w:r w:rsidRPr="005450C1">
              <w:rPr>
                <w:rFonts w:ascii="Arial" w:hAnsi="Arial"/>
                <w:sz w:val="19"/>
                <w:szCs w:val="19"/>
              </w:rPr>
              <w:t xml:space="preserve">Tue </w:t>
            </w:r>
            <w:r>
              <w:rPr>
                <w:rFonts w:ascii="Arial" w:hAnsi="Arial"/>
                <w:sz w:val="19"/>
                <w:szCs w:val="19"/>
              </w:rPr>
              <w:t>1/26</w:t>
            </w:r>
          </w:p>
        </w:tc>
        <w:tc>
          <w:tcPr>
            <w:tcW w:w="4680" w:type="dxa"/>
            <w:gridSpan w:val="2"/>
          </w:tcPr>
          <w:p w14:paraId="3CA5DF61" w14:textId="77777777" w:rsidR="006E4A05" w:rsidRPr="00B23CA2" w:rsidRDefault="006E4A05" w:rsidP="003308B3">
            <w:pPr>
              <w:jc w:val="center"/>
              <w:rPr>
                <w:rFonts w:ascii="Arial" w:hAnsi="Arial"/>
                <w:sz w:val="19"/>
                <w:szCs w:val="19"/>
              </w:rPr>
            </w:pPr>
            <w:r w:rsidRPr="006E4A05">
              <w:rPr>
                <w:rFonts w:ascii="Arial" w:hAnsi="Arial"/>
                <w:b/>
                <w:sz w:val="19"/>
                <w:szCs w:val="19"/>
              </w:rPr>
              <w:t>SA3 Due</w:t>
            </w:r>
            <w:r>
              <w:rPr>
                <w:rFonts w:ascii="Arial" w:hAnsi="Arial"/>
                <w:sz w:val="19"/>
                <w:szCs w:val="19"/>
              </w:rPr>
              <w:t xml:space="preserve"> with Presentations</w:t>
            </w:r>
          </w:p>
          <w:p w14:paraId="42774E66" w14:textId="77777777" w:rsidR="006E4A05" w:rsidRPr="005450C1" w:rsidRDefault="006E4A05" w:rsidP="003308B3">
            <w:pPr>
              <w:jc w:val="center"/>
              <w:rPr>
                <w:rFonts w:ascii="Arial" w:hAnsi="Arial"/>
                <w:sz w:val="19"/>
                <w:szCs w:val="19"/>
              </w:rPr>
            </w:pPr>
          </w:p>
        </w:tc>
        <w:tc>
          <w:tcPr>
            <w:tcW w:w="2628" w:type="dxa"/>
            <w:gridSpan w:val="2"/>
          </w:tcPr>
          <w:p w14:paraId="760787CD" w14:textId="77777777" w:rsidR="006E4A05" w:rsidRPr="005450C1" w:rsidRDefault="006E4A05" w:rsidP="003308B3">
            <w:pPr>
              <w:jc w:val="center"/>
              <w:rPr>
                <w:rFonts w:ascii="Arial" w:hAnsi="Arial"/>
                <w:sz w:val="19"/>
                <w:szCs w:val="19"/>
              </w:rPr>
            </w:pPr>
          </w:p>
        </w:tc>
      </w:tr>
      <w:tr w:rsidR="006E4A05" w:rsidRPr="005450C1" w14:paraId="4385FC96" w14:textId="77777777" w:rsidTr="003308B3">
        <w:trPr>
          <w:jc w:val="center"/>
        </w:trPr>
        <w:tc>
          <w:tcPr>
            <w:tcW w:w="1548" w:type="dxa"/>
          </w:tcPr>
          <w:p w14:paraId="6A8AD9FD" w14:textId="77777777" w:rsidR="006E4A05" w:rsidRPr="005450C1" w:rsidRDefault="006E4A05" w:rsidP="003308B3">
            <w:pPr>
              <w:jc w:val="center"/>
              <w:rPr>
                <w:rFonts w:ascii="Arial" w:hAnsi="Arial"/>
                <w:sz w:val="19"/>
                <w:szCs w:val="19"/>
              </w:rPr>
            </w:pPr>
            <w:r w:rsidRPr="005450C1">
              <w:rPr>
                <w:rFonts w:ascii="Arial" w:hAnsi="Arial"/>
                <w:sz w:val="19"/>
                <w:szCs w:val="19"/>
              </w:rPr>
              <w:t xml:space="preserve">Wed </w:t>
            </w:r>
            <w:r>
              <w:rPr>
                <w:rFonts w:ascii="Arial" w:hAnsi="Arial"/>
                <w:sz w:val="19"/>
                <w:szCs w:val="19"/>
              </w:rPr>
              <w:t>1/27</w:t>
            </w:r>
          </w:p>
        </w:tc>
        <w:tc>
          <w:tcPr>
            <w:tcW w:w="4680" w:type="dxa"/>
            <w:gridSpan w:val="2"/>
          </w:tcPr>
          <w:p w14:paraId="6BD9B84B" w14:textId="77777777" w:rsidR="006E4A05" w:rsidRPr="005450C1" w:rsidRDefault="006E4A05" w:rsidP="003308B3">
            <w:pPr>
              <w:jc w:val="center"/>
              <w:rPr>
                <w:rFonts w:ascii="Arial" w:hAnsi="Arial"/>
                <w:sz w:val="19"/>
                <w:szCs w:val="19"/>
              </w:rPr>
            </w:pPr>
            <w:r>
              <w:rPr>
                <w:rFonts w:ascii="Arial" w:hAnsi="Arial"/>
                <w:sz w:val="19"/>
                <w:szCs w:val="19"/>
              </w:rPr>
              <w:t>Conferences</w:t>
            </w:r>
          </w:p>
          <w:p w14:paraId="1A7FF8FA" w14:textId="77777777" w:rsidR="006E4A05" w:rsidRPr="005450C1" w:rsidRDefault="006E4A05" w:rsidP="003308B3">
            <w:pPr>
              <w:jc w:val="center"/>
              <w:rPr>
                <w:rFonts w:ascii="Arial" w:hAnsi="Arial"/>
                <w:sz w:val="19"/>
                <w:szCs w:val="19"/>
              </w:rPr>
            </w:pPr>
          </w:p>
        </w:tc>
        <w:tc>
          <w:tcPr>
            <w:tcW w:w="2628" w:type="dxa"/>
            <w:gridSpan w:val="2"/>
          </w:tcPr>
          <w:p w14:paraId="3A7F5FAB" w14:textId="77777777" w:rsidR="006E4A05" w:rsidRPr="005450C1" w:rsidRDefault="006E4A05" w:rsidP="003308B3">
            <w:pPr>
              <w:jc w:val="center"/>
              <w:rPr>
                <w:rFonts w:ascii="Arial" w:hAnsi="Arial"/>
                <w:sz w:val="19"/>
                <w:szCs w:val="19"/>
              </w:rPr>
            </w:pPr>
          </w:p>
        </w:tc>
      </w:tr>
      <w:tr w:rsidR="006E4A05" w:rsidRPr="005450C1" w14:paraId="41607E37" w14:textId="77777777" w:rsidTr="003308B3">
        <w:trPr>
          <w:jc w:val="center"/>
        </w:trPr>
        <w:tc>
          <w:tcPr>
            <w:tcW w:w="1548" w:type="dxa"/>
            <w:tcBorders>
              <w:bottom w:val="single" w:sz="4" w:space="0" w:color="auto"/>
            </w:tcBorders>
          </w:tcPr>
          <w:p w14:paraId="0637DBB1" w14:textId="77777777" w:rsidR="006E4A05" w:rsidRPr="005450C1" w:rsidRDefault="006E4A05" w:rsidP="003308B3">
            <w:pPr>
              <w:jc w:val="center"/>
              <w:rPr>
                <w:rFonts w:ascii="Arial" w:hAnsi="Arial"/>
                <w:sz w:val="19"/>
                <w:szCs w:val="19"/>
              </w:rPr>
            </w:pPr>
            <w:r>
              <w:rPr>
                <w:rFonts w:ascii="Arial" w:hAnsi="Arial"/>
                <w:sz w:val="19"/>
                <w:szCs w:val="19"/>
              </w:rPr>
              <w:t>Thu 1/28</w:t>
            </w:r>
          </w:p>
        </w:tc>
        <w:tc>
          <w:tcPr>
            <w:tcW w:w="4680" w:type="dxa"/>
            <w:gridSpan w:val="2"/>
            <w:tcBorders>
              <w:bottom w:val="single" w:sz="4" w:space="0" w:color="auto"/>
            </w:tcBorders>
          </w:tcPr>
          <w:p w14:paraId="27F3B692" w14:textId="77777777" w:rsidR="006E4A05" w:rsidRDefault="006E4A05" w:rsidP="003308B3">
            <w:pPr>
              <w:jc w:val="center"/>
              <w:rPr>
                <w:rFonts w:ascii="Arial" w:hAnsi="Arial"/>
                <w:sz w:val="19"/>
                <w:szCs w:val="19"/>
              </w:rPr>
            </w:pPr>
            <w:r>
              <w:rPr>
                <w:rFonts w:ascii="Arial" w:hAnsi="Arial"/>
                <w:sz w:val="19"/>
                <w:szCs w:val="19"/>
              </w:rPr>
              <w:t>Conferences</w:t>
            </w:r>
          </w:p>
          <w:p w14:paraId="4BAFCB64" w14:textId="77777777" w:rsidR="006E4A05" w:rsidRPr="006E4A05" w:rsidRDefault="006E4A05" w:rsidP="003308B3">
            <w:pPr>
              <w:jc w:val="center"/>
              <w:rPr>
                <w:rFonts w:ascii="Arial" w:hAnsi="Arial"/>
                <w:b/>
                <w:sz w:val="19"/>
                <w:szCs w:val="19"/>
              </w:rPr>
            </w:pPr>
            <w:r w:rsidRPr="006E4A05">
              <w:rPr>
                <w:rFonts w:ascii="Arial" w:hAnsi="Arial"/>
                <w:b/>
                <w:sz w:val="19"/>
                <w:szCs w:val="19"/>
              </w:rPr>
              <w:t>SA2 Revision Due</w:t>
            </w:r>
          </w:p>
        </w:tc>
        <w:tc>
          <w:tcPr>
            <w:tcW w:w="2628" w:type="dxa"/>
            <w:gridSpan w:val="2"/>
            <w:tcBorders>
              <w:bottom w:val="single" w:sz="4" w:space="0" w:color="auto"/>
            </w:tcBorders>
          </w:tcPr>
          <w:p w14:paraId="321A98B1" w14:textId="77777777" w:rsidR="006E4A05" w:rsidRPr="005450C1" w:rsidRDefault="006E4A05" w:rsidP="003308B3">
            <w:pPr>
              <w:jc w:val="center"/>
              <w:rPr>
                <w:rFonts w:ascii="Arial" w:hAnsi="Arial"/>
                <w:sz w:val="19"/>
                <w:szCs w:val="19"/>
              </w:rPr>
            </w:pPr>
          </w:p>
        </w:tc>
      </w:tr>
      <w:tr w:rsidR="006E4A05" w:rsidRPr="005450C1" w14:paraId="5E83EA6A" w14:textId="77777777" w:rsidTr="003308B3">
        <w:trPr>
          <w:jc w:val="center"/>
        </w:trPr>
        <w:tc>
          <w:tcPr>
            <w:tcW w:w="1548" w:type="dxa"/>
            <w:shd w:val="pct12" w:color="auto" w:fill="auto"/>
          </w:tcPr>
          <w:p w14:paraId="2DD6DB80" w14:textId="77777777" w:rsidR="006E4A05" w:rsidRPr="005450C1" w:rsidRDefault="006E4A05" w:rsidP="003308B3">
            <w:pPr>
              <w:jc w:val="center"/>
              <w:rPr>
                <w:rFonts w:ascii="Arial" w:hAnsi="Arial"/>
                <w:b/>
                <w:sz w:val="19"/>
                <w:szCs w:val="19"/>
              </w:rPr>
            </w:pPr>
            <w:r>
              <w:rPr>
                <w:rFonts w:ascii="Arial" w:hAnsi="Arial"/>
                <w:b/>
                <w:sz w:val="19"/>
                <w:szCs w:val="19"/>
              </w:rPr>
              <w:lastRenderedPageBreak/>
              <w:t>WEEK 5</w:t>
            </w:r>
          </w:p>
        </w:tc>
        <w:tc>
          <w:tcPr>
            <w:tcW w:w="4680" w:type="dxa"/>
            <w:gridSpan w:val="2"/>
            <w:shd w:val="pct12" w:color="auto" w:fill="auto"/>
          </w:tcPr>
          <w:p w14:paraId="26AF76F9" w14:textId="77777777" w:rsidR="006E4A05" w:rsidRPr="005450C1" w:rsidRDefault="006E4A05" w:rsidP="003308B3">
            <w:pPr>
              <w:jc w:val="center"/>
              <w:rPr>
                <w:rFonts w:ascii="Arial" w:hAnsi="Arial"/>
                <w:i/>
                <w:sz w:val="19"/>
                <w:szCs w:val="19"/>
              </w:rPr>
            </w:pPr>
          </w:p>
        </w:tc>
        <w:tc>
          <w:tcPr>
            <w:tcW w:w="2628" w:type="dxa"/>
            <w:gridSpan w:val="2"/>
            <w:shd w:val="pct12" w:color="auto" w:fill="auto"/>
          </w:tcPr>
          <w:p w14:paraId="3473EE26" w14:textId="77777777" w:rsidR="006E4A05" w:rsidRPr="005450C1" w:rsidRDefault="006E4A05" w:rsidP="003308B3">
            <w:pPr>
              <w:jc w:val="center"/>
              <w:rPr>
                <w:rFonts w:ascii="Arial" w:hAnsi="Arial"/>
                <w:b/>
                <w:sz w:val="19"/>
                <w:szCs w:val="19"/>
              </w:rPr>
            </w:pPr>
          </w:p>
        </w:tc>
      </w:tr>
      <w:tr w:rsidR="006E4A05" w:rsidRPr="005450C1" w14:paraId="31CAD4C8" w14:textId="77777777" w:rsidTr="003308B3">
        <w:trPr>
          <w:jc w:val="center"/>
        </w:trPr>
        <w:tc>
          <w:tcPr>
            <w:tcW w:w="1548" w:type="dxa"/>
          </w:tcPr>
          <w:p w14:paraId="05C4D0B5" w14:textId="77777777" w:rsidR="006E4A05" w:rsidRPr="005450C1" w:rsidRDefault="006E4A05" w:rsidP="003308B3">
            <w:pPr>
              <w:jc w:val="center"/>
              <w:rPr>
                <w:rFonts w:ascii="Arial" w:hAnsi="Arial"/>
                <w:sz w:val="19"/>
                <w:szCs w:val="19"/>
              </w:rPr>
            </w:pPr>
            <w:r>
              <w:rPr>
                <w:rFonts w:ascii="Arial" w:hAnsi="Arial"/>
                <w:sz w:val="19"/>
                <w:szCs w:val="19"/>
              </w:rPr>
              <w:t>Mon 2/1</w:t>
            </w:r>
          </w:p>
        </w:tc>
        <w:tc>
          <w:tcPr>
            <w:tcW w:w="4680" w:type="dxa"/>
            <w:gridSpan w:val="2"/>
          </w:tcPr>
          <w:p w14:paraId="6A876E51" w14:textId="77777777" w:rsidR="006E4A05" w:rsidRDefault="006E4A05" w:rsidP="003308B3">
            <w:pPr>
              <w:jc w:val="center"/>
              <w:rPr>
                <w:rFonts w:ascii="Arial" w:hAnsi="Arial"/>
                <w:sz w:val="19"/>
                <w:szCs w:val="19"/>
              </w:rPr>
            </w:pPr>
            <w:r>
              <w:rPr>
                <w:rFonts w:ascii="Arial" w:hAnsi="Arial"/>
                <w:sz w:val="19"/>
                <w:szCs w:val="19"/>
              </w:rPr>
              <w:t xml:space="preserve">Rhetorical Analysis </w:t>
            </w:r>
          </w:p>
          <w:p w14:paraId="68A00CF7" w14:textId="77777777" w:rsidR="006E4A05" w:rsidRPr="005450C1" w:rsidRDefault="006E4A05" w:rsidP="003308B3">
            <w:pPr>
              <w:jc w:val="center"/>
              <w:rPr>
                <w:rFonts w:ascii="Arial" w:hAnsi="Arial"/>
                <w:sz w:val="19"/>
                <w:szCs w:val="19"/>
              </w:rPr>
            </w:pPr>
            <w:r>
              <w:rPr>
                <w:rFonts w:ascii="Arial" w:hAnsi="Arial"/>
                <w:sz w:val="19"/>
                <w:szCs w:val="19"/>
              </w:rPr>
              <w:t>Go over SA4 in groups</w:t>
            </w:r>
          </w:p>
        </w:tc>
        <w:tc>
          <w:tcPr>
            <w:tcW w:w="2628" w:type="dxa"/>
            <w:gridSpan w:val="2"/>
          </w:tcPr>
          <w:p w14:paraId="5F1E3D04" w14:textId="77777777" w:rsidR="006E4A05" w:rsidRDefault="006E4A05" w:rsidP="003308B3">
            <w:pPr>
              <w:jc w:val="center"/>
              <w:rPr>
                <w:rFonts w:ascii="Arial" w:hAnsi="Arial"/>
                <w:sz w:val="19"/>
                <w:szCs w:val="19"/>
              </w:rPr>
            </w:pPr>
            <w:r>
              <w:rPr>
                <w:rFonts w:ascii="Arial" w:hAnsi="Arial"/>
                <w:sz w:val="19"/>
                <w:szCs w:val="19"/>
              </w:rPr>
              <w:t>SA4-Synthesis/Dialogue</w:t>
            </w:r>
          </w:p>
          <w:p w14:paraId="2617A1C4" w14:textId="77777777" w:rsidR="006E4A05" w:rsidRDefault="006E4A05" w:rsidP="003308B3">
            <w:pPr>
              <w:jc w:val="center"/>
              <w:rPr>
                <w:rFonts w:ascii="Arial" w:hAnsi="Arial"/>
                <w:sz w:val="19"/>
                <w:szCs w:val="19"/>
              </w:rPr>
            </w:pPr>
            <w:r>
              <w:rPr>
                <w:rFonts w:ascii="Arial" w:hAnsi="Arial"/>
                <w:sz w:val="19"/>
                <w:szCs w:val="19"/>
              </w:rPr>
              <w:t>Read essay</w:t>
            </w:r>
          </w:p>
          <w:p w14:paraId="73A59179" w14:textId="77777777" w:rsidR="006E4A05" w:rsidRPr="005450C1" w:rsidRDefault="006E4A05" w:rsidP="003308B3">
            <w:pPr>
              <w:jc w:val="center"/>
              <w:rPr>
                <w:rFonts w:ascii="Arial" w:hAnsi="Arial"/>
                <w:sz w:val="19"/>
                <w:szCs w:val="19"/>
              </w:rPr>
            </w:pPr>
          </w:p>
        </w:tc>
      </w:tr>
      <w:tr w:rsidR="006E4A05" w:rsidRPr="005450C1" w14:paraId="2998A741" w14:textId="77777777" w:rsidTr="003308B3">
        <w:trPr>
          <w:jc w:val="center"/>
        </w:trPr>
        <w:tc>
          <w:tcPr>
            <w:tcW w:w="1548" w:type="dxa"/>
          </w:tcPr>
          <w:p w14:paraId="4D51C004" w14:textId="77777777" w:rsidR="006E4A05" w:rsidRPr="005450C1" w:rsidRDefault="006E4A05" w:rsidP="003308B3">
            <w:pPr>
              <w:jc w:val="center"/>
              <w:rPr>
                <w:rFonts w:ascii="Arial" w:hAnsi="Arial"/>
                <w:sz w:val="19"/>
                <w:szCs w:val="19"/>
              </w:rPr>
            </w:pPr>
            <w:r w:rsidRPr="005450C1">
              <w:rPr>
                <w:rFonts w:ascii="Arial" w:hAnsi="Arial"/>
                <w:sz w:val="19"/>
                <w:szCs w:val="19"/>
              </w:rPr>
              <w:t xml:space="preserve">Tue </w:t>
            </w:r>
            <w:r>
              <w:rPr>
                <w:rFonts w:ascii="Arial" w:hAnsi="Arial"/>
                <w:sz w:val="19"/>
                <w:szCs w:val="19"/>
              </w:rPr>
              <w:t>2/2</w:t>
            </w:r>
          </w:p>
        </w:tc>
        <w:tc>
          <w:tcPr>
            <w:tcW w:w="4680" w:type="dxa"/>
            <w:gridSpan w:val="2"/>
          </w:tcPr>
          <w:p w14:paraId="54403E9B" w14:textId="77777777" w:rsidR="006E4A05" w:rsidRPr="005450C1" w:rsidRDefault="006E4A05" w:rsidP="003308B3">
            <w:pPr>
              <w:jc w:val="center"/>
              <w:rPr>
                <w:rFonts w:ascii="Arial" w:hAnsi="Arial"/>
                <w:sz w:val="19"/>
                <w:szCs w:val="19"/>
              </w:rPr>
            </w:pPr>
            <w:r>
              <w:rPr>
                <w:rFonts w:ascii="Arial" w:hAnsi="Arial"/>
                <w:sz w:val="19"/>
                <w:szCs w:val="19"/>
              </w:rPr>
              <w:t>Synthesis, Dialogue</w:t>
            </w:r>
          </w:p>
        </w:tc>
        <w:tc>
          <w:tcPr>
            <w:tcW w:w="2628" w:type="dxa"/>
            <w:gridSpan w:val="2"/>
          </w:tcPr>
          <w:p w14:paraId="3FAEA264" w14:textId="77777777" w:rsidR="006E4A05" w:rsidRPr="005450C1" w:rsidRDefault="006E4A05" w:rsidP="003308B3">
            <w:pPr>
              <w:jc w:val="center"/>
              <w:rPr>
                <w:rFonts w:ascii="Arial" w:hAnsi="Arial"/>
                <w:sz w:val="19"/>
                <w:szCs w:val="19"/>
              </w:rPr>
            </w:pPr>
            <w:r>
              <w:rPr>
                <w:rFonts w:ascii="Arial" w:hAnsi="Arial"/>
                <w:sz w:val="19"/>
                <w:szCs w:val="19"/>
              </w:rPr>
              <w:t>Read additional essays on topic</w:t>
            </w:r>
          </w:p>
        </w:tc>
      </w:tr>
      <w:tr w:rsidR="006E4A05" w:rsidRPr="005450C1" w14:paraId="01C786F3" w14:textId="77777777" w:rsidTr="003308B3">
        <w:trPr>
          <w:jc w:val="center"/>
        </w:trPr>
        <w:tc>
          <w:tcPr>
            <w:tcW w:w="1548" w:type="dxa"/>
          </w:tcPr>
          <w:p w14:paraId="605522AE" w14:textId="77777777" w:rsidR="006E4A05" w:rsidRPr="005450C1" w:rsidRDefault="006E4A05" w:rsidP="003308B3">
            <w:pPr>
              <w:jc w:val="center"/>
              <w:rPr>
                <w:rFonts w:ascii="Arial" w:hAnsi="Arial"/>
                <w:sz w:val="19"/>
                <w:szCs w:val="19"/>
              </w:rPr>
            </w:pPr>
            <w:r w:rsidRPr="005450C1">
              <w:rPr>
                <w:rFonts w:ascii="Arial" w:hAnsi="Arial"/>
                <w:sz w:val="19"/>
                <w:szCs w:val="19"/>
              </w:rPr>
              <w:t xml:space="preserve">Wed </w:t>
            </w:r>
            <w:r>
              <w:rPr>
                <w:rFonts w:ascii="Arial" w:hAnsi="Arial"/>
                <w:sz w:val="19"/>
                <w:szCs w:val="19"/>
              </w:rPr>
              <w:t>2/3</w:t>
            </w:r>
          </w:p>
        </w:tc>
        <w:tc>
          <w:tcPr>
            <w:tcW w:w="4680" w:type="dxa"/>
            <w:gridSpan w:val="2"/>
          </w:tcPr>
          <w:p w14:paraId="3D2064A6" w14:textId="77777777" w:rsidR="006E4A05" w:rsidRDefault="006E4A05" w:rsidP="003308B3">
            <w:pPr>
              <w:jc w:val="center"/>
              <w:rPr>
                <w:rFonts w:ascii="Arial" w:hAnsi="Arial"/>
                <w:sz w:val="19"/>
                <w:szCs w:val="19"/>
              </w:rPr>
            </w:pPr>
            <w:r>
              <w:rPr>
                <w:rFonts w:ascii="Arial" w:hAnsi="Arial"/>
                <w:sz w:val="19"/>
                <w:szCs w:val="19"/>
              </w:rPr>
              <w:t>Discussion of sources</w:t>
            </w:r>
          </w:p>
          <w:p w14:paraId="1EC1FC50" w14:textId="77777777" w:rsidR="006E4A05" w:rsidRPr="005450C1" w:rsidRDefault="006E4A05" w:rsidP="003308B3">
            <w:pPr>
              <w:jc w:val="center"/>
              <w:rPr>
                <w:rFonts w:ascii="Arial" w:hAnsi="Arial"/>
                <w:sz w:val="19"/>
                <w:szCs w:val="19"/>
              </w:rPr>
            </w:pPr>
          </w:p>
        </w:tc>
        <w:tc>
          <w:tcPr>
            <w:tcW w:w="2628" w:type="dxa"/>
            <w:gridSpan w:val="2"/>
          </w:tcPr>
          <w:p w14:paraId="12F951E5" w14:textId="77777777" w:rsidR="006E4A05" w:rsidRPr="005450C1" w:rsidRDefault="006E4A05" w:rsidP="003308B3">
            <w:pPr>
              <w:jc w:val="center"/>
              <w:rPr>
                <w:rFonts w:ascii="Arial" w:hAnsi="Arial"/>
                <w:sz w:val="19"/>
                <w:szCs w:val="19"/>
              </w:rPr>
            </w:pPr>
          </w:p>
        </w:tc>
      </w:tr>
      <w:tr w:rsidR="006E4A05" w:rsidRPr="005450C1" w14:paraId="3799DA0C" w14:textId="77777777" w:rsidTr="003308B3">
        <w:trPr>
          <w:jc w:val="center"/>
        </w:trPr>
        <w:tc>
          <w:tcPr>
            <w:tcW w:w="1548" w:type="dxa"/>
            <w:tcBorders>
              <w:bottom w:val="single" w:sz="4" w:space="0" w:color="auto"/>
            </w:tcBorders>
          </w:tcPr>
          <w:p w14:paraId="5E90DA10" w14:textId="77777777" w:rsidR="006E4A05" w:rsidRPr="005450C1" w:rsidRDefault="006E4A05" w:rsidP="003308B3">
            <w:pPr>
              <w:jc w:val="center"/>
              <w:rPr>
                <w:rFonts w:ascii="Arial" w:hAnsi="Arial"/>
                <w:sz w:val="19"/>
                <w:szCs w:val="19"/>
              </w:rPr>
            </w:pPr>
            <w:r>
              <w:rPr>
                <w:rFonts w:ascii="Arial" w:hAnsi="Arial"/>
                <w:sz w:val="19"/>
                <w:szCs w:val="19"/>
              </w:rPr>
              <w:t>Thu 2/4</w:t>
            </w:r>
          </w:p>
        </w:tc>
        <w:tc>
          <w:tcPr>
            <w:tcW w:w="4680" w:type="dxa"/>
            <w:gridSpan w:val="2"/>
            <w:tcBorders>
              <w:bottom w:val="single" w:sz="4" w:space="0" w:color="auto"/>
            </w:tcBorders>
          </w:tcPr>
          <w:p w14:paraId="760A8415" w14:textId="77777777" w:rsidR="006E4A05" w:rsidRDefault="006E4A05" w:rsidP="003308B3">
            <w:pPr>
              <w:jc w:val="center"/>
              <w:rPr>
                <w:rFonts w:ascii="Arial" w:hAnsi="Arial"/>
                <w:sz w:val="19"/>
                <w:szCs w:val="19"/>
              </w:rPr>
            </w:pPr>
            <w:r>
              <w:rPr>
                <w:rFonts w:ascii="Arial" w:hAnsi="Arial"/>
                <w:sz w:val="19"/>
                <w:szCs w:val="19"/>
              </w:rPr>
              <w:t>Stand Up/ Sketch Comedy</w:t>
            </w:r>
          </w:p>
          <w:p w14:paraId="0C7A1C88" w14:textId="77777777" w:rsidR="006E4A05" w:rsidRPr="006E4A05" w:rsidRDefault="006E4A05" w:rsidP="003308B3">
            <w:pPr>
              <w:jc w:val="center"/>
              <w:rPr>
                <w:rFonts w:ascii="Arial" w:hAnsi="Arial"/>
                <w:b/>
                <w:sz w:val="19"/>
                <w:szCs w:val="19"/>
              </w:rPr>
            </w:pPr>
            <w:r w:rsidRPr="006E4A05">
              <w:rPr>
                <w:rFonts w:ascii="Arial" w:hAnsi="Arial"/>
                <w:b/>
                <w:sz w:val="19"/>
                <w:szCs w:val="19"/>
              </w:rPr>
              <w:t>SA3 Revision Due</w:t>
            </w:r>
          </w:p>
        </w:tc>
        <w:tc>
          <w:tcPr>
            <w:tcW w:w="2628" w:type="dxa"/>
            <w:gridSpan w:val="2"/>
            <w:tcBorders>
              <w:bottom w:val="single" w:sz="4" w:space="0" w:color="auto"/>
            </w:tcBorders>
          </w:tcPr>
          <w:p w14:paraId="43A54D78" w14:textId="77777777" w:rsidR="006E4A05" w:rsidRPr="005450C1" w:rsidRDefault="006E4A05" w:rsidP="003308B3">
            <w:pPr>
              <w:jc w:val="center"/>
              <w:rPr>
                <w:rFonts w:ascii="Arial" w:hAnsi="Arial"/>
                <w:sz w:val="19"/>
                <w:szCs w:val="19"/>
              </w:rPr>
            </w:pPr>
            <w:r>
              <w:rPr>
                <w:rFonts w:ascii="Arial" w:hAnsi="Arial"/>
                <w:sz w:val="19"/>
                <w:szCs w:val="19"/>
              </w:rPr>
              <w:t>Read H on Intros/Conclusions, Organization, Body Paragraphs</w:t>
            </w:r>
          </w:p>
        </w:tc>
      </w:tr>
      <w:tr w:rsidR="006E4A05" w:rsidRPr="005450C1" w14:paraId="57B6E696" w14:textId="77777777" w:rsidTr="003308B3">
        <w:trPr>
          <w:jc w:val="center"/>
        </w:trPr>
        <w:tc>
          <w:tcPr>
            <w:tcW w:w="1548" w:type="dxa"/>
            <w:shd w:val="pct12" w:color="auto" w:fill="auto"/>
          </w:tcPr>
          <w:p w14:paraId="244ED5F4" w14:textId="77777777" w:rsidR="006E4A05" w:rsidRPr="005450C1" w:rsidRDefault="006E4A05" w:rsidP="003308B3">
            <w:pPr>
              <w:jc w:val="center"/>
              <w:rPr>
                <w:rFonts w:ascii="Arial" w:hAnsi="Arial"/>
                <w:b/>
                <w:sz w:val="19"/>
                <w:szCs w:val="19"/>
              </w:rPr>
            </w:pPr>
            <w:r>
              <w:rPr>
                <w:rFonts w:ascii="Arial" w:hAnsi="Arial"/>
                <w:b/>
                <w:sz w:val="19"/>
                <w:szCs w:val="19"/>
              </w:rPr>
              <w:t>WEEK 6</w:t>
            </w:r>
          </w:p>
        </w:tc>
        <w:tc>
          <w:tcPr>
            <w:tcW w:w="4680" w:type="dxa"/>
            <w:gridSpan w:val="2"/>
            <w:shd w:val="pct12" w:color="auto" w:fill="auto"/>
          </w:tcPr>
          <w:p w14:paraId="7F72B213" w14:textId="77777777" w:rsidR="006E4A05" w:rsidRPr="005450C1" w:rsidRDefault="006E4A05" w:rsidP="003308B3">
            <w:pPr>
              <w:jc w:val="center"/>
              <w:rPr>
                <w:rFonts w:ascii="Arial" w:hAnsi="Arial"/>
                <w:b/>
                <w:sz w:val="19"/>
                <w:szCs w:val="19"/>
              </w:rPr>
            </w:pPr>
          </w:p>
        </w:tc>
        <w:tc>
          <w:tcPr>
            <w:tcW w:w="2628" w:type="dxa"/>
            <w:gridSpan w:val="2"/>
            <w:shd w:val="pct12" w:color="auto" w:fill="auto"/>
          </w:tcPr>
          <w:p w14:paraId="6E268B32" w14:textId="77777777" w:rsidR="006E4A05" w:rsidRPr="005450C1" w:rsidRDefault="006E4A05" w:rsidP="003308B3">
            <w:pPr>
              <w:jc w:val="center"/>
              <w:rPr>
                <w:rFonts w:ascii="Arial" w:hAnsi="Arial"/>
                <w:b/>
                <w:sz w:val="19"/>
                <w:szCs w:val="19"/>
              </w:rPr>
            </w:pPr>
          </w:p>
        </w:tc>
      </w:tr>
      <w:tr w:rsidR="006E4A05" w:rsidRPr="005450C1" w14:paraId="14263A61" w14:textId="77777777" w:rsidTr="003308B3">
        <w:trPr>
          <w:jc w:val="center"/>
        </w:trPr>
        <w:tc>
          <w:tcPr>
            <w:tcW w:w="1548" w:type="dxa"/>
          </w:tcPr>
          <w:p w14:paraId="1EB8F836" w14:textId="77777777" w:rsidR="006E4A05" w:rsidRPr="005450C1" w:rsidRDefault="006E4A05" w:rsidP="003308B3">
            <w:pPr>
              <w:jc w:val="center"/>
              <w:rPr>
                <w:rFonts w:ascii="Arial" w:hAnsi="Arial"/>
                <w:sz w:val="19"/>
                <w:szCs w:val="19"/>
              </w:rPr>
            </w:pPr>
            <w:r w:rsidRPr="005450C1">
              <w:rPr>
                <w:rFonts w:ascii="Arial" w:hAnsi="Arial"/>
                <w:sz w:val="19"/>
                <w:szCs w:val="19"/>
              </w:rPr>
              <w:t xml:space="preserve">Mon </w:t>
            </w:r>
            <w:r>
              <w:rPr>
                <w:rFonts w:ascii="Arial" w:hAnsi="Arial"/>
                <w:sz w:val="19"/>
                <w:szCs w:val="19"/>
              </w:rPr>
              <w:t>2/8</w:t>
            </w:r>
          </w:p>
        </w:tc>
        <w:tc>
          <w:tcPr>
            <w:tcW w:w="4680" w:type="dxa"/>
            <w:gridSpan w:val="2"/>
          </w:tcPr>
          <w:p w14:paraId="391702CA" w14:textId="77777777" w:rsidR="006E4A05" w:rsidRPr="006E4A05" w:rsidRDefault="006E4A05" w:rsidP="003308B3">
            <w:pPr>
              <w:jc w:val="center"/>
              <w:rPr>
                <w:rFonts w:ascii="Arial" w:hAnsi="Arial"/>
                <w:b/>
                <w:sz w:val="19"/>
                <w:szCs w:val="19"/>
              </w:rPr>
            </w:pPr>
            <w:r w:rsidRPr="006E4A05">
              <w:rPr>
                <w:rFonts w:ascii="Arial" w:hAnsi="Arial"/>
                <w:b/>
                <w:sz w:val="19"/>
                <w:szCs w:val="19"/>
              </w:rPr>
              <w:t>SA 4 Due</w:t>
            </w:r>
          </w:p>
          <w:p w14:paraId="42D2CAB0" w14:textId="77777777" w:rsidR="006E4A05" w:rsidRPr="005450C1" w:rsidRDefault="006E4A05" w:rsidP="003308B3">
            <w:pPr>
              <w:jc w:val="center"/>
              <w:rPr>
                <w:rFonts w:ascii="Arial" w:hAnsi="Arial"/>
                <w:sz w:val="19"/>
                <w:szCs w:val="19"/>
              </w:rPr>
            </w:pPr>
            <w:r>
              <w:rPr>
                <w:rFonts w:ascii="Arial" w:hAnsi="Arial"/>
                <w:sz w:val="19"/>
                <w:szCs w:val="19"/>
              </w:rPr>
              <w:t>Discuss MP</w:t>
            </w:r>
          </w:p>
          <w:p w14:paraId="6D00A7AA" w14:textId="50E1064F" w:rsidR="006E4A05" w:rsidRDefault="00BF7B4C" w:rsidP="003308B3">
            <w:pPr>
              <w:jc w:val="center"/>
              <w:rPr>
                <w:rFonts w:ascii="Arial" w:hAnsi="Arial"/>
                <w:sz w:val="19"/>
                <w:szCs w:val="19"/>
              </w:rPr>
            </w:pPr>
            <w:r>
              <w:rPr>
                <w:rFonts w:ascii="Arial" w:hAnsi="Arial"/>
                <w:sz w:val="19"/>
                <w:szCs w:val="19"/>
              </w:rPr>
              <w:t xml:space="preserve">Sample </w:t>
            </w:r>
            <w:r w:rsidR="006E4A05">
              <w:rPr>
                <w:rFonts w:ascii="Arial" w:hAnsi="Arial"/>
                <w:sz w:val="19"/>
                <w:szCs w:val="19"/>
              </w:rPr>
              <w:t>Claims</w:t>
            </w:r>
            <w:r>
              <w:rPr>
                <w:rFonts w:ascii="Arial" w:hAnsi="Arial"/>
                <w:sz w:val="19"/>
                <w:szCs w:val="19"/>
              </w:rPr>
              <w:t xml:space="preserve"> from previous classes</w:t>
            </w:r>
          </w:p>
          <w:p w14:paraId="2BB68A78" w14:textId="2F654D25" w:rsidR="00BF7B4C" w:rsidRPr="005450C1" w:rsidRDefault="00BF7B4C" w:rsidP="003308B3">
            <w:pPr>
              <w:jc w:val="center"/>
              <w:rPr>
                <w:rFonts w:ascii="Arial" w:hAnsi="Arial"/>
                <w:sz w:val="19"/>
                <w:szCs w:val="19"/>
              </w:rPr>
            </w:pPr>
            <w:r>
              <w:rPr>
                <w:rFonts w:ascii="Arial" w:hAnsi="Arial"/>
                <w:sz w:val="19"/>
                <w:szCs w:val="19"/>
              </w:rPr>
              <w:t>Working on proposal</w:t>
            </w:r>
          </w:p>
        </w:tc>
        <w:tc>
          <w:tcPr>
            <w:tcW w:w="2628" w:type="dxa"/>
            <w:gridSpan w:val="2"/>
          </w:tcPr>
          <w:p w14:paraId="71FE157E" w14:textId="77777777" w:rsidR="006E4A05" w:rsidRDefault="006E4A05" w:rsidP="003308B3">
            <w:pPr>
              <w:jc w:val="center"/>
              <w:rPr>
                <w:rFonts w:ascii="Arial" w:hAnsi="Arial"/>
                <w:sz w:val="19"/>
                <w:szCs w:val="19"/>
              </w:rPr>
            </w:pPr>
            <w:r>
              <w:rPr>
                <w:rFonts w:ascii="Arial" w:hAnsi="Arial"/>
                <w:sz w:val="19"/>
                <w:szCs w:val="19"/>
              </w:rPr>
              <w:t>Read H on Claims, Counterargument</w:t>
            </w:r>
          </w:p>
          <w:p w14:paraId="14EAF0D8" w14:textId="4E4658DA" w:rsidR="006E4A05" w:rsidRPr="005450C1" w:rsidRDefault="006E4A05" w:rsidP="00BF7B4C">
            <w:pPr>
              <w:jc w:val="center"/>
              <w:rPr>
                <w:rFonts w:ascii="Arial" w:hAnsi="Arial"/>
                <w:sz w:val="19"/>
                <w:szCs w:val="19"/>
              </w:rPr>
            </w:pPr>
            <w:r>
              <w:rPr>
                <w:rFonts w:ascii="Arial" w:hAnsi="Arial"/>
                <w:sz w:val="19"/>
                <w:szCs w:val="19"/>
              </w:rPr>
              <w:t xml:space="preserve">HW: </w:t>
            </w:r>
            <w:r w:rsidR="00BF7B4C">
              <w:rPr>
                <w:rFonts w:ascii="Arial" w:hAnsi="Arial"/>
                <w:sz w:val="19"/>
                <w:szCs w:val="19"/>
              </w:rPr>
              <w:t>Song Analysis for complex claim</w:t>
            </w:r>
          </w:p>
        </w:tc>
      </w:tr>
      <w:tr w:rsidR="006E4A05" w:rsidRPr="005450C1" w14:paraId="5158547E" w14:textId="77777777" w:rsidTr="003308B3">
        <w:trPr>
          <w:jc w:val="center"/>
        </w:trPr>
        <w:tc>
          <w:tcPr>
            <w:tcW w:w="1548" w:type="dxa"/>
          </w:tcPr>
          <w:p w14:paraId="199A5FA7" w14:textId="77777777" w:rsidR="006E4A05" w:rsidRPr="005450C1" w:rsidRDefault="006E4A05" w:rsidP="003308B3">
            <w:pPr>
              <w:jc w:val="center"/>
              <w:rPr>
                <w:rFonts w:ascii="Arial" w:hAnsi="Arial"/>
                <w:sz w:val="19"/>
                <w:szCs w:val="19"/>
              </w:rPr>
            </w:pPr>
            <w:r>
              <w:rPr>
                <w:rFonts w:ascii="Arial" w:hAnsi="Arial"/>
                <w:sz w:val="19"/>
                <w:szCs w:val="19"/>
              </w:rPr>
              <w:t>Tue 2/9</w:t>
            </w:r>
          </w:p>
        </w:tc>
        <w:tc>
          <w:tcPr>
            <w:tcW w:w="4680" w:type="dxa"/>
            <w:gridSpan w:val="2"/>
          </w:tcPr>
          <w:p w14:paraId="525436ED" w14:textId="77777777" w:rsidR="006E4A05" w:rsidRDefault="006E4A05" w:rsidP="003308B3">
            <w:pPr>
              <w:jc w:val="center"/>
              <w:rPr>
                <w:rFonts w:ascii="Arial" w:hAnsi="Arial"/>
                <w:sz w:val="19"/>
                <w:szCs w:val="19"/>
              </w:rPr>
            </w:pPr>
            <w:r>
              <w:rPr>
                <w:rFonts w:ascii="Arial" w:hAnsi="Arial"/>
                <w:sz w:val="19"/>
                <w:szCs w:val="19"/>
              </w:rPr>
              <w:t>Claims</w:t>
            </w:r>
          </w:p>
          <w:p w14:paraId="03CBF0DA" w14:textId="77777777" w:rsidR="006E4A05" w:rsidRPr="005450C1" w:rsidRDefault="006E4A05" w:rsidP="003308B3">
            <w:pPr>
              <w:jc w:val="center"/>
              <w:rPr>
                <w:rFonts w:ascii="Arial" w:hAnsi="Arial"/>
                <w:sz w:val="19"/>
                <w:szCs w:val="19"/>
              </w:rPr>
            </w:pPr>
          </w:p>
        </w:tc>
        <w:tc>
          <w:tcPr>
            <w:tcW w:w="2628" w:type="dxa"/>
            <w:gridSpan w:val="2"/>
          </w:tcPr>
          <w:p w14:paraId="41E38B00" w14:textId="7BCB70F8" w:rsidR="006E4A05" w:rsidRPr="005450C1" w:rsidRDefault="006E4A05" w:rsidP="006E4A05">
            <w:pPr>
              <w:jc w:val="center"/>
              <w:rPr>
                <w:rFonts w:ascii="Arial" w:hAnsi="Arial"/>
                <w:sz w:val="19"/>
                <w:szCs w:val="19"/>
              </w:rPr>
            </w:pPr>
            <w:r>
              <w:rPr>
                <w:rFonts w:ascii="Arial" w:hAnsi="Arial"/>
                <w:sz w:val="19"/>
                <w:szCs w:val="19"/>
              </w:rPr>
              <w:t xml:space="preserve">H on </w:t>
            </w:r>
            <w:r w:rsidR="00BF7B4C">
              <w:rPr>
                <w:rFonts w:ascii="Arial" w:hAnsi="Arial"/>
                <w:sz w:val="19"/>
                <w:szCs w:val="19"/>
              </w:rPr>
              <w:t>Research, Evaluating Sources</w:t>
            </w:r>
          </w:p>
        </w:tc>
      </w:tr>
      <w:tr w:rsidR="006E4A05" w:rsidRPr="005450C1" w14:paraId="5B2EBE73" w14:textId="77777777" w:rsidTr="003308B3">
        <w:trPr>
          <w:jc w:val="center"/>
        </w:trPr>
        <w:tc>
          <w:tcPr>
            <w:tcW w:w="1548" w:type="dxa"/>
            <w:tcBorders>
              <w:bottom w:val="single" w:sz="4" w:space="0" w:color="auto"/>
            </w:tcBorders>
          </w:tcPr>
          <w:p w14:paraId="44AE4947" w14:textId="77777777" w:rsidR="006E4A05" w:rsidRPr="005450C1" w:rsidRDefault="006E4A05" w:rsidP="003308B3">
            <w:pPr>
              <w:jc w:val="center"/>
              <w:rPr>
                <w:rFonts w:ascii="Arial" w:hAnsi="Arial"/>
                <w:sz w:val="19"/>
                <w:szCs w:val="19"/>
              </w:rPr>
            </w:pPr>
            <w:r>
              <w:rPr>
                <w:rFonts w:ascii="Arial" w:hAnsi="Arial"/>
                <w:sz w:val="19"/>
                <w:szCs w:val="19"/>
              </w:rPr>
              <w:t>Wed 2/10</w:t>
            </w:r>
          </w:p>
        </w:tc>
        <w:tc>
          <w:tcPr>
            <w:tcW w:w="4680" w:type="dxa"/>
            <w:gridSpan w:val="2"/>
            <w:tcBorders>
              <w:bottom w:val="single" w:sz="4" w:space="0" w:color="auto"/>
            </w:tcBorders>
          </w:tcPr>
          <w:p w14:paraId="6D3E0B06" w14:textId="77777777" w:rsidR="006E4A05" w:rsidRPr="005450C1" w:rsidRDefault="006E4A05" w:rsidP="003308B3">
            <w:pPr>
              <w:jc w:val="center"/>
              <w:rPr>
                <w:rFonts w:ascii="Arial" w:hAnsi="Arial"/>
                <w:sz w:val="19"/>
                <w:szCs w:val="19"/>
              </w:rPr>
            </w:pPr>
          </w:p>
          <w:p w14:paraId="0039C40B" w14:textId="46B9C8C3" w:rsidR="006E4A05" w:rsidRPr="005450C1" w:rsidRDefault="00BF7B4C" w:rsidP="003308B3">
            <w:pPr>
              <w:jc w:val="center"/>
              <w:rPr>
                <w:rFonts w:ascii="Arial" w:hAnsi="Arial"/>
                <w:sz w:val="19"/>
                <w:szCs w:val="19"/>
              </w:rPr>
            </w:pPr>
            <w:r>
              <w:rPr>
                <w:rFonts w:ascii="Arial" w:hAnsi="Arial"/>
                <w:sz w:val="19"/>
                <w:szCs w:val="19"/>
              </w:rPr>
              <w:t>Library—keyword, sources, evaluating sources</w:t>
            </w:r>
          </w:p>
        </w:tc>
        <w:tc>
          <w:tcPr>
            <w:tcW w:w="2628" w:type="dxa"/>
            <w:gridSpan w:val="2"/>
            <w:tcBorders>
              <w:bottom w:val="single" w:sz="4" w:space="0" w:color="auto"/>
            </w:tcBorders>
          </w:tcPr>
          <w:p w14:paraId="1F60AF38" w14:textId="5D608441" w:rsidR="006E4A05" w:rsidRPr="005450C1" w:rsidRDefault="006E4A05" w:rsidP="003308B3">
            <w:pPr>
              <w:jc w:val="center"/>
              <w:rPr>
                <w:rFonts w:ascii="Arial" w:hAnsi="Arial"/>
                <w:sz w:val="19"/>
                <w:szCs w:val="19"/>
              </w:rPr>
            </w:pPr>
          </w:p>
        </w:tc>
      </w:tr>
      <w:tr w:rsidR="006E4A05" w:rsidRPr="005450C1" w14:paraId="3829C894" w14:textId="77777777" w:rsidTr="003308B3">
        <w:trPr>
          <w:jc w:val="center"/>
        </w:trPr>
        <w:tc>
          <w:tcPr>
            <w:tcW w:w="1548" w:type="dxa"/>
            <w:tcBorders>
              <w:bottom w:val="single" w:sz="4" w:space="0" w:color="auto"/>
            </w:tcBorders>
          </w:tcPr>
          <w:p w14:paraId="2B4D2A14" w14:textId="77777777" w:rsidR="006E4A05" w:rsidRPr="005450C1" w:rsidRDefault="006E4A05" w:rsidP="003308B3">
            <w:pPr>
              <w:jc w:val="center"/>
              <w:rPr>
                <w:rFonts w:ascii="Arial" w:hAnsi="Arial"/>
                <w:sz w:val="19"/>
                <w:szCs w:val="19"/>
              </w:rPr>
            </w:pPr>
            <w:r w:rsidRPr="005450C1">
              <w:rPr>
                <w:rFonts w:ascii="Arial" w:hAnsi="Arial"/>
                <w:sz w:val="19"/>
                <w:szCs w:val="19"/>
              </w:rPr>
              <w:t xml:space="preserve">Thu </w:t>
            </w:r>
            <w:r>
              <w:rPr>
                <w:rFonts w:ascii="Arial" w:hAnsi="Arial"/>
                <w:sz w:val="19"/>
                <w:szCs w:val="19"/>
              </w:rPr>
              <w:t>2/11</w:t>
            </w:r>
          </w:p>
        </w:tc>
        <w:tc>
          <w:tcPr>
            <w:tcW w:w="4680" w:type="dxa"/>
            <w:gridSpan w:val="2"/>
            <w:tcBorders>
              <w:bottom w:val="single" w:sz="4" w:space="0" w:color="auto"/>
            </w:tcBorders>
          </w:tcPr>
          <w:p w14:paraId="4A54151C" w14:textId="77777777" w:rsidR="006E4A05" w:rsidRDefault="006E4A05" w:rsidP="003308B3">
            <w:pPr>
              <w:jc w:val="center"/>
              <w:rPr>
                <w:rFonts w:ascii="Arial" w:hAnsi="Arial"/>
                <w:sz w:val="19"/>
                <w:szCs w:val="19"/>
              </w:rPr>
            </w:pPr>
          </w:p>
          <w:p w14:paraId="1266CAE9" w14:textId="5182F987" w:rsidR="006E4A05" w:rsidRDefault="00BF7B4C" w:rsidP="003308B3">
            <w:pPr>
              <w:jc w:val="center"/>
              <w:rPr>
                <w:rFonts w:ascii="Arial" w:hAnsi="Arial"/>
                <w:sz w:val="19"/>
                <w:szCs w:val="19"/>
              </w:rPr>
            </w:pPr>
            <w:r>
              <w:rPr>
                <w:rFonts w:ascii="Arial" w:hAnsi="Arial"/>
                <w:sz w:val="19"/>
                <w:szCs w:val="19"/>
              </w:rPr>
              <w:t>Claims/organization</w:t>
            </w:r>
          </w:p>
          <w:p w14:paraId="0C82FF39" w14:textId="77777777" w:rsidR="006E4A05" w:rsidRPr="005450C1" w:rsidRDefault="006E4A05" w:rsidP="003308B3">
            <w:pPr>
              <w:jc w:val="center"/>
              <w:rPr>
                <w:rFonts w:ascii="Arial" w:hAnsi="Arial"/>
                <w:sz w:val="19"/>
                <w:szCs w:val="19"/>
              </w:rPr>
            </w:pPr>
            <w:r w:rsidRPr="00BB2B83">
              <w:rPr>
                <w:rFonts w:ascii="Arial" w:hAnsi="Arial"/>
                <w:b/>
                <w:sz w:val="19"/>
                <w:szCs w:val="19"/>
              </w:rPr>
              <w:t>MP Proposal Due</w:t>
            </w:r>
            <w:r>
              <w:rPr>
                <w:rFonts w:ascii="Arial" w:hAnsi="Arial"/>
                <w:b/>
                <w:sz w:val="19"/>
                <w:szCs w:val="19"/>
              </w:rPr>
              <w:t xml:space="preserve"> 2/12 </w:t>
            </w:r>
          </w:p>
        </w:tc>
        <w:tc>
          <w:tcPr>
            <w:tcW w:w="2628" w:type="dxa"/>
            <w:gridSpan w:val="2"/>
            <w:tcBorders>
              <w:bottom w:val="single" w:sz="4" w:space="0" w:color="auto"/>
            </w:tcBorders>
          </w:tcPr>
          <w:p w14:paraId="669A9186" w14:textId="28AB8E9B" w:rsidR="006E4A05" w:rsidRDefault="006E4A05" w:rsidP="003308B3">
            <w:pPr>
              <w:jc w:val="center"/>
              <w:rPr>
                <w:rFonts w:ascii="Arial" w:hAnsi="Arial"/>
                <w:sz w:val="19"/>
                <w:szCs w:val="19"/>
              </w:rPr>
            </w:pPr>
          </w:p>
          <w:p w14:paraId="01521DE2" w14:textId="77777777" w:rsidR="006E4A05" w:rsidRDefault="006E4A05" w:rsidP="003308B3">
            <w:pPr>
              <w:jc w:val="center"/>
              <w:rPr>
                <w:rFonts w:ascii="Arial" w:hAnsi="Arial"/>
                <w:sz w:val="19"/>
                <w:szCs w:val="19"/>
              </w:rPr>
            </w:pPr>
            <w:r>
              <w:rPr>
                <w:rFonts w:ascii="Arial" w:hAnsi="Arial"/>
                <w:sz w:val="19"/>
                <w:szCs w:val="19"/>
              </w:rPr>
              <w:t>HW-Close Reading/Summary of Character</w:t>
            </w:r>
          </w:p>
          <w:p w14:paraId="52CDB1C6" w14:textId="4D9675D8" w:rsidR="006E4A05" w:rsidRPr="005450C1" w:rsidRDefault="006E4A05" w:rsidP="003308B3">
            <w:pPr>
              <w:jc w:val="center"/>
              <w:rPr>
                <w:rFonts w:ascii="Arial" w:hAnsi="Arial"/>
                <w:sz w:val="19"/>
                <w:szCs w:val="19"/>
              </w:rPr>
            </w:pPr>
            <w:r>
              <w:rPr>
                <w:rFonts w:ascii="Arial" w:hAnsi="Arial"/>
                <w:sz w:val="19"/>
                <w:szCs w:val="19"/>
              </w:rPr>
              <w:t>HW: Annotated Bibliography</w:t>
            </w:r>
          </w:p>
        </w:tc>
      </w:tr>
      <w:tr w:rsidR="006E4A05" w:rsidRPr="005450C1" w14:paraId="7BF43A58" w14:textId="77777777" w:rsidTr="003308B3">
        <w:trPr>
          <w:jc w:val="center"/>
        </w:trPr>
        <w:tc>
          <w:tcPr>
            <w:tcW w:w="1548" w:type="dxa"/>
            <w:tcBorders>
              <w:top w:val="single" w:sz="4" w:space="0" w:color="auto"/>
            </w:tcBorders>
            <w:shd w:val="pct12" w:color="auto" w:fill="auto"/>
          </w:tcPr>
          <w:p w14:paraId="3600B2D4" w14:textId="77777777" w:rsidR="006E4A05" w:rsidRPr="005450C1" w:rsidRDefault="006E4A05" w:rsidP="003308B3">
            <w:pPr>
              <w:jc w:val="center"/>
              <w:rPr>
                <w:rFonts w:ascii="Arial" w:hAnsi="Arial"/>
                <w:b/>
                <w:sz w:val="19"/>
                <w:szCs w:val="19"/>
              </w:rPr>
            </w:pPr>
            <w:r>
              <w:rPr>
                <w:rFonts w:ascii="Arial" w:hAnsi="Arial"/>
                <w:b/>
                <w:sz w:val="19"/>
                <w:szCs w:val="19"/>
              </w:rPr>
              <w:t>WEEK 7</w:t>
            </w:r>
          </w:p>
        </w:tc>
        <w:tc>
          <w:tcPr>
            <w:tcW w:w="4680" w:type="dxa"/>
            <w:gridSpan w:val="2"/>
            <w:tcBorders>
              <w:top w:val="single" w:sz="4" w:space="0" w:color="auto"/>
            </w:tcBorders>
            <w:shd w:val="pct12" w:color="auto" w:fill="auto"/>
          </w:tcPr>
          <w:p w14:paraId="53D9396B" w14:textId="77777777" w:rsidR="006E4A05" w:rsidRPr="005450C1" w:rsidRDefault="006E4A05" w:rsidP="003308B3">
            <w:pPr>
              <w:jc w:val="center"/>
              <w:rPr>
                <w:rFonts w:ascii="Arial" w:hAnsi="Arial"/>
                <w:b/>
                <w:sz w:val="19"/>
                <w:szCs w:val="19"/>
              </w:rPr>
            </w:pPr>
          </w:p>
        </w:tc>
        <w:tc>
          <w:tcPr>
            <w:tcW w:w="2628" w:type="dxa"/>
            <w:gridSpan w:val="2"/>
            <w:tcBorders>
              <w:top w:val="single" w:sz="4" w:space="0" w:color="auto"/>
            </w:tcBorders>
            <w:shd w:val="pct12" w:color="auto" w:fill="auto"/>
          </w:tcPr>
          <w:p w14:paraId="4F7CA5DF" w14:textId="77777777" w:rsidR="006E4A05" w:rsidRPr="005450C1" w:rsidRDefault="006E4A05" w:rsidP="003308B3">
            <w:pPr>
              <w:jc w:val="center"/>
              <w:rPr>
                <w:rFonts w:ascii="Arial" w:hAnsi="Arial"/>
                <w:b/>
                <w:sz w:val="19"/>
                <w:szCs w:val="19"/>
              </w:rPr>
            </w:pPr>
          </w:p>
        </w:tc>
      </w:tr>
      <w:tr w:rsidR="006E4A05" w:rsidRPr="005450C1" w14:paraId="68BA36B1" w14:textId="77777777" w:rsidTr="003308B3">
        <w:trPr>
          <w:jc w:val="center"/>
        </w:trPr>
        <w:tc>
          <w:tcPr>
            <w:tcW w:w="1548" w:type="dxa"/>
          </w:tcPr>
          <w:p w14:paraId="636F361B" w14:textId="77777777" w:rsidR="006E4A05" w:rsidRPr="005450C1" w:rsidRDefault="006E4A05" w:rsidP="003308B3">
            <w:pPr>
              <w:jc w:val="center"/>
              <w:rPr>
                <w:rFonts w:ascii="Arial" w:hAnsi="Arial"/>
                <w:sz w:val="19"/>
                <w:szCs w:val="19"/>
              </w:rPr>
            </w:pPr>
            <w:r>
              <w:rPr>
                <w:rFonts w:ascii="Arial" w:hAnsi="Arial"/>
                <w:sz w:val="19"/>
                <w:szCs w:val="19"/>
              </w:rPr>
              <w:t>Mon 2/15</w:t>
            </w:r>
          </w:p>
        </w:tc>
        <w:tc>
          <w:tcPr>
            <w:tcW w:w="4680" w:type="dxa"/>
            <w:gridSpan w:val="2"/>
          </w:tcPr>
          <w:p w14:paraId="3C7B98A1" w14:textId="77777777" w:rsidR="006E4A05" w:rsidRDefault="006E4A05" w:rsidP="003308B3">
            <w:pPr>
              <w:jc w:val="center"/>
              <w:rPr>
                <w:rFonts w:ascii="Arial" w:hAnsi="Arial"/>
                <w:b/>
                <w:sz w:val="19"/>
                <w:szCs w:val="19"/>
              </w:rPr>
            </w:pPr>
            <w:r>
              <w:rPr>
                <w:rFonts w:ascii="Arial" w:hAnsi="Arial"/>
                <w:b/>
                <w:sz w:val="19"/>
                <w:szCs w:val="19"/>
              </w:rPr>
              <w:t>Presidents Day—NO CLASS</w:t>
            </w:r>
          </w:p>
          <w:p w14:paraId="6C9B24C3" w14:textId="77777777" w:rsidR="006E4A05" w:rsidRPr="00DB5889" w:rsidRDefault="006E4A05" w:rsidP="003308B3">
            <w:pPr>
              <w:jc w:val="center"/>
              <w:rPr>
                <w:rFonts w:ascii="Arial" w:hAnsi="Arial"/>
                <w:b/>
                <w:sz w:val="19"/>
                <w:szCs w:val="19"/>
              </w:rPr>
            </w:pPr>
          </w:p>
        </w:tc>
        <w:tc>
          <w:tcPr>
            <w:tcW w:w="2628" w:type="dxa"/>
            <w:gridSpan w:val="2"/>
          </w:tcPr>
          <w:p w14:paraId="16DE4999" w14:textId="77777777" w:rsidR="006E4A05" w:rsidRPr="005450C1" w:rsidRDefault="006E4A05" w:rsidP="003308B3">
            <w:pPr>
              <w:jc w:val="center"/>
              <w:rPr>
                <w:rFonts w:ascii="Arial" w:hAnsi="Arial"/>
                <w:sz w:val="19"/>
                <w:szCs w:val="19"/>
              </w:rPr>
            </w:pPr>
          </w:p>
        </w:tc>
      </w:tr>
      <w:tr w:rsidR="006E4A05" w:rsidRPr="005450C1" w14:paraId="690BE2A3" w14:textId="77777777" w:rsidTr="003308B3">
        <w:trPr>
          <w:jc w:val="center"/>
        </w:trPr>
        <w:tc>
          <w:tcPr>
            <w:tcW w:w="1548" w:type="dxa"/>
          </w:tcPr>
          <w:p w14:paraId="4AD10269" w14:textId="77777777" w:rsidR="006E4A05" w:rsidRPr="005450C1" w:rsidRDefault="006E4A05" w:rsidP="003308B3">
            <w:pPr>
              <w:jc w:val="center"/>
              <w:rPr>
                <w:rFonts w:ascii="Arial" w:hAnsi="Arial"/>
                <w:sz w:val="19"/>
                <w:szCs w:val="19"/>
              </w:rPr>
            </w:pPr>
            <w:r w:rsidRPr="005450C1">
              <w:rPr>
                <w:rFonts w:ascii="Arial" w:hAnsi="Arial"/>
                <w:sz w:val="19"/>
                <w:szCs w:val="19"/>
              </w:rPr>
              <w:t xml:space="preserve">Tue </w:t>
            </w:r>
            <w:r>
              <w:rPr>
                <w:rFonts w:ascii="Arial" w:hAnsi="Arial"/>
                <w:sz w:val="19"/>
                <w:szCs w:val="19"/>
              </w:rPr>
              <w:t>2/16</w:t>
            </w:r>
          </w:p>
        </w:tc>
        <w:tc>
          <w:tcPr>
            <w:tcW w:w="4680" w:type="dxa"/>
            <w:gridSpan w:val="2"/>
          </w:tcPr>
          <w:p w14:paraId="4F565561" w14:textId="77777777" w:rsidR="006E4A05" w:rsidRDefault="006E4A05" w:rsidP="003308B3">
            <w:pPr>
              <w:jc w:val="center"/>
              <w:rPr>
                <w:rFonts w:ascii="Arial" w:hAnsi="Arial"/>
                <w:sz w:val="19"/>
                <w:szCs w:val="19"/>
              </w:rPr>
            </w:pPr>
          </w:p>
          <w:p w14:paraId="5AD376AC" w14:textId="5641B86E" w:rsidR="006E4A05" w:rsidRDefault="00BF7B4C" w:rsidP="003308B3">
            <w:pPr>
              <w:jc w:val="center"/>
              <w:rPr>
                <w:rFonts w:ascii="Arial" w:hAnsi="Arial"/>
                <w:sz w:val="19"/>
                <w:szCs w:val="19"/>
              </w:rPr>
            </w:pPr>
            <w:r>
              <w:rPr>
                <w:rFonts w:ascii="Arial" w:hAnsi="Arial"/>
                <w:sz w:val="19"/>
                <w:szCs w:val="19"/>
              </w:rPr>
              <w:t>Annotated Bibliography—approaches to keeping track of reading</w:t>
            </w:r>
          </w:p>
          <w:p w14:paraId="3E163EE8" w14:textId="31AE4195" w:rsidR="00BF7B4C" w:rsidRPr="005450C1" w:rsidRDefault="00BF7B4C" w:rsidP="003308B3">
            <w:pPr>
              <w:jc w:val="center"/>
              <w:rPr>
                <w:rFonts w:ascii="Arial" w:hAnsi="Arial"/>
                <w:sz w:val="19"/>
                <w:szCs w:val="19"/>
              </w:rPr>
            </w:pPr>
            <w:r>
              <w:rPr>
                <w:rFonts w:ascii="Arial" w:hAnsi="Arial"/>
                <w:sz w:val="19"/>
                <w:szCs w:val="19"/>
              </w:rPr>
              <w:t>Bring an essay to class—sample annotation</w:t>
            </w:r>
          </w:p>
        </w:tc>
        <w:tc>
          <w:tcPr>
            <w:tcW w:w="2628" w:type="dxa"/>
            <w:gridSpan w:val="2"/>
          </w:tcPr>
          <w:p w14:paraId="76782DDC" w14:textId="77777777" w:rsidR="006E4A05" w:rsidRDefault="006E4A05" w:rsidP="003308B3">
            <w:pPr>
              <w:jc w:val="center"/>
              <w:rPr>
                <w:rFonts w:ascii="Arial" w:hAnsi="Arial"/>
                <w:sz w:val="19"/>
                <w:szCs w:val="19"/>
              </w:rPr>
            </w:pPr>
            <w:r>
              <w:rPr>
                <w:rFonts w:ascii="Arial" w:hAnsi="Arial"/>
                <w:sz w:val="19"/>
                <w:szCs w:val="19"/>
              </w:rPr>
              <w:t>H on style</w:t>
            </w:r>
          </w:p>
          <w:p w14:paraId="1AB69201" w14:textId="2033BF61" w:rsidR="006E4A05" w:rsidRPr="005450C1" w:rsidRDefault="006E4A05" w:rsidP="003308B3">
            <w:pPr>
              <w:jc w:val="center"/>
              <w:rPr>
                <w:rFonts w:ascii="Arial" w:hAnsi="Arial"/>
                <w:sz w:val="19"/>
                <w:szCs w:val="19"/>
              </w:rPr>
            </w:pPr>
          </w:p>
        </w:tc>
      </w:tr>
      <w:tr w:rsidR="006E4A05" w:rsidRPr="005450C1" w14:paraId="456D988B" w14:textId="77777777" w:rsidTr="003308B3">
        <w:trPr>
          <w:jc w:val="center"/>
        </w:trPr>
        <w:tc>
          <w:tcPr>
            <w:tcW w:w="1548" w:type="dxa"/>
          </w:tcPr>
          <w:p w14:paraId="080282DA" w14:textId="77777777" w:rsidR="006E4A05" w:rsidRPr="005450C1" w:rsidRDefault="006E4A05" w:rsidP="003308B3">
            <w:pPr>
              <w:jc w:val="center"/>
              <w:rPr>
                <w:rFonts w:ascii="Arial" w:hAnsi="Arial"/>
                <w:sz w:val="19"/>
                <w:szCs w:val="19"/>
              </w:rPr>
            </w:pPr>
            <w:r>
              <w:rPr>
                <w:rFonts w:ascii="Arial" w:hAnsi="Arial"/>
                <w:sz w:val="19"/>
                <w:szCs w:val="19"/>
              </w:rPr>
              <w:t>Wed 2/17</w:t>
            </w:r>
          </w:p>
        </w:tc>
        <w:tc>
          <w:tcPr>
            <w:tcW w:w="4680" w:type="dxa"/>
            <w:gridSpan w:val="2"/>
          </w:tcPr>
          <w:p w14:paraId="7D7C9BFE" w14:textId="77777777" w:rsidR="00BF7B4C" w:rsidRDefault="00BF7B4C" w:rsidP="003308B3">
            <w:pPr>
              <w:jc w:val="center"/>
              <w:rPr>
                <w:rFonts w:ascii="Arial" w:hAnsi="Arial"/>
                <w:sz w:val="19"/>
                <w:szCs w:val="19"/>
              </w:rPr>
            </w:pPr>
          </w:p>
          <w:p w14:paraId="56D8A38E" w14:textId="478ABCB8" w:rsidR="006E4A05" w:rsidRPr="005450C1" w:rsidRDefault="00BF7B4C" w:rsidP="003308B3">
            <w:pPr>
              <w:jc w:val="center"/>
              <w:rPr>
                <w:rFonts w:ascii="Arial" w:hAnsi="Arial"/>
                <w:sz w:val="19"/>
                <w:szCs w:val="19"/>
              </w:rPr>
            </w:pPr>
            <w:r>
              <w:rPr>
                <w:rFonts w:ascii="Arial" w:hAnsi="Arial"/>
                <w:sz w:val="19"/>
                <w:szCs w:val="19"/>
              </w:rPr>
              <w:t>Organization strategies</w:t>
            </w:r>
          </w:p>
        </w:tc>
        <w:tc>
          <w:tcPr>
            <w:tcW w:w="2628" w:type="dxa"/>
            <w:gridSpan w:val="2"/>
          </w:tcPr>
          <w:p w14:paraId="50075C52" w14:textId="77777777" w:rsidR="006E4A05" w:rsidRPr="005450C1" w:rsidRDefault="006E4A05" w:rsidP="003308B3">
            <w:pPr>
              <w:jc w:val="center"/>
              <w:rPr>
                <w:rFonts w:ascii="Arial" w:hAnsi="Arial"/>
                <w:sz w:val="19"/>
                <w:szCs w:val="19"/>
              </w:rPr>
            </w:pPr>
            <w:r>
              <w:rPr>
                <w:rFonts w:ascii="Arial" w:hAnsi="Arial"/>
                <w:sz w:val="19"/>
                <w:szCs w:val="19"/>
              </w:rPr>
              <w:t>H on Academic Papers</w:t>
            </w:r>
          </w:p>
        </w:tc>
      </w:tr>
      <w:tr w:rsidR="006E4A05" w:rsidRPr="005450C1" w14:paraId="1983315A" w14:textId="77777777" w:rsidTr="003308B3">
        <w:trPr>
          <w:jc w:val="center"/>
        </w:trPr>
        <w:tc>
          <w:tcPr>
            <w:tcW w:w="1548" w:type="dxa"/>
            <w:tcBorders>
              <w:bottom w:val="single" w:sz="4" w:space="0" w:color="auto"/>
            </w:tcBorders>
          </w:tcPr>
          <w:p w14:paraId="1881F5C6" w14:textId="77777777" w:rsidR="006E4A05" w:rsidRPr="005450C1" w:rsidRDefault="006E4A05" w:rsidP="003308B3">
            <w:pPr>
              <w:jc w:val="center"/>
              <w:rPr>
                <w:rFonts w:ascii="Arial" w:hAnsi="Arial"/>
                <w:sz w:val="19"/>
                <w:szCs w:val="19"/>
              </w:rPr>
            </w:pPr>
            <w:r>
              <w:rPr>
                <w:rFonts w:ascii="Arial" w:hAnsi="Arial"/>
                <w:sz w:val="19"/>
                <w:szCs w:val="19"/>
              </w:rPr>
              <w:t>Thu 2/18</w:t>
            </w:r>
          </w:p>
        </w:tc>
        <w:tc>
          <w:tcPr>
            <w:tcW w:w="4680" w:type="dxa"/>
            <w:gridSpan w:val="2"/>
            <w:tcBorders>
              <w:bottom w:val="single" w:sz="4" w:space="0" w:color="auto"/>
            </w:tcBorders>
          </w:tcPr>
          <w:p w14:paraId="42694045" w14:textId="77777777" w:rsidR="00BF7B4C" w:rsidRPr="005450C1" w:rsidRDefault="00BF7B4C" w:rsidP="00BF7B4C">
            <w:pPr>
              <w:jc w:val="center"/>
              <w:rPr>
                <w:rFonts w:ascii="Arial" w:hAnsi="Arial"/>
                <w:sz w:val="19"/>
                <w:szCs w:val="19"/>
              </w:rPr>
            </w:pPr>
            <w:r>
              <w:rPr>
                <w:rFonts w:ascii="Arial" w:hAnsi="Arial"/>
                <w:sz w:val="19"/>
                <w:szCs w:val="19"/>
              </w:rPr>
              <w:t>Style, Tone, Translation</w:t>
            </w:r>
          </w:p>
          <w:p w14:paraId="39D128A5" w14:textId="77777777" w:rsidR="004D3539" w:rsidRDefault="004D3539" w:rsidP="003308B3">
            <w:pPr>
              <w:jc w:val="center"/>
              <w:rPr>
                <w:rFonts w:ascii="Arial" w:hAnsi="Arial"/>
                <w:b/>
                <w:sz w:val="19"/>
                <w:szCs w:val="19"/>
              </w:rPr>
            </w:pPr>
          </w:p>
          <w:p w14:paraId="3FB319E0" w14:textId="1B79180F" w:rsidR="006E4A05" w:rsidRPr="006E4A05" w:rsidRDefault="006E4A05" w:rsidP="003308B3">
            <w:pPr>
              <w:jc w:val="center"/>
              <w:rPr>
                <w:rFonts w:ascii="Arial" w:hAnsi="Arial"/>
                <w:b/>
                <w:sz w:val="19"/>
                <w:szCs w:val="19"/>
              </w:rPr>
            </w:pPr>
            <w:r w:rsidRPr="006E4A05">
              <w:rPr>
                <w:rFonts w:ascii="Arial" w:hAnsi="Arial"/>
                <w:b/>
                <w:sz w:val="19"/>
                <w:szCs w:val="19"/>
              </w:rPr>
              <w:t>Annotated Bibliography Due</w:t>
            </w:r>
            <w:r w:rsidR="004D3539">
              <w:rPr>
                <w:rFonts w:ascii="Arial" w:hAnsi="Arial"/>
                <w:b/>
                <w:sz w:val="19"/>
                <w:szCs w:val="19"/>
              </w:rPr>
              <w:t xml:space="preserve"> 2/21</w:t>
            </w:r>
          </w:p>
          <w:p w14:paraId="54F4750C" w14:textId="0F9CAAA1" w:rsidR="006E4A05" w:rsidRPr="005450C1" w:rsidRDefault="006E4A05" w:rsidP="003308B3">
            <w:pPr>
              <w:jc w:val="center"/>
              <w:rPr>
                <w:rFonts w:ascii="Arial" w:hAnsi="Arial"/>
                <w:sz w:val="19"/>
                <w:szCs w:val="19"/>
              </w:rPr>
            </w:pPr>
            <w:r w:rsidRPr="006E4A05">
              <w:rPr>
                <w:rFonts w:ascii="Arial" w:hAnsi="Arial"/>
                <w:b/>
                <w:sz w:val="19"/>
                <w:szCs w:val="19"/>
              </w:rPr>
              <w:t>MP Outline Due</w:t>
            </w:r>
            <w:r w:rsidR="004D3539">
              <w:rPr>
                <w:rFonts w:ascii="Arial" w:hAnsi="Arial"/>
                <w:b/>
                <w:sz w:val="19"/>
                <w:szCs w:val="19"/>
              </w:rPr>
              <w:t xml:space="preserve"> 2/21</w:t>
            </w:r>
          </w:p>
        </w:tc>
        <w:tc>
          <w:tcPr>
            <w:tcW w:w="2628" w:type="dxa"/>
            <w:gridSpan w:val="2"/>
            <w:tcBorders>
              <w:bottom w:val="single" w:sz="4" w:space="0" w:color="auto"/>
            </w:tcBorders>
          </w:tcPr>
          <w:p w14:paraId="413B42EC" w14:textId="77777777" w:rsidR="006E4A05" w:rsidRPr="005450C1" w:rsidRDefault="006E4A05" w:rsidP="003308B3">
            <w:pPr>
              <w:jc w:val="center"/>
              <w:rPr>
                <w:rFonts w:ascii="Arial" w:hAnsi="Arial"/>
                <w:sz w:val="19"/>
                <w:szCs w:val="19"/>
              </w:rPr>
            </w:pPr>
          </w:p>
        </w:tc>
      </w:tr>
      <w:tr w:rsidR="006E4A05" w:rsidRPr="005450C1" w14:paraId="360B0F37" w14:textId="77777777" w:rsidTr="003308B3">
        <w:trPr>
          <w:gridAfter w:val="1"/>
          <w:wAfter w:w="1548" w:type="dxa"/>
          <w:jc w:val="center"/>
        </w:trPr>
        <w:tc>
          <w:tcPr>
            <w:tcW w:w="4680" w:type="dxa"/>
            <w:gridSpan w:val="2"/>
            <w:tcBorders>
              <w:left w:val="nil"/>
              <w:bottom w:val="single" w:sz="4" w:space="0" w:color="auto"/>
              <w:right w:val="nil"/>
            </w:tcBorders>
            <w:shd w:val="clear" w:color="auto" w:fill="FFFFFF"/>
          </w:tcPr>
          <w:p w14:paraId="6D5F669A" w14:textId="77777777" w:rsidR="006E4A05" w:rsidRPr="005450C1" w:rsidRDefault="006E4A05" w:rsidP="003308B3">
            <w:pPr>
              <w:jc w:val="center"/>
              <w:rPr>
                <w:rFonts w:ascii="Arial" w:hAnsi="Arial"/>
                <w:b/>
                <w:sz w:val="19"/>
                <w:szCs w:val="19"/>
              </w:rPr>
            </w:pPr>
          </w:p>
        </w:tc>
        <w:tc>
          <w:tcPr>
            <w:tcW w:w="2628" w:type="dxa"/>
            <w:gridSpan w:val="2"/>
            <w:tcBorders>
              <w:left w:val="nil"/>
              <w:bottom w:val="single" w:sz="4" w:space="0" w:color="auto"/>
              <w:right w:val="nil"/>
            </w:tcBorders>
            <w:shd w:val="clear" w:color="auto" w:fill="FFFFFF"/>
          </w:tcPr>
          <w:p w14:paraId="7FF0055F" w14:textId="77777777" w:rsidR="006E4A05" w:rsidRPr="005450C1" w:rsidRDefault="006E4A05" w:rsidP="003308B3">
            <w:pPr>
              <w:jc w:val="center"/>
              <w:rPr>
                <w:rFonts w:ascii="Arial" w:hAnsi="Arial"/>
                <w:b/>
                <w:sz w:val="19"/>
                <w:szCs w:val="19"/>
              </w:rPr>
            </w:pPr>
          </w:p>
        </w:tc>
      </w:tr>
      <w:tr w:rsidR="006E4A05" w:rsidRPr="005450C1" w14:paraId="741C45AE" w14:textId="77777777" w:rsidTr="003308B3">
        <w:trPr>
          <w:jc w:val="center"/>
        </w:trPr>
        <w:tc>
          <w:tcPr>
            <w:tcW w:w="1548" w:type="dxa"/>
            <w:tcBorders>
              <w:top w:val="single" w:sz="4" w:space="0" w:color="auto"/>
            </w:tcBorders>
            <w:shd w:val="pct12" w:color="auto" w:fill="auto"/>
          </w:tcPr>
          <w:p w14:paraId="615374A4" w14:textId="77777777" w:rsidR="006E4A05" w:rsidRPr="005450C1" w:rsidRDefault="006E4A05" w:rsidP="003308B3">
            <w:pPr>
              <w:jc w:val="center"/>
              <w:rPr>
                <w:rFonts w:ascii="Arial" w:hAnsi="Arial"/>
                <w:b/>
                <w:sz w:val="19"/>
                <w:szCs w:val="19"/>
              </w:rPr>
            </w:pPr>
            <w:r>
              <w:rPr>
                <w:rFonts w:ascii="Arial" w:hAnsi="Arial"/>
                <w:b/>
                <w:sz w:val="19"/>
                <w:szCs w:val="19"/>
              </w:rPr>
              <w:t>WEEK 8</w:t>
            </w:r>
          </w:p>
        </w:tc>
        <w:tc>
          <w:tcPr>
            <w:tcW w:w="4680" w:type="dxa"/>
            <w:gridSpan w:val="2"/>
            <w:tcBorders>
              <w:top w:val="single" w:sz="4" w:space="0" w:color="auto"/>
            </w:tcBorders>
            <w:shd w:val="pct12" w:color="auto" w:fill="auto"/>
          </w:tcPr>
          <w:p w14:paraId="59AE923D" w14:textId="77777777" w:rsidR="006E4A05" w:rsidRPr="005450C1" w:rsidRDefault="006E4A05" w:rsidP="003308B3">
            <w:pPr>
              <w:jc w:val="center"/>
              <w:rPr>
                <w:rFonts w:ascii="Arial" w:hAnsi="Arial"/>
                <w:b/>
                <w:sz w:val="19"/>
                <w:szCs w:val="19"/>
              </w:rPr>
            </w:pPr>
          </w:p>
        </w:tc>
        <w:tc>
          <w:tcPr>
            <w:tcW w:w="2628" w:type="dxa"/>
            <w:gridSpan w:val="2"/>
            <w:tcBorders>
              <w:top w:val="single" w:sz="4" w:space="0" w:color="auto"/>
            </w:tcBorders>
            <w:shd w:val="pct12" w:color="auto" w:fill="auto"/>
          </w:tcPr>
          <w:p w14:paraId="192D261F" w14:textId="77777777" w:rsidR="006E4A05" w:rsidRPr="005450C1" w:rsidRDefault="006E4A05" w:rsidP="003308B3">
            <w:pPr>
              <w:jc w:val="center"/>
              <w:rPr>
                <w:rFonts w:ascii="Arial" w:hAnsi="Arial"/>
                <w:b/>
                <w:sz w:val="19"/>
                <w:szCs w:val="19"/>
              </w:rPr>
            </w:pPr>
          </w:p>
        </w:tc>
      </w:tr>
      <w:tr w:rsidR="006E4A05" w:rsidRPr="005450C1" w14:paraId="4CCAB728" w14:textId="77777777" w:rsidTr="003308B3">
        <w:trPr>
          <w:jc w:val="center"/>
        </w:trPr>
        <w:tc>
          <w:tcPr>
            <w:tcW w:w="1548" w:type="dxa"/>
          </w:tcPr>
          <w:p w14:paraId="7BAA1CEB" w14:textId="77777777" w:rsidR="006E4A05" w:rsidRPr="005450C1" w:rsidRDefault="006E4A05" w:rsidP="003308B3">
            <w:pPr>
              <w:jc w:val="center"/>
              <w:rPr>
                <w:rFonts w:ascii="Arial" w:hAnsi="Arial"/>
                <w:sz w:val="19"/>
                <w:szCs w:val="19"/>
              </w:rPr>
            </w:pPr>
            <w:r>
              <w:rPr>
                <w:rFonts w:ascii="Arial" w:hAnsi="Arial"/>
                <w:sz w:val="19"/>
                <w:szCs w:val="19"/>
              </w:rPr>
              <w:t>Mon 2/22</w:t>
            </w:r>
          </w:p>
        </w:tc>
        <w:tc>
          <w:tcPr>
            <w:tcW w:w="4680" w:type="dxa"/>
            <w:gridSpan w:val="2"/>
          </w:tcPr>
          <w:p w14:paraId="23AD019F" w14:textId="77777777" w:rsidR="004D3539" w:rsidRDefault="004D3539" w:rsidP="004D3539">
            <w:pPr>
              <w:jc w:val="center"/>
              <w:rPr>
                <w:rFonts w:ascii="Arial" w:hAnsi="Arial"/>
                <w:sz w:val="19"/>
                <w:szCs w:val="19"/>
              </w:rPr>
            </w:pPr>
            <w:r>
              <w:rPr>
                <w:rFonts w:ascii="Arial" w:hAnsi="Arial"/>
                <w:sz w:val="19"/>
                <w:szCs w:val="19"/>
              </w:rPr>
              <w:t>MLA Stuff!</w:t>
            </w:r>
          </w:p>
          <w:p w14:paraId="48245530" w14:textId="7C41B2E4" w:rsidR="006E4A05" w:rsidRPr="005450C1" w:rsidRDefault="006E4A05" w:rsidP="004D3539">
            <w:pPr>
              <w:jc w:val="center"/>
              <w:rPr>
                <w:rFonts w:ascii="Arial" w:hAnsi="Arial"/>
                <w:sz w:val="19"/>
                <w:szCs w:val="19"/>
              </w:rPr>
            </w:pPr>
          </w:p>
        </w:tc>
        <w:tc>
          <w:tcPr>
            <w:tcW w:w="2628" w:type="dxa"/>
            <w:gridSpan w:val="2"/>
          </w:tcPr>
          <w:p w14:paraId="34E4E8FB" w14:textId="77777777" w:rsidR="006E4A05" w:rsidRPr="005450C1" w:rsidRDefault="006E4A05" w:rsidP="003308B3">
            <w:pPr>
              <w:jc w:val="center"/>
              <w:rPr>
                <w:rFonts w:ascii="Arial" w:hAnsi="Arial"/>
                <w:sz w:val="19"/>
                <w:szCs w:val="19"/>
              </w:rPr>
            </w:pPr>
          </w:p>
        </w:tc>
      </w:tr>
      <w:tr w:rsidR="006E4A05" w:rsidRPr="005450C1" w14:paraId="0379C463" w14:textId="77777777" w:rsidTr="003308B3">
        <w:trPr>
          <w:jc w:val="center"/>
        </w:trPr>
        <w:tc>
          <w:tcPr>
            <w:tcW w:w="1548" w:type="dxa"/>
          </w:tcPr>
          <w:p w14:paraId="17E1486F" w14:textId="3F23FB9E" w:rsidR="006E4A05" w:rsidRPr="005450C1" w:rsidRDefault="006E4A05" w:rsidP="003308B3">
            <w:pPr>
              <w:jc w:val="center"/>
              <w:rPr>
                <w:rFonts w:ascii="Arial" w:hAnsi="Arial"/>
                <w:sz w:val="19"/>
                <w:szCs w:val="19"/>
              </w:rPr>
            </w:pPr>
            <w:r w:rsidRPr="005450C1">
              <w:rPr>
                <w:rFonts w:ascii="Arial" w:hAnsi="Arial"/>
                <w:sz w:val="19"/>
                <w:szCs w:val="19"/>
              </w:rPr>
              <w:t xml:space="preserve">Tue </w:t>
            </w:r>
            <w:r>
              <w:rPr>
                <w:rFonts w:ascii="Arial" w:hAnsi="Arial"/>
                <w:sz w:val="19"/>
                <w:szCs w:val="19"/>
              </w:rPr>
              <w:t>2/23</w:t>
            </w:r>
          </w:p>
        </w:tc>
        <w:tc>
          <w:tcPr>
            <w:tcW w:w="4680" w:type="dxa"/>
            <w:gridSpan w:val="2"/>
          </w:tcPr>
          <w:p w14:paraId="38A48811" w14:textId="0920690D" w:rsidR="006E4A05" w:rsidRDefault="004D3539" w:rsidP="003308B3">
            <w:pPr>
              <w:jc w:val="center"/>
              <w:rPr>
                <w:rFonts w:ascii="Arial" w:hAnsi="Arial"/>
                <w:sz w:val="19"/>
                <w:szCs w:val="19"/>
              </w:rPr>
            </w:pPr>
            <w:r>
              <w:rPr>
                <w:rFonts w:ascii="Arial" w:hAnsi="Arial"/>
                <w:sz w:val="19"/>
                <w:szCs w:val="19"/>
              </w:rPr>
              <w:t>Style/Tone Translation</w:t>
            </w:r>
          </w:p>
          <w:p w14:paraId="1B04C16E" w14:textId="77777777" w:rsidR="006E4A05" w:rsidRPr="005450C1" w:rsidRDefault="006E4A05" w:rsidP="003308B3">
            <w:pPr>
              <w:jc w:val="center"/>
              <w:rPr>
                <w:rFonts w:ascii="Arial" w:hAnsi="Arial"/>
                <w:sz w:val="19"/>
                <w:szCs w:val="19"/>
              </w:rPr>
            </w:pPr>
          </w:p>
        </w:tc>
        <w:tc>
          <w:tcPr>
            <w:tcW w:w="2628" w:type="dxa"/>
            <w:gridSpan w:val="2"/>
          </w:tcPr>
          <w:p w14:paraId="207D56DB" w14:textId="77777777" w:rsidR="006E4A05" w:rsidRPr="005450C1" w:rsidRDefault="006E4A05" w:rsidP="003308B3">
            <w:pPr>
              <w:jc w:val="center"/>
              <w:rPr>
                <w:rFonts w:ascii="Arial" w:hAnsi="Arial"/>
                <w:sz w:val="19"/>
                <w:szCs w:val="19"/>
              </w:rPr>
            </w:pPr>
          </w:p>
        </w:tc>
      </w:tr>
      <w:tr w:rsidR="006E4A05" w:rsidRPr="005450C1" w14:paraId="5EE53EB1" w14:textId="77777777" w:rsidTr="003308B3">
        <w:trPr>
          <w:jc w:val="center"/>
        </w:trPr>
        <w:tc>
          <w:tcPr>
            <w:tcW w:w="1548" w:type="dxa"/>
          </w:tcPr>
          <w:p w14:paraId="716FBF9C" w14:textId="77777777" w:rsidR="006E4A05" w:rsidRPr="005450C1" w:rsidRDefault="006E4A05" w:rsidP="003308B3">
            <w:pPr>
              <w:jc w:val="center"/>
              <w:rPr>
                <w:rFonts w:ascii="Arial" w:hAnsi="Arial"/>
                <w:sz w:val="19"/>
                <w:szCs w:val="19"/>
              </w:rPr>
            </w:pPr>
            <w:r>
              <w:rPr>
                <w:rFonts w:ascii="Arial" w:hAnsi="Arial"/>
                <w:sz w:val="19"/>
                <w:szCs w:val="19"/>
              </w:rPr>
              <w:t>Wed 2/24</w:t>
            </w:r>
          </w:p>
        </w:tc>
        <w:tc>
          <w:tcPr>
            <w:tcW w:w="4680" w:type="dxa"/>
            <w:gridSpan w:val="2"/>
          </w:tcPr>
          <w:p w14:paraId="6716C5F8" w14:textId="77777777" w:rsidR="006E4A05" w:rsidRDefault="006E4A05" w:rsidP="003308B3">
            <w:pPr>
              <w:jc w:val="center"/>
              <w:rPr>
                <w:rFonts w:ascii="Arial" w:hAnsi="Arial"/>
                <w:sz w:val="19"/>
                <w:szCs w:val="19"/>
              </w:rPr>
            </w:pPr>
            <w:r>
              <w:rPr>
                <w:rFonts w:ascii="Arial" w:hAnsi="Arial"/>
                <w:sz w:val="19"/>
                <w:szCs w:val="19"/>
              </w:rPr>
              <w:t>Claim Workshop</w:t>
            </w:r>
          </w:p>
          <w:p w14:paraId="6FB5B680" w14:textId="77777777" w:rsidR="006E4A05" w:rsidRPr="005450C1" w:rsidRDefault="006E4A05" w:rsidP="003308B3">
            <w:pPr>
              <w:jc w:val="center"/>
              <w:rPr>
                <w:rFonts w:ascii="Arial" w:hAnsi="Arial"/>
                <w:sz w:val="19"/>
                <w:szCs w:val="19"/>
              </w:rPr>
            </w:pPr>
          </w:p>
        </w:tc>
        <w:tc>
          <w:tcPr>
            <w:tcW w:w="2628" w:type="dxa"/>
            <w:gridSpan w:val="2"/>
          </w:tcPr>
          <w:p w14:paraId="29272C8F" w14:textId="77777777" w:rsidR="006E4A05" w:rsidRPr="005450C1" w:rsidRDefault="006E4A05" w:rsidP="003308B3">
            <w:pPr>
              <w:jc w:val="center"/>
              <w:rPr>
                <w:rFonts w:ascii="Arial" w:hAnsi="Arial"/>
                <w:sz w:val="19"/>
                <w:szCs w:val="19"/>
              </w:rPr>
            </w:pPr>
          </w:p>
        </w:tc>
      </w:tr>
      <w:tr w:rsidR="006E4A05" w:rsidRPr="005450C1" w14:paraId="35B9BC78" w14:textId="77777777" w:rsidTr="003308B3">
        <w:trPr>
          <w:jc w:val="center"/>
        </w:trPr>
        <w:tc>
          <w:tcPr>
            <w:tcW w:w="1548" w:type="dxa"/>
            <w:tcBorders>
              <w:bottom w:val="single" w:sz="4" w:space="0" w:color="auto"/>
            </w:tcBorders>
          </w:tcPr>
          <w:p w14:paraId="1BA2F6DA" w14:textId="77777777" w:rsidR="006E4A05" w:rsidRPr="005450C1" w:rsidRDefault="006E4A05" w:rsidP="003308B3">
            <w:pPr>
              <w:jc w:val="center"/>
              <w:rPr>
                <w:rFonts w:ascii="Arial" w:hAnsi="Arial"/>
                <w:sz w:val="19"/>
                <w:szCs w:val="19"/>
              </w:rPr>
            </w:pPr>
            <w:r w:rsidRPr="005450C1">
              <w:rPr>
                <w:rFonts w:ascii="Arial" w:hAnsi="Arial"/>
                <w:sz w:val="19"/>
                <w:szCs w:val="19"/>
              </w:rPr>
              <w:t xml:space="preserve">Thu </w:t>
            </w:r>
            <w:r>
              <w:rPr>
                <w:rFonts w:ascii="Arial" w:hAnsi="Arial"/>
                <w:sz w:val="19"/>
                <w:szCs w:val="19"/>
              </w:rPr>
              <w:t>2/25</w:t>
            </w:r>
          </w:p>
        </w:tc>
        <w:tc>
          <w:tcPr>
            <w:tcW w:w="4680" w:type="dxa"/>
            <w:gridSpan w:val="2"/>
            <w:tcBorders>
              <w:bottom w:val="single" w:sz="4" w:space="0" w:color="auto"/>
            </w:tcBorders>
          </w:tcPr>
          <w:p w14:paraId="55E4C7E9" w14:textId="77777777" w:rsidR="006E4A05" w:rsidRPr="005450C1" w:rsidRDefault="006E4A05" w:rsidP="003308B3">
            <w:pPr>
              <w:jc w:val="center"/>
              <w:rPr>
                <w:rFonts w:ascii="Arial" w:hAnsi="Arial"/>
                <w:sz w:val="19"/>
                <w:szCs w:val="19"/>
              </w:rPr>
            </w:pPr>
          </w:p>
          <w:p w14:paraId="44D610C2" w14:textId="1D38E9DD" w:rsidR="006E4A05" w:rsidRPr="006E4A05" w:rsidRDefault="006E4A05" w:rsidP="003308B3">
            <w:pPr>
              <w:jc w:val="center"/>
              <w:rPr>
                <w:rFonts w:ascii="Arial" w:hAnsi="Arial"/>
                <w:b/>
                <w:sz w:val="19"/>
                <w:szCs w:val="19"/>
              </w:rPr>
            </w:pPr>
            <w:r w:rsidRPr="006E4A05">
              <w:rPr>
                <w:rFonts w:ascii="Arial" w:hAnsi="Arial"/>
                <w:b/>
                <w:sz w:val="19"/>
                <w:szCs w:val="19"/>
              </w:rPr>
              <w:t>MP Draft Due in Class</w:t>
            </w:r>
          </w:p>
          <w:p w14:paraId="634DB785" w14:textId="77777777" w:rsidR="006E4A05" w:rsidRPr="005450C1" w:rsidRDefault="006E4A05" w:rsidP="003308B3">
            <w:pPr>
              <w:jc w:val="center"/>
              <w:rPr>
                <w:rFonts w:ascii="Arial" w:hAnsi="Arial"/>
                <w:sz w:val="19"/>
                <w:szCs w:val="19"/>
              </w:rPr>
            </w:pPr>
            <w:r>
              <w:rPr>
                <w:rFonts w:ascii="Arial" w:hAnsi="Arial"/>
                <w:sz w:val="19"/>
                <w:szCs w:val="19"/>
              </w:rPr>
              <w:t>Peer Review</w:t>
            </w:r>
          </w:p>
        </w:tc>
        <w:tc>
          <w:tcPr>
            <w:tcW w:w="2628" w:type="dxa"/>
            <w:gridSpan w:val="2"/>
            <w:tcBorders>
              <w:bottom w:val="single" w:sz="4" w:space="0" w:color="auto"/>
            </w:tcBorders>
          </w:tcPr>
          <w:p w14:paraId="37864960" w14:textId="77777777" w:rsidR="006E4A05" w:rsidRPr="005450C1" w:rsidRDefault="006E4A05" w:rsidP="003308B3">
            <w:pPr>
              <w:jc w:val="center"/>
              <w:rPr>
                <w:rFonts w:ascii="Arial" w:hAnsi="Arial"/>
                <w:sz w:val="19"/>
                <w:szCs w:val="19"/>
              </w:rPr>
            </w:pPr>
          </w:p>
        </w:tc>
      </w:tr>
      <w:tr w:rsidR="006E4A05" w:rsidRPr="005450C1" w14:paraId="24513246" w14:textId="77777777" w:rsidTr="003308B3">
        <w:trPr>
          <w:jc w:val="center"/>
        </w:trPr>
        <w:tc>
          <w:tcPr>
            <w:tcW w:w="1548" w:type="dxa"/>
            <w:shd w:val="pct12" w:color="auto" w:fill="auto"/>
          </w:tcPr>
          <w:p w14:paraId="31802435" w14:textId="77777777" w:rsidR="006E4A05" w:rsidRPr="005450C1" w:rsidRDefault="006E4A05" w:rsidP="003308B3">
            <w:pPr>
              <w:jc w:val="center"/>
              <w:rPr>
                <w:rFonts w:ascii="Arial" w:hAnsi="Arial"/>
                <w:b/>
                <w:sz w:val="19"/>
                <w:szCs w:val="19"/>
              </w:rPr>
            </w:pPr>
            <w:r>
              <w:rPr>
                <w:rFonts w:ascii="Arial" w:hAnsi="Arial"/>
                <w:b/>
                <w:sz w:val="19"/>
                <w:szCs w:val="19"/>
              </w:rPr>
              <w:t>WEEK 9</w:t>
            </w:r>
          </w:p>
        </w:tc>
        <w:tc>
          <w:tcPr>
            <w:tcW w:w="4680" w:type="dxa"/>
            <w:gridSpan w:val="2"/>
            <w:shd w:val="pct12" w:color="auto" w:fill="auto"/>
          </w:tcPr>
          <w:p w14:paraId="1BF9CC37" w14:textId="77777777" w:rsidR="006E4A05" w:rsidRPr="005450C1" w:rsidRDefault="006E4A05" w:rsidP="003308B3">
            <w:pPr>
              <w:jc w:val="center"/>
              <w:rPr>
                <w:rFonts w:ascii="Arial" w:hAnsi="Arial"/>
                <w:i/>
                <w:vanish/>
                <w:sz w:val="19"/>
                <w:szCs w:val="19"/>
              </w:rPr>
            </w:pPr>
            <w:r w:rsidRPr="005450C1">
              <w:rPr>
                <w:rFonts w:ascii="Arial" w:hAnsi="Arial"/>
                <w:i/>
                <w:vanish/>
                <w:sz w:val="19"/>
                <w:szCs w:val="19"/>
              </w:rPr>
              <w:t>wrap up second sequence</w:t>
            </w:r>
          </w:p>
        </w:tc>
        <w:tc>
          <w:tcPr>
            <w:tcW w:w="2628" w:type="dxa"/>
            <w:gridSpan w:val="2"/>
            <w:shd w:val="pct12" w:color="auto" w:fill="auto"/>
          </w:tcPr>
          <w:p w14:paraId="591C0DFB" w14:textId="77777777" w:rsidR="006E4A05" w:rsidRPr="005450C1" w:rsidRDefault="006E4A05" w:rsidP="003308B3">
            <w:pPr>
              <w:jc w:val="center"/>
              <w:rPr>
                <w:rFonts w:ascii="Arial" w:hAnsi="Arial"/>
                <w:b/>
                <w:sz w:val="19"/>
                <w:szCs w:val="19"/>
              </w:rPr>
            </w:pPr>
          </w:p>
        </w:tc>
      </w:tr>
      <w:tr w:rsidR="006E4A05" w:rsidRPr="005450C1" w14:paraId="56521D77" w14:textId="77777777" w:rsidTr="003308B3">
        <w:trPr>
          <w:jc w:val="center"/>
        </w:trPr>
        <w:tc>
          <w:tcPr>
            <w:tcW w:w="1548" w:type="dxa"/>
          </w:tcPr>
          <w:p w14:paraId="5A0263F8" w14:textId="77777777" w:rsidR="006E4A05" w:rsidRDefault="006E4A05" w:rsidP="003308B3">
            <w:pPr>
              <w:jc w:val="center"/>
              <w:rPr>
                <w:rFonts w:ascii="Arial" w:hAnsi="Arial"/>
                <w:sz w:val="19"/>
                <w:szCs w:val="19"/>
              </w:rPr>
            </w:pPr>
            <w:r>
              <w:rPr>
                <w:rFonts w:ascii="Arial" w:hAnsi="Arial"/>
                <w:sz w:val="19"/>
                <w:szCs w:val="19"/>
              </w:rPr>
              <w:t>Mon 2/29</w:t>
            </w:r>
          </w:p>
          <w:p w14:paraId="28C2184E" w14:textId="77777777" w:rsidR="006E4A05" w:rsidRPr="005450C1" w:rsidRDefault="006E4A05" w:rsidP="003308B3">
            <w:pPr>
              <w:rPr>
                <w:rFonts w:ascii="Arial" w:hAnsi="Arial"/>
                <w:sz w:val="19"/>
                <w:szCs w:val="19"/>
              </w:rPr>
            </w:pPr>
          </w:p>
        </w:tc>
        <w:tc>
          <w:tcPr>
            <w:tcW w:w="4680" w:type="dxa"/>
            <w:gridSpan w:val="2"/>
          </w:tcPr>
          <w:p w14:paraId="392B41CD" w14:textId="136177AD" w:rsidR="006E4A05" w:rsidRPr="006E4A05" w:rsidRDefault="006E4A05" w:rsidP="003308B3">
            <w:pPr>
              <w:jc w:val="center"/>
              <w:rPr>
                <w:rFonts w:ascii="Arial" w:hAnsi="Arial"/>
                <w:b/>
                <w:sz w:val="19"/>
                <w:szCs w:val="19"/>
              </w:rPr>
            </w:pPr>
            <w:r>
              <w:rPr>
                <w:rFonts w:ascii="Arial" w:hAnsi="Arial"/>
                <w:b/>
                <w:sz w:val="19"/>
                <w:szCs w:val="19"/>
              </w:rPr>
              <w:t xml:space="preserve">MP </w:t>
            </w:r>
            <w:r w:rsidRPr="006E4A05">
              <w:rPr>
                <w:rFonts w:ascii="Arial" w:hAnsi="Arial"/>
                <w:b/>
                <w:sz w:val="19"/>
                <w:szCs w:val="19"/>
              </w:rPr>
              <w:t>Due</w:t>
            </w:r>
          </w:p>
          <w:p w14:paraId="4B882AAA" w14:textId="77777777" w:rsidR="006E4A05" w:rsidRPr="005450C1" w:rsidRDefault="006E4A05" w:rsidP="003308B3">
            <w:pPr>
              <w:jc w:val="center"/>
              <w:rPr>
                <w:rFonts w:ascii="Arial" w:hAnsi="Arial"/>
                <w:sz w:val="19"/>
                <w:szCs w:val="19"/>
              </w:rPr>
            </w:pPr>
            <w:r>
              <w:rPr>
                <w:rFonts w:ascii="Arial" w:hAnsi="Arial"/>
                <w:sz w:val="19"/>
                <w:szCs w:val="19"/>
              </w:rPr>
              <w:t>Movie Day</w:t>
            </w:r>
          </w:p>
        </w:tc>
        <w:tc>
          <w:tcPr>
            <w:tcW w:w="2628" w:type="dxa"/>
            <w:gridSpan w:val="2"/>
          </w:tcPr>
          <w:p w14:paraId="41D9A9C1" w14:textId="14AE46D5" w:rsidR="006E4A05" w:rsidRPr="005450C1" w:rsidRDefault="006E4A05" w:rsidP="003308B3">
            <w:pPr>
              <w:jc w:val="center"/>
              <w:rPr>
                <w:rFonts w:ascii="Arial" w:hAnsi="Arial"/>
                <w:sz w:val="19"/>
                <w:szCs w:val="19"/>
              </w:rPr>
            </w:pPr>
          </w:p>
        </w:tc>
      </w:tr>
      <w:tr w:rsidR="006E4A05" w:rsidRPr="005450C1" w14:paraId="5CE9DDBC" w14:textId="77777777" w:rsidTr="003308B3">
        <w:trPr>
          <w:jc w:val="center"/>
        </w:trPr>
        <w:tc>
          <w:tcPr>
            <w:tcW w:w="1548" w:type="dxa"/>
          </w:tcPr>
          <w:p w14:paraId="27413B98" w14:textId="77777777" w:rsidR="006E4A05" w:rsidRDefault="006E4A05" w:rsidP="003308B3">
            <w:pPr>
              <w:jc w:val="center"/>
              <w:rPr>
                <w:rFonts w:ascii="Arial" w:hAnsi="Arial"/>
                <w:sz w:val="19"/>
                <w:szCs w:val="19"/>
              </w:rPr>
            </w:pPr>
            <w:r>
              <w:rPr>
                <w:rFonts w:ascii="Arial" w:hAnsi="Arial"/>
                <w:sz w:val="19"/>
                <w:szCs w:val="19"/>
              </w:rPr>
              <w:t>Tue 3/1</w:t>
            </w:r>
          </w:p>
          <w:p w14:paraId="0C97F623" w14:textId="77777777" w:rsidR="006E4A05" w:rsidRPr="005450C1" w:rsidRDefault="006E4A05" w:rsidP="003308B3">
            <w:pPr>
              <w:jc w:val="center"/>
              <w:rPr>
                <w:rFonts w:ascii="Arial" w:hAnsi="Arial"/>
                <w:sz w:val="19"/>
                <w:szCs w:val="19"/>
              </w:rPr>
            </w:pPr>
          </w:p>
        </w:tc>
        <w:tc>
          <w:tcPr>
            <w:tcW w:w="4680" w:type="dxa"/>
            <w:gridSpan w:val="2"/>
          </w:tcPr>
          <w:p w14:paraId="3CCA4DDE" w14:textId="77777777" w:rsidR="006E4A05" w:rsidRPr="005450C1" w:rsidRDefault="006E4A05" w:rsidP="003308B3">
            <w:pPr>
              <w:jc w:val="center"/>
              <w:rPr>
                <w:rFonts w:ascii="Arial" w:hAnsi="Arial"/>
                <w:sz w:val="19"/>
                <w:szCs w:val="19"/>
              </w:rPr>
            </w:pPr>
            <w:r>
              <w:rPr>
                <w:rFonts w:ascii="Arial" w:hAnsi="Arial"/>
                <w:sz w:val="19"/>
                <w:szCs w:val="19"/>
              </w:rPr>
              <w:t>Discussion</w:t>
            </w:r>
          </w:p>
        </w:tc>
        <w:tc>
          <w:tcPr>
            <w:tcW w:w="2628" w:type="dxa"/>
            <w:gridSpan w:val="2"/>
          </w:tcPr>
          <w:p w14:paraId="381A1D7C" w14:textId="77777777" w:rsidR="006E4A05" w:rsidRPr="005450C1" w:rsidRDefault="006E4A05" w:rsidP="003308B3">
            <w:pPr>
              <w:jc w:val="center"/>
              <w:rPr>
                <w:rFonts w:ascii="Arial" w:hAnsi="Arial"/>
                <w:sz w:val="19"/>
                <w:szCs w:val="19"/>
              </w:rPr>
            </w:pPr>
          </w:p>
        </w:tc>
      </w:tr>
      <w:tr w:rsidR="006E4A05" w:rsidRPr="005450C1" w14:paraId="39B9B782" w14:textId="77777777" w:rsidTr="003308B3">
        <w:trPr>
          <w:jc w:val="center"/>
        </w:trPr>
        <w:tc>
          <w:tcPr>
            <w:tcW w:w="1548" w:type="dxa"/>
          </w:tcPr>
          <w:p w14:paraId="12EC5E46" w14:textId="77777777" w:rsidR="006E4A05" w:rsidRPr="005450C1" w:rsidRDefault="006E4A05" w:rsidP="003308B3">
            <w:pPr>
              <w:jc w:val="center"/>
              <w:rPr>
                <w:rFonts w:ascii="Arial" w:hAnsi="Arial"/>
                <w:sz w:val="19"/>
                <w:szCs w:val="19"/>
              </w:rPr>
            </w:pPr>
            <w:r w:rsidRPr="005450C1">
              <w:rPr>
                <w:rFonts w:ascii="Arial" w:hAnsi="Arial"/>
                <w:sz w:val="19"/>
                <w:szCs w:val="19"/>
              </w:rPr>
              <w:t xml:space="preserve">Wed </w:t>
            </w:r>
            <w:r>
              <w:rPr>
                <w:rFonts w:ascii="Arial" w:hAnsi="Arial"/>
                <w:sz w:val="19"/>
                <w:szCs w:val="19"/>
              </w:rPr>
              <w:t>3/2</w:t>
            </w:r>
          </w:p>
        </w:tc>
        <w:tc>
          <w:tcPr>
            <w:tcW w:w="4680" w:type="dxa"/>
            <w:gridSpan w:val="2"/>
          </w:tcPr>
          <w:p w14:paraId="10E96944" w14:textId="77777777" w:rsidR="006E4A05" w:rsidRDefault="006E4A05" w:rsidP="003308B3">
            <w:pPr>
              <w:jc w:val="center"/>
              <w:rPr>
                <w:rFonts w:ascii="Arial" w:hAnsi="Arial"/>
                <w:sz w:val="19"/>
                <w:szCs w:val="19"/>
              </w:rPr>
            </w:pPr>
            <w:r>
              <w:rPr>
                <w:rFonts w:ascii="Arial" w:hAnsi="Arial"/>
                <w:sz w:val="19"/>
                <w:szCs w:val="19"/>
              </w:rPr>
              <w:t>Reverse Outline</w:t>
            </w:r>
          </w:p>
          <w:p w14:paraId="65781444" w14:textId="77777777" w:rsidR="006E4A05" w:rsidRPr="005450C1" w:rsidRDefault="006E4A05" w:rsidP="003308B3">
            <w:pPr>
              <w:jc w:val="center"/>
              <w:rPr>
                <w:rFonts w:ascii="Arial" w:hAnsi="Arial"/>
                <w:sz w:val="19"/>
                <w:szCs w:val="19"/>
              </w:rPr>
            </w:pPr>
            <w:r>
              <w:rPr>
                <w:rFonts w:ascii="Arial" w:hAnsi="Arial"/>
                <w:sz w:val="19"/>
                <w:szCs w:val="19"/>
              </w:rPr>
              <w:t>Organization</w:t>
            </w:r>
          </w:p>
          <w:p w14:paraId="4AAE683E" w14:textId="77777777" w:rsidR="006E4A05" w:rsidRPr="005450C1" w:rsidRDefault="006E4A05" w:rsidP="003308B3">
            <w:pPr>
              <w:jc w:val="center"/>
              <w:rPr>
                <w:rFonts w:ascii="Arial" w:hAnsi="Arial"/>
                <w:sz w:val="19"/>
                <w:szCs w:val="19"/>
              </w:rPr>
            </w:pPr>
          </w:p>
        </w:tc>
        <w:tc>
          <w:tcPr>
            <w:tcW w:w="2628" w:type="dxa"/>
            <w:gridSpan w:val="2"/>
          </w:tcPr>
          <w:p w14:paraId="1FE1EFD0" w14:textId="7CE0238E" w:rsidR="006E4A05" w:rsidRPr="005450C1" w:rsidRDefault="006E4A05" w:rsidP="003308B3">
            <w:pPr>
              <w:jc w:val="center"/>
              <w:rPr>
                <w:rFonts w:ascii="Arial" w:hAnsi="Arial"/>
                <w:sz w:val="19"/>
                <w:szCs w:val="19"/>
              </w:rPr>
            </w:pPr>
            <w:r>
              <w:rPr>
                <w:rFonts w:ascii="Arial" w:hAnsi="Arial"/>
                <w:sz w:val="19"/>
                <w:szCs w:val="19"/>
              </w:rPr>
              <w:t>H on Grammar, Capitals, Quote Integration</w:t>
            </w:r>
          </w:p>
        </w:tc>
      </w:tr>
      <w:tr w:rsidR="006E4A05" w:rsidRPr="005450C1" w14:paraId="3FBA567F" w14:textId="77777777" w:rsidTr="003308B3">
        <w:trPr>
          <w:jc w:val="center"/>
        </w:trPr>
        <w:tc>
          <w:tcPr>
            <w:tcW w:w="1548" w:type="dxa"/>
            <w:tcBorders>
              <w:bottom w:val="single" w:sz="4" w:space="0" w:color="auto"/>
            </w:tcBorders>
          </w:tcPr>
          <w:p w14:paraId="24C1D1DE" w14:textId="77777777" w:rsidR="006E4A05" w:rsidRDefault="006E4A05" w:rsidP="003308B3">
            <w:pPr>
              <w:jc w:val="center"/>
              <w:rPr>
                <w:rFonts w:ascii="Arial" w:hAnsi="Arial"/>
                <w:sz w:val="19"/>
                <w:szCs w:val="19"/>
              </w:rPr>
            </w:pPr>
            <w:r>
              <w:rPr>
                <w:rFonts w:ascii="Arial" w:hAnsi="Arial"/>
                <w:sz w:val="19"/>
                <w:szCs w:val="19"/>
              </w:rPr>
              <w:lastRenderedPageBreak/>
              <w:t>Thu 3/3</w:t>
            </w:r>
          </w:p>
          <w:p w14:paraId="3A9CEABF" w14:textId="77777777" w:rsidR="006E4A05" w:rsidRPr="005450C1" w:rsidRDefault="006E4A05" w:rsidP="003308B3">
            <w:pPr>
              <w:jc w:val="center"/>
              <w:rPr>
                <w:rFonts w:ascii="Arial" w:hAnsi="Arial"/>
                <w:sz w:val="19"/>
                <w:szCs w:val="19"/>
              </w:rPr>
            </w:pPr>
          </w:p>
        </w:tc>
        <w:tc>
          <w:tcPr>
            <w:tcW w:w="4680" w:type="dxa"/>
            <w:gridSpan w:val="2"/>
            <w:tcBorders>
              <w:bottom w:val="single" w:sz="4" w:space="0" w:color="auto"/>
            </w:tcBorders>
          </w:tcPr>
          <w:p w14:paraId="30E66499" w14:textId="77777777" w:rsidR="006E4A05" w:rsidRPr="009B6155" w:rsidRDefault="006E4A05" w:rsidP="003308B3">
            <w:pPr>
              <w:jc w:val="center"/>
              <w:rPr>
                <w:rFonts w:ascii="Arial" w:hAnsi="Arial"/>
                <w:sz w:val="19"/>
                <w:szCs w:val="19"/>
              </w:rPr>
            </w:pPr>
            <w:r>
              <w:rPr>
                <w:rFonts w:ascii="Arial" w:hAnsi="Arial"/>
                <w:sz w:val="19"/>
                <w:szCs w:val="19"/>
              </w:rPr>
              <w:t>Portfolio, Writing a Reflection</w:t>
            </w:r>
          </w:p>
          <w:p w14:paraId="11AE18CD" w14:textId="6588C97D" w:rsidR="006E4A05" w:rsidRPr="000A1BDE" w:rsidRDefault="004D3539" w:rsidP="003308B3">
            <w:pPr>
              <w:keepNext/>
              <w:keepLines/>
              <w:spacing w:before="200"/>
              <w:jc w:val="center"/>
              <w:outlineLvl w:val="5"/>
              <w:rPr>
                <w:rFonts w:ascii="Arial" w:hAnsi="Arial"/>
                <w:b/>
                <w:sz w:val="19"/>
                <w:szCs w:val="19"/>
              </w:rPr>
            </w:pPr>
            <w:r w:rsidRPr="006E4A05">
              <w:rPr>
                <w:rFonts w:ascii="Arial" w:hAnsi="Arial"/>
                <w:b/>
                <w:sz w:val="19"/>
                <w:szCs w:val="19"/>
              </w:rPr>
              <w:t>SA4 Revision Due</w:t>
            </w:r>
            <w:r>
              <w:rPr>
                <w:rFonts w:ascii="Arial" w:hAnsi="Arial"/>
                <w:b/>
                <w:sz w:val="19"/>
                <w:szCs w:val="19"/>
              </w:rPr>
              <w:t xml:space="preserve"> </w:t>
            </w:r>
          </w:p>
        </w:tc>
        <w:tc>
          <w:tcPr>
            <w:tcW w:w="2628" w:type="dxa"/>
            <w:gridSpan w:val="2"/>
            <w:tcBorders>
              <w:bottom w:val="single" w:sz="4" w:space="0" w:color="auto"/>
            </w:tcBorders>
          </w:tcPr>
          <w:p w14:paraId="5EFA346E" w14:textId="77777777" w:rsidR="006E4A05" w:rsidRPr="005450C1" w:rsidRDefault="006E4A05" w:rsidP="003308B3">
            <w:pPr>
              <w:jc w:val="center"/>
              <w:rPr>
                <w:rFonts w:ascii="Arial" w:hAnsi="Arial"/>
                <w:sz w:val="19"/>
                <w:szCs w:val="19"/>
              </w:rPr>
            </w:pPr>
            <w:r>
              <w:rPr>
                <w:rFonts w:ascii="Arial" w:hAnsi="Arial"/>
                <w:sz w:val="19"/>
                <w:szCs w:val="19"/>
              </w:rPr>
              <w:t>HW: Portfolio Preparation</w:t>
            </w:r>
          </w:p>
        </w:tc>
      </w:tr>
      <w:tr w:rsidR="006E4A05" w:rsidRPr="005450C1" w14:paraId="57613076" w14:textId="77777777" w:rsidTr="003308B3">
        <w:trPr>
          <w:jc w:val="center"/>
        </w:trPr>
        <w:tc>
          <w:tcPr>
            <w:tcW w:w="1548" w:type="dxa"/>
            <w:shd w:val="pct12" w:color="auto" w:fill="auto"/>
          </w:tcPr>
          <w:p w14:paraId="6A952D9C" w14:textId="77777777" w:rsidR="006E4A05" w:rsidRPr="005450C1" w:rsidRDefault="006E4A05" w:rsidP="003308B3">
            <w:pPr>
              <w:jc w:val="center"/>
              <w:rPr>
                <w:rFonts w:ascii="Arial" w:hAnsi="Arial"/>
                <w:b/>
                <w:sz w:val="19"/>
                <w:szCs w:val="19"/>
              </w:rPr>
            </w:pPr>
            <w:r>
              <w:rPr>
                <w:rFonts w:ascii="Arial" w:hAnsi="Arial"/>
                <w:b/>
                <w:sz w:val="19"/>
                <w:szCs w:val="19"/>
              </w:rPr>
              <w:t>WEEK 10</w:t>
            </w:r>
          </w:p>
        </w:tc>
        <w:tc>
          <w:tcPr>
            <w:tcW w:w="4680" w:type="dxa"/>
            <w:gridSpan w:val="2"/>
            <w:shd w:val="pct12" w:color="auto" w:fill="auto"/>
          </w:tcPr>
          <w:p w14:paraId="7803B3F4" w14:textId="77777777" w:rsidR="006E4A05" w:rsidRPr="005450C1" w:rsidRDefault="006E4A05" w:rsidP="003308B3">
            <w:pPr>
              <w:jc w:val="center"/>
              <w:rPr>
                <w:rFonts w:ascii="Arial" w:hAnsi="Arial"/>
                <w:i/>
                <w:vanish/>
                <w:sz w:val="19"/>
                <w:szCs w:val="19"/>
              </w:rPr>
            </w:pPr>
            <w:r w:rsidRPr="005450C1">
              <w:rPr>
                <w:rFonts w:ascii="Arial" w:hAnsi="Arial"/>
                <w:i/>
                <w:vanish/>
                <w:sz w:val="19"/>
                <w:szCs w:val="19"/>
              </w:rPr>
              <w:t>don’t forget to give course evaluations</w:t>
            </w:r>
          </w:p>
        </w:tc>
        <w:tc>
          <w:tcPr>
            <w:tcW w:w="2628" w:type="dxa"/>
            <w:gridSpan w:val="2"/>
            <w:shd w:val="pct12" w:color="auto" w:fill="auto"/>
          </w:tcPr>
          <w:p w14:paraId="411B8244" w14:textId="77777777" w:rsidR="006E4A05" w:rsidRPr="005450C1" w:rsidRDefault="006E4A05" w:rsidP="003308B3">
            <w:pPr>
              <w:jc w:val="center"/>
              <w:rPr>
                <w:rFonts w:ascii="Arial" w:hAnsi="Arial"/>
                <w:b/>
                <w:sz w:val="19"/>
                <w:szCs w:val="19"/>
              </w:rPr>
            </w:pPr>
          </w:p>
        </w:tc>
      </w:tr>
      <w:tr w:rsidR="006E4A05" w:rsidRPr="005450C1" w14:paraId="472A72C3" w14:textId="77777777" w:rsidTr="003308B3">
        <w:trPr>
          <w:jc w:val="center"/>
        </w:trPr>
        <w:tc>
          <w:tcPr>
            <w:tcW w:w="1548" w:type="dxa"/>
          </w:tcPr>
          <w:p w14:paraId="468CFCD4" w14:textId="77777777" w:rsidR="006E4A05" w:rsidRPr="005450C1" w:rsidRDefault="006E4A05" w:rsidP="003308B3">
            <w:pPr>
              <w:jc w:val="center"/>
              <w:rPr>
                <w:rFonts w:ascii="Arial" w:hAnsi="Arial"/>
                <w:sz w:val="19"/>
                <w:szCs w:val="19"/>
              </w:rPr>
            </w:pPr>
            <w:r>
              <w:rPr>
                <w:rFonts w:ascii="Arial" w:hAnsi="Arial"/>
                <w:sz w:val="19"/>
                <w:szCs w:val="19"/>
              </w:rPr>
              <w:t>Mon 3/7</w:t>
            </w:r>
          </w:p>
          <w:p w14:paraId="29CC2251" w14:textId="77777777" w:rsidR="006E4A05" w:rsidRPr="005450C1" w:rsidRDefault="006E4A05" w:rsidP="003308B3">
            <w:pPr>
              <w:rPr>
                <w:rFonts w:ascii="Arial" w:hAnsi="Arial"/>
                <w:sz w:val="19"/>
                <w:szCs w:val="19"/>
              </w:rPr>
            </w:pPr>
          </w:p>
        </w:tc>
        <w:tc>
          <w:tcPr>
            <w:tcW w:w="4680" w:type="dxa"/>
            <w:gridSpan w:val="2"/>
          </w:tcPr>
          <w:p w14:paraId="174D33FA" w14:textId="77777777" w:rsidR="006E4A05" w:rsidRPr="005450C1" w:rsidRDefault="006E4A05" w:rsidP="003308B3">
            <w:pPr>
              <w:jc w:val="center"/>
              <w:rPr>
                <w:rFonts w:ascii="Arial" w:hAnsi="Arial"/>
                <w:sz w:val="19"/>
                <w:szCs w:val="19"/>
              </w:rPr>
            </w:pPr>
            <w:r>
              <w:rPr>
                <w:rFonts w:ascii="Arial" w:hAnsi="Arial"/>
                <w:sz w:val="19"/>
                <w:szCs w:val="19"/>
              </w:rPr>
              <w:t>Portfolio, Revision</w:t>
            </w:r>
          </w:p>
        </w:tc>
        <w:tc>
          <w:tcPr>
            <w:tcW w:w="2628" w:type="dxa"/>
            <w:gridSpan w:val="2"/>
          </w:tcPr>
          <w:p w14:paraId="07CFBA4B" w14:textId="3DC0F80C" w:rsidR="006E4A05" w:rsidRPr="005450C1" w:rsidRDefault="006E4A05" w:rsidP="003308B3">
            <w:pPr>
              <w:jc w:val="center"/>
              <w:rPr>
                <w:rFonts w:ascii="Arial" w:hAnsi="Arial"/>
                <w:sz w:val="19"/>
                <w:szCs w:val="19"/>
              </w:rPr>
            </w:pPr>
            <w:r>
              <w:rPr>
                <w:rFonts w:ascii="Arial" w:hAnsi="Arial"/>
                <w:sz w:val="19"/>
                <w:szCs w:val="19"/>
              </w:rPr>
              <w:t>HW-Revision Plan</w:t>
            </w:r>
          </w:p>
        </w:tc>
      </w:tr>
      <w:tr w:rsidR="006E4A05" w:rsidRPr="005450C1" w14:paraId="0D620B14" w14:textId="77777777" w:rsidTr="003308B3">
        <w:trPr>
          <w:jc w:val="center"/>
        </w:trPr>
        <w:tc>
          <w:tcPr>
            <w:tcW w:w="1548" w:type="dxa"/>
          </w:tcPr>
          <w:p w14:paraId="4281806D" w14:textId="77777777" w:rsidR="006E4A05" w:rsidRPr="005450C1" w:rsidRDefault="006E4A05" w:rsidP="003308B3">
            <w:pPr>
              <w:jc w:val="center"/>
              <w:rPr>
                <w:rFonts w:ascii="Arial" w:hAnsi="Arial"/>
                <w:sz w:val="19"/>
                <w:szCs w:val="19"/>
              </w:rPr>
            </w:pPr>
            <w:r>
              <w:rPr>
                <w:rFonts w:ascii="Arial" w:hAnsi="Arial"/>
                <w:sz w:val="19"/>
                <w:szCs w:val="19"/>
              </w:rPr>
              <w:t>Tue 3/8</w:t>
            </w:r>
          </w:p>
          <w:p w14:paraId="7D28AA6A" w14:textId="77777777" w:rsidR="006E4A05" w:rsidRPr="005450C1" w:rsidRDefault="006E4A05" w:rsidP="003308B3">
            <w:pPr>
              <w:jc w:val="center"/>
              <w:rPr>
                <w:rFonts w:ascii="Arial" w:hAnsi="Arial"/>
                <w:sz w:val="19"/>
                <w:szCs w:val="19"/>
              </w:rPr>
            </w:pPr>
          </w:p>
        </w:tc>
        <w:tc>
          <w:tcPr>
            <w:tcW w:w="4680" w:type="dxa"/>
            <w:gridSpan w:val="2"/>
          </w:tcPr>
          <w:p w14:paraId="1C1E9607" w14:textId="77777777" w:rsidR="006E4A05" w:rsidRPr="005450C1" w:rsidRDefault="006E4A05" w:rsidP="003308B3">
            <w:pPr>
              <w:jc w:val="center"/>
              <w:rPr>
                <w:rFonts w:ascii="Arial" w:hAnsi="Arial"/>
                <w:sz w:val="19"/>
                <w:szCs w:val="19"/>
              </w:rPr>
            </w:pPr>
            <w:r>
              <w:rPr>
                <w:rFonts w:ascii="Arial" w:hAnsi="Arial"/>
                <w:sz w:val="19"/>
                <w:szCs w:val="19"/>
              </w:rPr>
              <w:t>Conferences</w:t>
            </w:r>
          </w:p>
        </w:tc>
        <w:tc>
          <w:tcPr>
            <w:tcW w:w="2628" w:type="dxa"/>
            <w:gridSpan w:val="2"/>
          </w:tcPr>
          <w:p w14:paraId="5C6E4536" w14:textId="77777777" w:rsidR="006E4A05" w:rsidRPr="005450C1" w:rsidRDefault="006E4A05" w:rsidP="003308B3">
            <w:pPr>
              <w:jc w:val="center"/>
              <w:rPr>
                <w:rFonts w:ascii="Arial" w:hAnsi="Arial"/>
                <w:sz w:val="19"/>
                <w:szCs w:val="19"/>
              </w:rPr>
            </w:pPr>
          </w:p>
        </w:tc>
      </w:tr>
      <w:tr w:rsidR="006E4A05" w:rsidRPr="005450C1" w14:paraId="215C3590" w14:textId="77777777" w:rsidTr="003308B3">
        <w:trPr>
          <w:jc w:val="center"/>
        </w:trPr>
        <w:tc>
          <w:tcPr>
            <w:tcW w:w="1548" w:type="dxa"/>
          </w:tcPr>
          <w:p w14:paraId="054FA54F" w14:textId="77777777" w:rsidR="006E4A05" w:rsidRPr="005450C1" w:rsidRDefault="006E4A05" w:rsidP="003308B3">
            <w:pPr>
              <w:jc w:val="center"/>
              <w:rPr>
                <w:rFonts w:ascii="Arial" w:hAnsi="Arial"/>
                <w:sz w:val="19"/>
                <w:szCs w:val="19"/>
              </w:rPr>
            </w:pPr>
            <w:r>
              <w:rPr>
                <w:rFonts w:ascii="Arial" w:hAnsi="Arial"/>
                <w:sz w:val="19"/>
                <w:szCs w:val="19"/>
              </w:rPr>
              <w:t>Wed 3/9</w:t>
            </w:r>
          </w:p>
          <w:p w14:paraId="5B856D29" w14:textId="77777777" w:rsidR="006E4A05" w:rsidRPr="005450C1" w:rsidRDefault="006E4A05" w:rsidP="003308B3">
            <w:pPr>
              <w:jc w:val="center"/>
              <w:rPr>
                <w:rFonts w:ascii="Arial" w:hAnsi="Arial"/>
                <w:sz w:val="19"/>
                <w:szCs w:val="19"/>
              </w:rPr>
            </w:pPr>
          </w:p>
        </w:tc>
        <w:tc>
          <w:tcPr>
            <w:tcW w:w="4680" w:type="dxa"/>
            <w:gridSpan w:val="2"/>
          </w:tcPr>
          <w:p w14:paraId="28B9B735" w14:textId="77777777" w:rsidR="006E4A05" w:rsidRPr="005450C1" w:rsidRDefault="006E4A05" w:rsidP="003308B3">
            <w:pPr>
              <w:jc w:val="center"/>
              <w:rPr>
                <w:rFonts w:ascii="Arial" w:hAnsi="Arial"/>
                <w:sz w:val="19"/>
                <w:szCs w:val="19"/>
              </w:rPr>
            </w:pPr>
            <w:r>
              <w:rPr>
                <w:rFonts w:ascii="Arial" w:hAnsi="Arial"/>
                <w:sz w:val="19"/>
                <w:szCs w:val="19"/>
              </w:rPr>
              <w:t>Conferences</w:t>
            </w:r>
          </w:p>
        </w:tc>
        <w:tc>
          <w:tcPr>
            <w:tcW w:w="2628" w:type="dxa"/>
            <w:gridSpan w:val="2"/>
          </w:tcPr>
          <w:p w14:paraId="77B622A6" w14:textId="77777777" w:rsidR="006E4A05" w:rsidRPr="005450C1" w:rsidRDefault="006E4A05" w:rsidP="003308B3">
            <w:pPr>
              <w:jc w:val="center"/>
              <w:rPr>
                <w:rFonts w:ascii="Arial" w:hAnsi="Arial"/>
                <w:sz w:val="19"/>
                <w:szCs w:val="19"/>
              </w:rPr>
            </w:pPr>
          </w:p>
        </w:tc>
      </w:tr>
      <w:tr w:rsidR="006E4A05" w:rsidRPr="005450C1" w14:paraId="67FAD764" w14:textId="77777777" w:rsidTr="003308B3">
        <w:trPr>
          <w:jc w:val="center"/>
        </w:trPr>
        <w:tc>
          <w:tcPr>
            <w:tcW w:w="1548" w:type="dxa"/>
          </w:tcPr>
          <w:p w14:paraId="697FA782" w14:textId="77777777" w:rsidR="006E4A05" w:rsidRPr="005450C1" w:rsidRDefault="006E4A05" w:rsidP="003308B3">
            <w:pPr>
              <w:jc w:val="center"/>
              <w:rPr>
                <w:rFonts w:ascii="Arial" w:hAnsi="Arial"/>
                <w:sz w:val="19"/>
                <w:szCs w:val="19"/>
              </w:rPr>
            </w:pPr>
            <w:r>
              <w:rPr>
                <w:rFonts w:ascii="Arial" w:hAnsi="Arial"/>
                <w:sz w:val="19"/>
                <w:szCs w:val="19"/>
              </w:rPr>
              <w:t>Thu 3/10</w:t>
            </w:r>
          </w:p>
          <w:p w14:paraId="614A0A08" w14:textId="77777777" w:rsidR="006E4A05" w:rsidRPr="005450C1" w:rsidRDefault="006E4A05" w:rsidP="003308B3">
            <w:pPr>
              <w:jc w:val="center"/>
              <w:rPr>
                <w:rFonts w:ascii="Arial" w:hAnsi="Arial"/>
                <w:sz w:val="19"/>
                <w:szCs w:val="19"/>
              </w:rPr>
            </w:pPr>
          </w:p>
        </w:tc>
        <w:tc>
          <w:tcPr>
            <w:tcW w:w="4680" w:type="dxa"/>
            <w:gridSpan w:val="2"/>
          </w:tcPr>
          <w:p w14:paraId="706FACA5" w14:textId="77777777" w:rsidR="006E4A05" w:rsidRPr="006E4A05" w:rsidRDefault="006E4A05" w:rsidP="003308B3">
            <w:pPr>
              <w:pStyle w:val="Heading1"/>
              <w:jc w:val="center"/>
              <w:rPr>
                <w:b w:val="0"/>
                <w:sz w:val="19"/>
                <w:szCs w:val="19"/>
              </w:rPr>
            </w:pPr>
            <w:r w:rsidRPr="006E4A05">
              <w:rPr>
                <w:b w:val="0"/>
                <w:sz w:val="19"/>
                <w:szCs w:val="19"/>
              </w:rPr>
              <w:t>Last Day of Class</w:t>
            </w:r>
          </w:p>
          <w:p w14:paraId="073F2AAF" w14:textId="77777777" w:rsidR="006E4A05" w:rsidRPr="006E4A05" w:rsidRDefault="006E4A05" w:rsidP="003308B3">
            <w:pPr>
              <w:jc w:val="center"/>
              <w:rPr>
                <w:rFonts w:ascii="Arial" w:hAnsi="Arial"/>
                <w:b/>
                <w:sz w:val="19"/>
                <w:szCs w:val="19"/>
              </w:rPr>
            </w:pPr>
            <w:r w:rsidRPr="006E4A05">
              <w:rPr>
                <w:rFonts w:ascii="Arial" w:hAnsi="Arial"/>
                <w:b/>
                <w:sz w:val="19"/>
                <w:szCs w:val="19"/>
              </w:rPr>
              <w:t>MP Revision Due</w:t>
            </w:r>
          </w:p>
        </w:tc>
        <w:tc>
          <w:tcPr>
            <w:tcW w:w="2628" w:type="dxa"/>
            <w:gridSpan w:val="2"/>
          </w:tcPr>
          <w:p w14:paraId="1D552F0D" w14:textId="77777777" w:rsidR="006E4A05" w:rsidRPr="005450C1" w:rsidRDefault="006E4A05" w:rsidP="003308B3">
            <w:pPr>
              <w:jc w:val="center"/>
              <w:rPr>
                <w:rFonts w:ascii="Arial" w:hAnsi="Arial"/>
                <w:sz w:val="19"/>
                <w:szCs w:val="19"/>
              </w:rPr>
            </w:pPr>
          </w:p>
        </w:tc>
      </w:tr>
    </w:tbl>
    <w:p w14:paraId="1D261715" w14:textId="77777777" w:rsidR="006E4A05" w:rsidRPr="005450C1" w:rsidRDefault="006E4A05" w:rsidP="006E4A05">
      <w:pPr>
        <w:rPr>
          <w:rFonts w:ascii="Arial" w:hAnsi="Arial"/>
          <w:sz w:val="19"/>
          <w:szCs w:val="19"/>
        </w:rPr>
      </w:pPr>
    </w:p>
    <w:p w14:paraId="59504EDA" w14:textId="77777777" w:rsidR="006E4A05" w:rsidRPr="00F756E7" w:rsidRDefault="006E4A05" w:rsidP="006E4A05">
      <w:pPr>
        <w:rPr>
          <w:rFonts w:ascii="Arial" w:hAnsi="Arial"/>
          <w:sz w:val="19"/>
          <w:szCs w:val="19"/>
        </w:rPr>
      </w:pPr>
    </w:p>
    <w:p w14:paraId="78EDF34F" w14:textId="77777777" w:rsidR="006E4A05" w:rsidRPr="00B01737" w:rsidRDefault="006E4A05" w:rsidP="006E4A05">
      <w:pPr>
        <w:tabs>
          <w:tab w:val="left" w:pos="900"/>
        </w:tabs>
        <w:ind w:left="1260"/>
        <w:rPr>
          <w:rFonts w:ascii="Arial" w:hAnsi="Arial"/>
          <w:b/>
          <w:sz w:val="36"/>
          <w:szCs w:val="36"/>
        </w:rPr>
      </w:pPr>
      <w:r w:rsidRPr="00B01737">
        <w:rPr>
          <w:rFonts w:ascii="Arial" w:hAnsi="Arial"/>
          <w:b/>
          <w:sz w:val="36"/>
          <w:szCs w:val="36"/>
        </w:rPr>
        <w:t>Portfolios Due Thursday, 3/17 before 10pm</w:t>
      </w:r>
    </w:p>
    <w:p w14:paraId="6A92D18A" w14:textId="375C0E21" w:rsidR="00BE74FA" w:rsidRPr="00B36F76" w:rsidRDefault="00BE74FA" w:rsidP="006E4A05">
      <w:pPr>
        <w:pStyle w:val="Body"/>
        <w:spacing w:after="100" w:line="240" w:lineRule="auto"/>
        <w:jc w:val="center"/>
        <w:rPr>
          <w:rFonts w:ascii="Arial" w:hAnsi="Arial"/>
          <w:sz w:val="19"/>
          <w:szCs w:val="19"/>
        </w:rPr>
      </w:pPr>
    </w:p>
    <w:sectPr w:rsidR="00BE74FA" w:rsidRPr="00B36F76" w:rsidSect="004E7722">
      <w:headerReference w:type="default" r:id="rId9"/>
      <w:footerReference w:type="default" r:id="rId10"/>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D9F79" w14:textId="77777777" w:rsidR="00A0466B" w:rsidRDefault="00A0466B">
      <w:r>
        <w:separator/>
      </w:r>
    </w:p>
  </w:endnote>
  <w:endnote w:type="continuationSeparator" w:id="0">
    <w:p w14:paraId="2E7C8BED" w14:textId="77777777" w:rsidR="00A0466B" w:rsidRDefault="00A0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Bold">
    <w:panose1 w:val="020B0703020202020204"/>
    <w:charset w:val="00"/>
    <w:family w:val="auto"/>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C6890" w14:textId="77777777" w:rsidR="00A0466B" w:rsidRDefault="00A0466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D8B69" w14:textId="77777777" w:rsidR="00A0466B" w:rsidRDefault="00A0466B">
      <w:r>
        <w:separator/>
      </w:r>
    </w:p>
  </w:footnote>
  <w:footnote w:type="continuationSeparator" w:id="0">
    <w:p w14:paraId="3BF59AF9" w14:textId="77777777" w:rsidR="00A0466B" w:rsidRDefault="00A046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8A00E" w14:textId="77777777" w:rsidR="00A0466B" w:rsidRDefault="00A0466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3E7"/>
    <w:multiLevelType w:val="hybridMultilevel"/>
    <w:tmpl w:val="AF469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2E38"/>
    <w:multiLevelType w:val="hybridMultilevel"/>
    <w:tmpl w:val="A04C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A0A3A"/>
    <w:multiLevelType w:val="multilevel"/>
    <w:tmpl w:val="EA4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4370D"/>
    <w:multiLevelType w:val="multilevel"/>
    <w:tmpl w:val="C3A659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14579D"/>
    <w:multiLevelType w:val="hybridMultilevel"/>
    <w:tmpl w:val="E9B8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E74FA"/>
    <w:rsid w:val="000A1BDE"/>
    <w:rsid w:val="004D3107"/>
    <w:rsid w:val="004D3539"/>
    <w:rsid w:val="004E7722"/>
    <w:rsid w:val="00642FBC"/>
    <w:rsid w:val="006E4A05"/>
    <w:rsid w:val="007B2EDD"/>
    <w:rsid w:val="007F4E30"/>
    <w:rsid w:val="0095642F"/>
    <w:rsid w:val="00977AB5"/>
    <w:rsid w:val="009C3A7A"/>
    <w:rsid w:val="00A0466B"/>
    <w:rsid w:val="00A64AF7"/>
    <w:rsid w:val="00AA2328"/>
    <w:rsid w:val="00B36F76"/>
    <w:rsid w:val="00BE74FA"/>
    <w:rsid w:val="00BF7B4C"/>
    <w:rsid w:val="00C41D0F"/>
    <w:rsid w:val="00D163EA"/>
    <w:rsid w:val="00D20C2F"/>
    <w:rsid w:val="00E24058"/>
    <w:rsid w:val="00FE3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53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rsid w:val="00C41D0F"/>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b/>
      <w:sz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hAnsi="Arial Unicode MS" w:cs="Arial Unicode MS"/>
      <w:color w:val="000000"/>
      <w:sz w:val="24"/>
      <w:szCs w:val="24"/>
      <w:u w:color="000000"/>
    </w:rPr>
  </w:style>
  <w:style w:type="paragraph" w:customStyle="1" w:styleId="Body">
    <w:name w:val="Body"/>
    <w:pPr>
      <w:spacing w:after="200" w:line="276" w:lineRule="auto"/>
    </w:pPr>
    <w:rPr>
      <w:rFonts w:ascii="Trebuchet MS" w:hAnsi="Arial Unicode MS" w:cs="Arial Unicode MS"/>
      <w:color w:val="000000"/>
      <w:sz w:val="22"/>
      <w:szCs w:val="22"/>
      <w:u w:color="000000"/>
    </w:rPr>
  </w:style>
  <w:style w:type="character" w:customStyle="1" w:styleId="Hyperlink0">
    <w:name w:val="Hyperlink.0"/>
    <w:basedOn w:val="Hyperlink"/>
    <w:rPr>
      <w:u w:val="single"/>
    </w:rPr>
  </w:style>
  <w:style w:type="paragraph" w:styleId="ListParagraph">
    <w:name w:val="List Paragraph"/>
    <w:basedOn w:val="Normal"/>
    <w:uiPriority w:val="34"/>
    <w:qFormat/>
    <w:rsid w:val="00E2405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character" w:customStyle="1" w:styleId="Heading1Char">
    <w:name w:val="Heading 1 Char"/>
    <w:basedOn w:val="DefaultParagraphFont"/>
    <w:link w:val="Heading1"/>
    <w:rsid w:val="00C41D0F"/>
    <w:rPr>
      <w:rFonts w:ascii="Arial" w:eastAsia="Times New Roman" w:hAnsi="Arial"/>
      <w:b/>
      <w:sz w:val="22"/>
      <w:szCs w:val="24"/>
      <w:bdr w:val="none" w:sz="0" w:space="0" w:color="auto"/>
    </w:rPr>
  </w:style>
  <w:style w:type="paragraph" w:styleId="BalloonText">
    <w:name w:val="Balloon Text"/>
    <w:basedOn w:val="Normal"/>
    <w:link w:val="BalloonTextChar"/>
    <w:uiPriority w:val="99"/>
    <w:semiHidden/>
    <w:unhideWhenUsed/>
    <w:rsid w:val="00BF7B4C"/>
    <w:rPr>
      <w:rFonts w:ascii="Lucida Grande" w:hAnsi="Lucida Grande"/>
      <w:sz w:val="18"/>
      <w:szCs w:val="18"/>
    </w:rPr>
  </w:style>
  <w:style w:type="character" w:customStyle="1" w:styleId="BalloonTextChar">
    <w:name w:val="Balloon Text Char"/>
    <w:basedOn w:val="DefaultParagraphFont"/>
    <w:link w:val="BalloonText"/>
    <w:uiPriority w:val="99"/>
    <w:semiHidden/>
    <w:rsid w:val="00BF7B4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rsid w:val="00C41D0F"/>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b/>
      <w:sz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hAnsi="Arial Unicode MS" w:cs="Arial Unicode MS"/>
      <w:color w:val="000000"/>
      <w:sz w:val="24"/>
      <w:szCs w:val="24"/>
      <w:u w:color="000000"/>
    </w:rPr>
  </w:style>
  <w:style w:type="paragraph" w:customStyle="1" w:styleId="Body">
    <w:name w:val="Body"/>
    <w:pPr>
      <w:spacing w:after="200" w:line="276" w:lineRule="auto"/>
    </w:pPr>
    <w:rPr>
      <w:rFonts w:ascii="Trebuchet MS" w:hAnsi="Arial Unicode MS" w:cs="Arial Unicode MS"/>
      <w:color w:val="000000"/>
      <w:sz w:val="22"/>
      <w:szCs w:val="22"/>
      <w:u w:color="000000"/>
    </w:rPr>
  </w:style>
  <w:style w:type="character" w:customStyle="1" w:styleId="Hyperlink0">
    <w:name w:val="Hyperlink.0"/>
    <w:basedOn w:val="Hyperlink"/>
    <w:rPr>
      <w:u w:val="single"/>
    </w:rPr>
  </w:style>
  <w:style w:type="paragraph" w:styleId="ListParagraph">
    <w:name w:val="List Paragraph"/>
    <w:basedOn w:val="Normal"/>
    <w:uiPriority w:val="34"/>
    <w:qFormat/>
    <w:rsid w:val="00E2405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character" w:customStyle="1" w:styleId="Heading1Char">
    <w:name w:val="Heading 1 Char"/>
    <w:basedOn w:val="DefaultParagraphFont"/>
    <w:link w:val="Heading1"/>
    <w:rsid w:val="00C41D0F"/>
    <w:rPr>
      <w:rFonts w:ascii="Arial" w:eastAsia="Times New Roman" w:hAnsi="Arial"/>
      <w:b/>
      <w:sz w:val="22"/>
      <w:szCs w:val="24"/>
      <w:bdr w:val="none" w:sz="0" w:space="0" w:color="auto"/>
    </w:rPr>
  </w:style>
  <w:style w:type="paragraph" w:styleId="BalloonText">
    <w:name w:val="Balloon Text"/>
    <w:basedOn w:val="Normal"/>
    <w:link w:val="BalloonTextChar"/>
    <w:uiPriority w:val="99"/>
    <w:semiHidden/>
    <w:unhideWhenUsed/>
    <w:rsid w:val="00BF7B4C"/>
    <w:rPr>
      <w:rFonts w:ascii="Lucida Grande" w:hAnsi="Lucida Grande"/>
      <w:sz w:val="18"/>
      <w:szCs w:val="18"/>
    </w:rPr>
  </w:style>
  <w:style w:type="character" w:customStyle="1" w:styleId="BalloonTextChar">
    <w:name w:val="Balloon Text Char"/>
    <w:basedOn w:val="DefaultParagraphFont"/>
    <w:link w:val="BalloonText"/>
    <w:uiPriority w:val="99"/>
    <w:semiHidden/>
    <w:rsid w:val="00BF7B4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shington.edu/safecampu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2584</Words>
  <Characters>13153</Characters>
  <Application>Microsoft Macintosh Word</Application>
  <DocSecurity>0</DocSecurity>
  <Lines>597</Lines>
  <Paragraphs>349</Paragraphs>
  <ScaleCrop>false</ScaleCrop>
  <Company>UW</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Hernandez</cp:lastModifiedBy>
  <cp:revision>2</cp:revision>
  <dcterms:created xsi:type="dcterms:W3CDTF">2017-06-06T20:14:00Z</dcterms:created>
  <dcterms:modified xsi:type="dcterms:W3CDTF">2017-06-06T20:14:00Z</dcterms:modified>
</cp:coreProperties>
</file>