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9F" w:rsidRPr="00CA5D65" w:rsidRDefault="0091789F" w:rsidP="000875A7">
      <w:pPr>
        <w:pStyle w:val="Standard"/>
        <w:jc w:val="center"/>
        <w:rPr>
          <w:rFonts w:cs="Times New Roman"/>
          <w:b/>
          <w:sz w:val="36"/>
          <w:szCs w:val="36"/>
        </w:rPr>
      </w:pPr>
      <w:bookmarkStart w:id="0" w:name="_GoBack"/>
      <w:bookmarkEnd w:id="0"/>
      <w:r w:rsidRPr="00CA5D65">
        <w:rPr>
          <w:rFonts w:cs="Times New Roman"/>
          <w:b/>
          <w:sz w:val="36"/>
          <w:szCs w:val="36"/>
        </w:rPr>
        <w:t xml:space="preserve">English 110 B: </w:t>
      </w:r>
      <w:r>
        <w:rPr>
          <w:rFonts w:cs="Times New Roman"/>
          <w:b/>
          <w:sz w:val="36"/>
          <w:szCs w:val="36"/>
        </w:rPr>
        <w:t>Introductory Composition</w:t>
      </w:r>
    </w:p>
    <w:p w:rsidR="0091789F" w:rsidRPr="00CA5D65" w:rsidRDefault="0091789F" w:rsidP="00240609">
      <w:pPr>
        <w:pStyle w:val="Standard"/>
        <w:jc w:val="center"/>
        <w:rPr>
          <w:rFonts w:cs="Times New Roman"/>
          <w:b/>
          <w:sz w:val="28"/>
          <w:szCs w:val="28"/>
        </w:rPr>
      </w:pPr>
      <w:r w:rsidRPr="00CA5D65">
        <w:rPr>
          <w:rFonts w:cs="Times New Roman"/>
          <w:b/>
          <w:sz w:val="28"/>
          <w:szCs w:val="28"/>
        </w:rPr>
        <w:t>MTWTh 9:30-10:20AM</w:t>
      </w:r>
    </w:p>
    <w:p w:rsidR="0091789F" w:rsidRPr="00CA5D65" w:rsidRDefault="0091789F" w:rsidP="00240609">
      <w:pPr>
        <w:pStyle w:val="Standard"/>
        <w:jc w:val="center"/>
        <w:rPr>
          <w:rFonts w:cs="Times New Roman"/>
          <w:b/>
          <w:sz w:val="28"/>
          <w:szCs w:val="28"/>
        </w:rPr>
      </w:pPr>
      <w:r w:rsidRPr="00CA5D65">
        <w:rPr>
          <w:rFonts w:cs="Times New Roman"/>
          <w:b/>
          <w:sz w:val="28"/>
          <w:szCs w:val="28"/>
        </w:rPr>
        <w:t>Winter Quarter 2012</w:t>
      </w:r>
    </w:p>
    <w:p w:rsidR="0091789F" w:rsidRPr="00CA5D65" w:rsidRDefault="0091789F" w:rsidP="00240609">
      <w:pPr>
        <w:pStyle w:val="Standard"/>
        <w:rPr>
          <w:rFonts w:cs="Times New Roman"/>
        </w:rPr>
      </w:pPr>
    </w:p>
    <w:p w:rsidR="0091789F" w:rsidRPr="009A2A3C" w:rsidRDefault="0091789F" w:rsidP="00240609">
      <w:pPr>
        <w:pStyle w:val="Standard"/>
        <w:jc w:val="center"/>
        <w:rPr>
          <w:rFonts w:cs="Times New Roman"/>
        </w:rPr>
      </w:pPr>
      <w:r w:rsidRPr="009A2A3C">
        <w:rPr>
          <w:rFonts w:cs="Times New Roman"/>
          <w:i/>
          <w:iCs/>
        </w:rPr>
        <w:t>Instructor:</w:t>
      </w:r>
      <w:r w:rsidRPr="009A2A3C">
        <w:rPr>
          <w:rFonts w:cs="Times New Roman"/>
        </w:rPr>
        <w:t xml:space="preserve"> Justina Rompogren</w:t>
      </w:r>
    </w:p>
    <w:p w:rsidR="0091789F" w:rsidRPr="009A2A3C" w:rsidRDefault="0091789F" w:rsidP="00240609">
      <w:pPr>
        <w:pStyle w:val="Standard"/>
        <w:jc w:val="center"/>
        <w:rPr>
          <w:rFonts w:cs="Times New Roman"/>
        </w:rPr>
      </w:pPr>
      <w:r w:rsidRPr="009A2A3C">
        <w:rPr>
          <w:rFonts w:cs="Times New Roman"/>
          <w:i/>
          <w:iCs/>
        </w:rPr>
        <w:t>E-mail:</w:t>
      </w:r>
      <w:r w:rsidRPr="009A2A3C">
        <w:rPr>
          <w:rFonts w:cs="Times New Roman"/>
        </w:rPr>
        <w:t xml:space="preserve"> </w:t>
      </w:r>
      <w:hyperlink r:id="rId6" w:history="1">
        <w:r w:rsidRPr="009A2A3C">
          <w:rPr>
            <w:rFonts w:cs="Times New Roman"/>
          </w:rPr>
          <w:t>greatsea@u.washington.edu</w:t>
        </w:r>
      </w:hyperlink>
    </w:p>
    <w:p w:rsidR="0091789F" w:rsidRPr="009A2A3C" w:rsidRDefault="0091789F" w:rsidP="00240609">
      <w:pPr>
        <w:pStyle w:val="Standard"/>
        <w:jc w:val="center"/>
        <w:rPr>
          <w:rFonts w:cs="Times New Roman"/>
        </w:rPr>
      </w:pPr>
      <w:r w:rsidRPr="009A2A3C">
        <w:rPr>
          <w:rFonts w:cs="Times New Roman"/>
          <w:i/>
          <w:iCs/>
        </w:rPr>
        <w:t>Classroom:</w:t>
      </w:r>
      <w:r w:rsidRPr="009A2A3C">
        <w:rPr>
          <w:rFonts w:cs="Times New Roman"/>
        </w:rPr>
        <w:t xml:space="preserve">  PAR 322</w:t>
      </w:r>
    </w:p>
    <w:p w:rsidR="0091789F" w:rsidRPr="009A2A3C" w:rsidRDefault="0091789F" w:rsidP="00240609">
      <w:pPr>
        <w:pStyle w:val="Standard"/>
        <w:jc w:val="center"/>
        <w:rPr>
          <w:rFonts w:cs="Times New Roman"/>
        </w:rPr>
      </w:pPr>
      <w:r w:rsidRPr="009A2A3C">
        <w:rPr>
          <w:rFonts w:cs="Times New Roman"/>
          <w:i/>
          <w:iCs/>
        </w:rPr>
        <w:t>Office:</w:t>
      </w:r>
      <w:r w:rsidRPr="009A2A3C">
        <w:rPr>
          <w:rFonts w:cs="Times New Roman"/>
        </w:rPr>
        <w:t xml:space="preserve"> ART 351</w:t>
      </w:r>
    </w:p>
    <w:p w:rsidR="0091789F" w:rsidRPr="009A2A3C" w:rsidRDefault="0091789F" w:rsidP="00240609">
      <w:pPr>
        <w:pStyle w:val="Standard"/>
        <w:jc w:val="center"/>
        <w:rPr>
          <w:rFonts w:cs="Times New Roman"/>
        </w:rPr>
      </w:pPr>
      <w:r w:rsidRPr="009A2A3C">
        <w:rPr>
          <w:rFonts w:cs="Times New Roman"/>
          <w:i/>
          <w:iCs/>
        </w:rPr>
        <w:t xml:space="preserve">Office Hours (Orin’s Café in Paccar Hall): </w:t>
      </w:r>
      <w:r w:rsidRPr="009A2A3C">
        <w:rPr>
          <w:rFonts w:cs="Times New Roman"/>
          <w:iCs/>
        </w:rPr>
        <w:t>T/Th 10:30-11:20 AM</w:t>
      </w:r>
    </w:p>
    <w:p w:rsidR="0091789F" w:rsidRPr="009A2A3C" w:rsidRDefault="0091789F" w:rsidP="00240609">
      <w:pPr>
        <w:pStyle w:val="Standard"/>
        <w:jc w:val="center"/>
        <w:rPr>
          <w:rFonts w:cs="Times New Roman"/>
        </w:rPr>
      </w:pPr>
      <w:r w:rsidRPr="009A2A3C">
        <w:rPr>
          <w:rFonts w:cs="Times New Roman"/>
          <w:i/>
        </w:rPr>
        <w:t>Class Website</w:t>
      </w:r>
      <w:r w:rsidRPr="009A2A3C">
        <w:rPr>
          <w:rFonts w:cs="Times New Roman"/>
        </w:rPr>
        <w:t>: https://catalyst.uw.edu/sharespaces/space/greatsea/15356</w:t>
      </w:r>
    </w:p>
    <w:p w:rsidR="0091789F" w:rsidRDefault="0091789F" w:rsidP="00345B84">
      <w:pPr>
        <w:autoSpaceDE w:val="0"/>
        <w:autoSpaceDN w:val="0"/>
        <w:adjustRightInd w:val="0"/>
        <w:spacing w:after="0" w:line="240" w:lineRule="auto"/>
        <w:jc w:val="center"/>
        <w:rPr>
          <w:rFonts w:ascii="Times New Roman" w:hAnsi="Times New Roman"/>
          <w:sz w:val="24"/>
          <w:szCs w:val="24"/>
        </w:rPr>
      </w:pPr>
    </w:p>
    <w:p w:rsidR="0091789F" w:rsidRPr="00FB41A5" w:rsidRDefault="0091789F" w:rsidP="00345B84">
      <w:pPr>
        <w:autoSpaceDE w:val="0"/>
        <w:autoSpaceDN w:val="0"/>
        <w:adjustRightInd w:val="0"/>
        <w:spacing w:after="0" w:line="240" w:lineRule="auto"/>
        <w:jc w:val="center"/>
        <w:rPr>
          <w:rFonts w:ascii="Times New Roman" w:hAnsi="Times New Roman"/>
          <w:sz w:val="20"/>
          <w:szCs w:val="20"/>
        </w:rPr>
      </w:pPr>
      <w:r w:rsidRPr="00FB41A5">
        <w:rPr>
          <w:rFonts w:ascii="Times New Roman" w:hAnsi="Times New Roman"/>
          <w:sz w:val="20"/>
          <w:szCs w:val="20"/>
        </w:rPr>
        <w:t>"Everybody has their own America, and then they have the pieces of a fantasy America that they think is out there but they can't see. And your own life while it's happening to you never has any atmosphere until it's a memory. So the fantasy corners of America seem atmospheric because you've pieced them together from scenes in movies and music and lines from books. And you live in your dream America that you've custom-made from art and schmaltz and emotions just as much as you live in your real one." – Andy Warhol</w:t>
      </w:r>
    </w:p>
    <w:p w:rsidR="0091789F" w:rsidRPr="009A2A3C" w:rsidRDefault="0091789F" w:rsidP="00345B84">
      <w:pPr>
        <w:autoSpaceDE w:val="0"/>
        <w:autoSpaceDN w:val="0"/>
        <w:adjustRightInd w:val="0"/>
        <w:spacing w:after="0" w:line="240" w:lineRule="auto"/>
        <w:jc w:val="center"/>
        <w:rPr>
          <w:rFonts w:ascii="Times New Roman" w:hAnsi="Times New Roman"/>
          <w:sz w:val="24"/>
          <w:szCs w:val="24"/>
        </w:rPr>
      </w:pPr>
    </w:p>
    <w:p w:rsidR="0091789F" w:rsidRPr="000E3C84" w:rsidRDefault="0091789F" w:rsidP="00CA5D65">
      <w:pPr>
        <w:pStyle w:val="Standard"/>
        <w:rPr>
          <w:rFonts w:cs="Times New Roman"/>
          <w:b/>
          <w:bCs/>
          <w:u w:val="single"/>
        </w:rPr>
      </w:pPr>
      <w:r w:rsidRPr="000E3C84">
        <w:rPr>
          <w:rFonts w:cs="Times New Roman"/>
          <w:b/>
          <w:bCs/>
          <w:u w:val="single"/>
        </w:rPr>
        <w:t>Course Description:</w:t>
      </w:r>
    </w:p>
    <w:p w:rsidR="0091789F" w:rsidRPr="000E3C84" w:rsidRDefault="0091789F" w:rsidP="00345B84">
      <w:pPr>
        <w:autoSpaceDE w:val="0"/>
        <w:autoSpaceDN w:val="0"/>
        <w:adjustRightInd w:val="0"/>
        <w:spacing w:after="0" w:line="240" w:lineRule="auto"/>
        <w:rPr>
          <w:rFonts w:ascii="Times New Roman" w:hAnsi="Times New Roman"/>
          <w:sz w:val="24"/>
          <w:szCs w:val="24"/>
        </w:rPr>
      </w:pPr>
    </w:p>
    <w:p w:rsidR="0091789F" w:rsidRPr="000E3C84" w:rsidRDefault="0091789F" w:rsidP="00345B84">
      <w:pPr>
        <w:autoSpaceDE w:val="0"/>
        <w:autoSpaceDN w:val="0"/>
        <w:adjustRightInd w:val="0"/>
        <w:spacing w:after="0" w:line="240" w:lineRule="auto"/>
        <w:rPr>
          <w:rFonts w:ascii="Times New Roman" w:hAnsi="Times New Roman"/>
          <w:sz w:val="24"/>
          <w:szCs w:val="24"/>
        </w:rPr>
      </w:pPr>
      <w:r w:rsidRPr="000E3C84">
        <w:rPr>
          <w:rFonts w:ascii="Times New Roman" w:hAnsi="Times New Roman"/>
          <w:sz w:val="24"/>
          <w:szCs w:val="24"/>
        </w:rPr>
        <w:t>Welcome to ENGL 110! As you know, this class is part two of the ENGL 109/110 introductory composition sequence, intended to introduce you to and help you practice college-level academic reading and writing. Specifically, the co</w:t>
      </w:r>
      <w:r>
        <w:rPr>
          <w:rFonts w:ascii="Times New Roman" w:hAnsi="Times New Roman"/>
          <w:sz w:val="24"/>
          <w:szCs w:val="24"/>
        </w:rPr>
        <w:t>urse will focus on topics regarding</w:t>
      </w:r>
      <w:r w:rsidRPr="000E3C84">
        <w:rPr>
          <w:rFonts w:ascii="Times New Roman" w:hAnsi="Times New Roman"/>
          <w:sz w:val="24"/>
          <w:szCs w:val="24"/>
        </w:rPr>
        <w:t xml:space="preserve"> “America and Americans,” so we’ll be discussing a variety of readings that question, define, challenge, and explore what it means to live in Am</w:t>
      </w:r>
      <w:r>
        <w:rPr>
          <w:rFonts w:ascii="Times New Roman" w:hAnsi="Times New Roman"/>
          <w:sz w:val="24"/>
          <w:szCs w:val="24"/>
        </w:rPr>
        <w:t>erica and what it means to be</w:t>
      </w:r>
      <w:r w:rsidRPr="000E3C84">
        <w:rPr>
          <w:rFonts w:ascii="Times New Roman" w:hAnsi="Times New Roman"/>
          <w:sz w:val="24"/>
          <w:szCs w:val="24"/>
        </w:rPr>
        <w:t xml:space="preserve"> American</w:t>
      </w:r>
      <w:r>
        <w:rPr>
          <w:rFonts w:ascii="Times New Roman" w:hAnsi="Times New Roman"/>
          <w:sz w:val="24"/>
          <w:szCs w:val="24"/>
        </w:rPr>
        <w:t>, historically and presently</w:t>
      </w:r>
      <w:r w:rsidRPr="000E3C84">
        <w:rPr>
          <w:rFonts w:ascii="Times New Roman" w:hAnsi="Times New Roman"/>
          <w:sz w:val="24"/>
          <w:szCs w:val="24"/>
        </w:rPr>
        <w:t xml:space="preserve">. </w:t>
      </w:r>
    </w:p>
    <w:p w:rsidR="0091789F" w:rsidRPr="000E3C84" w:rsidRDefault="0091789F" w:rsidP="00345B84">
      <w:pPr>
        <w:autoSpaceDE w:val="0"/>
        <w:autoSpaceDN w:val="0"/>
        <w:adjustRightInd w:val="0"/>
        <w:spacing w:after="0" w:line="240" w:lineRule="auto"/>
        <w:rPr>
          <w:rFonts w:ascii="Times New Roman" w:hAnsi="Times New Roman"/>
          <w:sz w:val="24"/>
          <w:szCs w:val="24"/>
        </w:rPr>
      </w:pPr>
    </w:p>
    <w:p w:rsidR="0091789F" w:rsidRPr="000E3C84" w:rsidRDefault="0091789F" w:rsidP="000E3C84">
      <w:pPr>
        <w:pStyle w:val="Standard"/>
        <w:rPr>
          <w:rFonts w:cs="Times New Roman"/>
        </w:rPr>
      </w:pPr>
      <w:r w:rsidRPr="000E3C84">
        <w:rPr>
          <w:rFonts w:cs="Times New Roman"/>
        </w:rPr>
        <w:t>This course is meant to serve as an</w:t>
      </w:r>
      <w:r>
        <w:rPr>
          <w:rFonts w:cs="Times New Roman"/>
        </w:rPr>
        <w:t xml:space="preserve"> extension of the</w:t>
      </w:r>
      <w:r w:rsidRPr="000E3C84">
        <w:rPr>
          <w:rFonts w:cs="Times New Roman"/>
        </w:rPr>
        <w:t xml:space="preserve"> academic reading and writing</w:t>
      </w:r>
      <w:r>
        <w:rPr>
          <w:rFonts w:cs="Times New Roman"/>
        </w:rPr>
        <w:t xml:space="preserve"> practices</w:t>
      </w:r>
      <w:r w:rsidRPr="000E3C84">
        <w:rPr>
          <w:rFonts w:cs="Times New Roman"/>
        </w:rPr>
        <w:t xml:space="preserve"> </w:t>
      </w:r>
      <w:r>
        <w:rPr>
          <w:rFonts w:cs="Times New Roman"/>
        </w:rPr>
        <w:t>that your learned</w:t>
      </w:r>
      <w:r w:rsidRPr="000E3C84">
        <w:rPr>
          <w:rFonts w:cs="Times New Roman"/>
        </w:rPr>
        <w:t xml:space="preserve"> in ENGL 109 and should prepare you for “acts of inqui</w:t>
      </w:r>
      <w:r>
        <w:rPr>
          <w:rFonts w:cs="Times New Roman"/>
        </w:rPr>
        <w:t xml:space="preserve">ry” in any field where </w:t>
      </w:r>
      <w:r w:rsidRPr="000E3C84">
        <w:rPr>
          <w:rFonts w:cs="Times New Roman"/>
        </w:rPr>
        <w:t>y</w:t>
      </w:r>
      <w:r>
        <w:rPr>
          <w:rFonts w:cs="Times New Roman"/>
        </w:rPr>
        <w:t>ou will be writing and learning</w:t>
      </w:r>
      <w:r w:rsidRPr="000E3C84">
        <w:rPr>
          <w:rFonts w:cs="Times New Roman"/>
        </w:rPr>
        <w:t>. We will spend time in class picking apart exactly what “acts o</w:t>
      </w:r>
      <w:r>
        <w:rPr>
          <w:rFonts w:cs="Times New Roman"/>
        </w:rPr>
        <w:t>f inquiry” really means, but briefly,</w:t>
      </w:r>
      <w:r w:rsidRPr="000E3C84">
        <w:rPr>
          <w:rFonts w:cs="Times New Roman"/>
        </w:rPr>
        <w:t xml:space="preserve"> acts of inquiry explains the process of reading texts, thinking about what you've read, and then entering the “conversation” (or argument) of the texts by writing something of your</w:t>
      </w:r>
      <w:r>
        <w:rPr>
          <w:rFonts w:cs="Times New Roman"/>
        </w:rPr>
        <w:t xml:space="preserve"> own in response.</w:t>
      </w:r>
      <w:r w:rsidRPr="000E3C84">
        <w:rPr>
          <w:rFonts w:cs="Times New Roman"/>
        </w:rPr>
        <w:t xml:space="preserve"> I won't be asking you to simply regurgitate the </w:t>
      </w:r>
      <w:r>
        <w:rPr>
          <w:rFonts w:cs="Times New Roman"/>
        </w:rPr>
        <w:t>ideas we read about</w:t>
      </w:r>
      <w:r w:rsidRPr="000E3C84">
        <w:rPr>
          <w:rFonts w:cs="Times New Roman"/>
        </w:rPr>
        <w:t xml:space="preserve">; I'll be asking you to make </w:t>
      </w:r>
      <w:r>
        <w:rPr>
          <w:rFonts w:cs="Times New Roman"/>
        </w:rPr>
        <w:t xml:space="preserve">independent and innovative </w:t>
      </w:r>
      <w:r w:rsidRPr="000E3C84">
        <w:rPr>
          <w:rFonts w:cs="Times New Roman"/>
        </w:rPr>
        <w:t>claims, provide evidence, and, perhaps most importantly, explain yo</w:t>
      </w:r>
      <w:r>
        <w:rPr>
          <w:rFonts w:cs="Times New Roman"/>
        </w:rPr>
        <w:t>ur stakes –the reason why your writing</w:t>
      </w:r>
      <w:r w:rsidRPr="000E3C84">
        <w:rPr>
          <w:rFonts w:cs="Times New Roman"/>
        </w:rPr>
        <w:t xml:space="preserve"> matters. In order to complete our process of inquiry successfully we will need to be aware of and utilize four course outcomes, listed briefly below:</w:t>
      </w:r>
    </w:p>
    <w:p w:rsidR="0091789F" w:rsidRPr="000E3C84" w:rsidRDefault="0091789F" w:rsidP="00CA5D65">
      <w:pPr>
        <w:pStyle w:val="Standard"/>
        <w:rPr>
          <w:rFonts w:cs="Times New Roman"/>
        </w:rPr>
      </w:pPr>
    </w:p>
    <w:p w:rsidR="0091789F" w:rsidRPr="000E3C84" w:rsidRDefault="0091789F" w:rsidP="00CA5D65">
      <w:pPr>
        <w:pStyle w:val="Standard"/>
        <w:numPr>
          <w:ilvl w:val="0"/>
          <w:numId w:val="1"/>
        </w:numPr>
        <w:rPr>
          <w:rFonts w:cs="Times New Roman"/>
        </w:rPr>
      </w:pPr>
      <w:r w:rsidRPr="000E3C84">
        <w:rPr>
          <w:rFonts w:cs="Times New Roman"/>
        </w:rPr>
        <w:t>Demonstrate an awareness of the strategies that writers use in different writing contexts.</w:t>
      </w:r>
    </w:p>
    <w:p w:rsidR="0091789F" w:rsidRPr="000E3C84" w:rsidRDefault="0091789F" w:rsidP="00CA5D65">
      <w:pPr>
        <w:pStyle w:val="Standard"/>
        <w:numPr>
          <w:ilvl w:val="0"/>
          <w:numId w:val="1"/>
        </w:numPr>
        <w:rPr>
          <w:rFonts w:cs="Times New Roman"/>
        </w:rPr>
      </w:pPr>
      <w:r w:rsidRPr="000E3C84">
        <w:rPr>
          <w:rFonts w:cs="Times New Roman"/>
        </w:rPr>
        <w:t>Read and analyze complex texts and incorporate evidence purposefully to support writing.</w:t>
      </w:r>
    </w:p>
    <w:p w:rsidR="0091789F" w:rsidRPr="000E3C84" w:rsidRDefault="0091789F" w:rsidP="00CA5D65">
      <w:pPr>
        <w:pStyle w:val="Standard"/>
        <w:numPr>
          <w:ilvl w:val="0"/>
          <w:numId w:val="1"/>
        </w:numPr>
        <w:rPr>
          <w:rFonts w:cs="Times New Roman"/>
        </w:rPr>
      </w:pPr>
      <w:r w:rsidRPr="000E3C84">
        <w:rPr>
          <w:rFonts w:cs="Times New Roman"/>
        </w:rPr>
        <w:t>Produce complex, analytic, and persuasive arguments that matter in academic contexts.</w:t>
      </w:r>
    </w:p>
    <w:p w:rsidR="0091789F" w:rsidRDefault="0091789F" w:rsidP="000E3C84">
      <w:pPr>
        <w:pStyle w:val="Standard"/>
        <w:numPr>
          <w:ilvl w:val="0"/>
          <w:numId w:val="1"/>
        </w:numPr>
        <w:rPr>
          <w:rFonts w:cs="Times New Roman"/>
        </w:rPr>
      </w:pPr>
      <w:r w:rsidRPr="000E3C84">
        <w:rPr>
          <w:rFonts w:cs="Times New Roman"/>
        </w:rPr>
        <w:t>Develop strategies f</w:t>
      </w:r>
      <w:r>
        <w:rPr>
          <w:rFonts w:cs="Times New Roman"/>
        </w:rPr>
        <w:t>or revising and editing writing.</w:t>
      </w:r>
    </w:p>
    <w:p w:rsidR="0091789F" w:rsidRDefault="0091789F" w:rsidP="00CD2F1A">
      <w:pPr>
        <w:pStyle w:val="Standard"/>
        <w:rPr>
          <w:rFonts w:cs="Times New Roman"/>
        </w:rPr>
      </w:pPr>
    </w:p>
    <w:p w:rsidR="0091789F" w:rsidRDefault="0091789F" w:rsidP="00CD2F1A">
      <w:pPr>
        <w:pStyle w:val="Standard"/>
      </w:pPr>
      <w:r w:rsidRPr="008D7D74">
        <w:rPr>
          <w:i/>
        </w:rPr>
        <w:t>Keep in mind that this is not simply an English class.</w:t>
      </w:r>
      <w:r>
        <w:t xml:space="preserve"> What we learn here will serve you in many different types of classes, and will be an important step to learning how to read, think, and write analytically and thoughtfully throughout your undergraduate career and beyond.</w:t>
      </w:r>
    </w:p>
    <w:p w:rsidR="0091789F" w:rsidRDefault="0091789F" w:rsidP="00CD2F1A">
      <w:pPr>
        <w:pStyle w:val="Standard"/>
        <w:rPr>
          <w:rFonts w:cs="Times New Roman"/>
        </w:rPr>
      </w:pPr>
    </w:p>
    <w:p w:rsidR="0091789F" w:rsidRDefault="0091789F" w:rsidP="00CD2F1A">
      <w:pPr>
        <w:pStyle w:val="Standard"/>
        <w:rPr>
          <w:rFonts w:cs="Times New Roman"/>
        </w:rPr>
      </w:pPr>
    </w:p>
    <w:p w:rsidR="0091789F" w:rsidRPr="000E3C84" w:rsidRDefault="0091789F" w:rsidP="00CD2F1A">
      <w:pPr>
        <w:pStyle w:val="Standard"/>
        <w:rPr>
          <w:rFonts w:cs="Times New Roman"/>
        </w:rPr>
      </w:pPr>
    </w:p>
    <w:p w:rsidR="0091789F" w:rsidRPr="009A2A3C" w:rsidRDefault="0091789F" w:rsidP="00CA5D65">
      <w:pPr>
        <w:pStyle w:val="Standard"/>
        <w:rPr>
          <w:rFonts w:cs="Times New Roman"/>
          <w:b/>
          <w:bCs/>
          <w:u w:val="single"/>
        </w:rPr>
      </w:pPr>
      <w:r w:rsidRPr="009A2A3C">
        <w:rPr>
          <w:rFonts w:cs="Times New Roman"/>
          <w:b/>
          <w:bCs/>
          <w:u w:val="single"/>
        </w:rPr>
        <w:lastRenderedPageBreak/>
        <w:t>Course Materials and Texts:</w:t>
      </w:r>
    </w:p>
    <w:p w:rsidR="0091789F" w:rsidRPr="007574E1" w:rsidRDefault="0091789F" w:rsidP="00CA5D65">
      <w:pPr>
        <w:pStyle w:val="Standard"/>
        <w:numPr>
          <w:ilvl w:val="0"/>
          <w:numId w:val="2"/>
        </w:numPr>
        <w:rPr>
          <w:rFonts w:cs="Times New Roman"/>
          <w:i/>
          <w:iCs/>
        </w:rPr>
      </w:pPr>
      <w:r w:rsidRPr="007574E1">
        <w:rPr>
          <w:rFonts w:cs="Times New Roman"/>
        </w:rPr>
        <w:t>Bawarshi, Dwyer, Gross, Holmberg, eds.</w:t>
      </w:r>
      <w:r w:rsidRPr="007574E1">
        <w:rPr>
          <w:rFonts w:cs="Times New Roman"/>
          <w:i/>
          <w:iCs/>
        </w:rPr>
        <w:t xml:space="preserve"> Acts of Inquiry: A Guide to Reading, Research, and Writing at the University of Washington</w:t>
      </w:r>
    </w:p>
    <w:p w:rsidR="0091789F" w:rsidRPr="009A2A3C" w:rsidRDefault="0091789F" w:rsidP="00CA5D65">
      <w:pPr>
        <w:pStyle w:val="Standard"/>
        <w:numPr>
          <w:ilvl w:val="0"/>
          <w:numId w:val="2"/>
        </w:numPr>
        <w:rPr>
          <w:rFonts w:cs="Times New Roman"/>
        </w:rPr>
      </w:pPr>
      <w:r w:rsidRPr="009A2A3C">
        <w:rPr>
          <w:rFonts w:cs="Times New Roman"/>
        </w:rPr>
        <w:t xml:space="preserve">(optional) Lunsford, </w:t>
      </w:r>
      <w:r w:rsidRPr="009A2A3C">
        <w:rPr>
          <w:rFonts w:cs="Times New Roman"/>
          <w:i/>
          <w:iCs/>
        </w:rPr>
        <w:t>The Everyday Writer</w:t>
      </w:r>
      <w:r w:rsidRPr="009A2A3C">
        <w:rPr>
          <w:rFonts w:cs="Times New Roman"/>
        </w:rPr>
        <w:t>, Fourth Edition (or any other handbook)</w:t>
      </w:r>
    </w:p>
    <w:p w:rsidR="0091789F" w:rsidRPr="001362DB" w:rsidRDefault="0091789F" w:rsidP="00CA5D65">
      <w:pPr>
        <w:pStyle w:val="Standard"/>
        <w:numPr>
          <w:ilvl w:val="0"/>
          <w:numId w:val="2"/>
        </w:numPr>
        <w:rPr>
          <w:rFonts w:cs="Times New Roman"/>
          <w:iCs/>
        </w:rPr>
      </w:pPr>
      <w:r w:rsidRPr="001362DB">
        <w:rPr>
          <w:rFonts w:cs="Times New Roman"/>
          <w:iCs/>
        </w:rPr>
        <w:t>Coursepack</w:t>
      </w:r>
      <w:r>
        <w:rPr>
          <w:rFonts w:cs="Times New Roman"/>
          <w:iCs/>
        </w:rPr>
        <w:t>/about $5-10 in printing fees</w:t>
      </w:r>
    </w:p>
    <w:p w:rsidR="0091789F" w:rsidRPr="009A2A3C" w:rsidRDefault="0091789F" w:rsidP="00CA5D65">
      <w:pPr>
        <w:pStyle w:val="Standard"/>
        <w:numPr>
          <w:ilvl w:val="0"/>
          <w:numId w:val="2"/>
        </w:numPr>
        <w:rPr>
          <w:rFonts w:cs="Times New Roman"/>
          <w:iCs/>
        </w:rPr>
      </w:pPr>
      <w:r w:rsidRPr="009A2A3C">
        <w:rPr>
          <w:rFonts w:cs="Times New Roman"/>
          <w:iCs/>
        </w:rPr>
        <w:t>A notebook or loose leaf paper</w:t>
      </w:r>
    </w:p>
    <w:p w:rsidR="0091789F" w:rsidRPr="009A2A3C" w:rsidRDefault="0091789F" w:rsidP="00CA5D65">
      <w:pPr>
        <w:pStyle w:val="Standard"/>
        <w:numPr>
          <w:ilvl w:val="0"/>
          <w:numId w:val="2"/>
        </w:numPr>
        <w:rPr>
          <w:rFonts w:cs="Times New Roman"/>
          <w:iCs/>
        </w:rPr>
      </w:pPr>
      <w:r w:rsidRPr="009A2A3C">
        <w:rPr>
          <w:rFonts w:cs="Times New Roman"/>
          <w:iCs/>
        </w:rPr>
        <w:t>UW e-mail account</w:t>
      </w:r>
    </w:p>
    <w:p w:rsidR="0091789F" w:rsidRPr="009A2A3C" w:rsidRDefault="0091789F" w:rsidP="00CA5D65">
      <w:pPr>
        <w:pStyle w:val="Standard"/>
        <w:rPr>
          <w:rFonts w:cs="Times New Roman"/>
        </w:rPr>
      </w:pPr>
    </w:p>
    <w:p w:rsidR="0091789F" w:rsidRPr="009A2A3C" w:rsidRDefault="0091789F" w:rsidP="00CA5D65">
      <w:pPr>
        <w:pStyle w:val="Standard"/>
        <w:rPr>
          <w:rFonts w:cs="Times New Roman"/>
          <w:b/>
          <w:bCs/>
          <w:u w:val="single"/>
        </w:rPr>
      </w:pPr>
      <w:r w:rsidRPr="009A2A3C">
        <w:rPr>
          <w:rFonts w:cs="Times New Roman"/>
          <w:b/>
          <w:bCs/>
          <w:u w:val="single"/>
        </w:rPr>
        <w:t>Papers:</w:t>
      </w:r>
    </w:p>
    <w:p w:rsidR="0091789F" w:rsidRPr="009A2A3C" w:rsidRDefault="0091789F" w:rsidP="00CA5D65">
      <w:pPr>
        <w:pStyle w:val="Standard"/>
        <w:rPr>
          <w:rFonts w:cs="Times New Roman"/>
        </w:rPr>
      </w:pPr>
      <w:r w:rsidRPr="009A2A3C">
        <w:rPr>
          <w:rFonts w:cs="Times New Roman"/>
        </w:rPr>
        <w:t>In this course, you will complete two major assignment sequ</w:t>
      </w:r>
      <w:r>
        <w:rPr>
          <w:rFonts w:cs="Times New Roman"/>
        </w:rPr>
        <w:t>ences, each of which will include</w:t>
      </w:r>
      <w:r w:rsidRPr="009A2A3C">
        <w:rPr>
          <w:rFonts w:cs="Times New Roman"/>
        </w:rPr>
        <w:t xml:space="preserve"> three short papers leading</w:t>
      </w:r>
      <w:r>
        <w:rPr>
          <w:rFonts w:cs="Times New Roman"/>
        </w:rPr>
        <w:t xml:space="preserve"> up to one major paper.</w:t>
      </w:r>
      <w:r w:rsidRPr="009A2A3C">
        <w:rPr>
          <w:rFonts w:cs="Times New Roman"/>
        </w:rPr>
        <w:t xml:space="preserve"> The shorter assignments will each target one or more of the course outcomes at a time to help you practice these outcomes and allow you to build toward the major paper at the end of each sequence. You will have a chance to revise each of the major papers using feedback generated by me, peer review sessions,</w:t>
      </w:r>
      <w:r>
        <w:rPr>
          <w:rFonts w:cs="Times New Roman"/>
        </w:rPr>
        <w:t xml:space="preserve"> and writing conferences. At</w:t>
      </w:r>
      <w:r w:rsidRPr="009A2A3C">
        <w:rPr>
          <w:rFonts w:cs="Times New Roman"/>
        </w:rPr>
        <w:t xml:space="preserve"> the end of the course, having completed the two sequences, you will compile and submit a portfolio of </w:t>
      </w:r>
      <w:r w:rsidRPr="009A2A3C">
        <w:rPr>
          <w:rFonts w:cs="Times New Roman"/>
          <w:i/>
        </w:rPr>
        <w:t>all</w:t>
      </w:r>
      <w:r w:rsidRPr="009A2A3C">
        <w:rPr>
          <w:rFonts w:cs="Times New Roman"/>
        </w:rPr>
        <w:t xml:space="preserve"> of your work along with a critical reflection.</w:t>
      </w:r>
    </w:p>
    <w:p w:rsidR="0091789F" w:rsidRPr="009A2A3C" w:rsidRDefault="0091789F" w:rsidP="00CA5D65">
      <w:pPr>
        <w:pStyle w:val="Standard"/>
        <w:rPr>
          <w:rFonts w:cs="Times New Roman"/>
        </w:rPr>
      </w:pPr>
    </w:p>
    <w:p w:rsidR="0091789F" w:rsidRPr="009A2A3C" w:rsidRDefault="0091789F" w:rsidP="00CA5D65">
      <w:pPr>
        <w:pStyle w:val="Standard"/>
        <w:rPr>
          <w:rFonts w:cs="Times New Roman"/>
        </w:rPr>
      </w:pPr>
      <w:r>
        <w:rPr>
          <w:rFonts w:cs="Times New Roman"/>
        </w:rPr>
        <w:t>As with ENGL 109,</w:t>
      </w:r>
      <w:r w:rsidRPr="009A2A3C">
        <w:rPr>
          <w:rFonts w:cs="Times New Roman"/>
        </w:rPr>
        <w:t xml:space="preserve"> </w:t>
      </w:r>
      <w:r>
        <w:rPr>
          <w:bCs/>
        </w:rPr>
        <w:t xml:space="preserve">none of your essays will be graded, though I will provide feedback for all of them in the form of written comments and rubrics. This is to allow you space and time to experiment with and explore writing strategies. I also recognize that you are learners, and as such, you will make mistakes. My goal is not to penalize you and hand out grades but to assess the content and skill of your writing and give you feedback accordingly. </w:t>
      </w:r>
      <w:r>
        <w:t>That said, if you have questions about how you are doing in the class at any point, please do not hesitate to come and see me during office hours and we can discuss where you are!</w:t>
      </w:r>
    </w:p>
    <w:p w:rsidR="0091789F" w:rsidRPr="009A2A3C" w:rsidRDefault="0091789F" w:rsidP="00CA5D65">
      <w:pPr>
        <w:pStyle w:val="Standard"/>
        <w:rPr>
          <w:rFonts w:cs="Times New Roman"/>
        </w:rPr>
      </w:pPr>
    </w:p>
    <w:p w:rsidR="0091789F" w:rsidRPr="009A2A3C" w:rsidRDefault="0091789F" w:rsidP="00CA5D65">
      <w:pPr>
        <w:pStyle w:val="Standard"/>
        <w:rPr>
          <w:rFonts w:cs="Times New Roman"/>
          <w:b/>
          <w:u w:val="single"/>
        </w:rPr>
      </w:pPr>
      <w:r w:rsidRPr="009A2A3C">
        <w:rPr>
          <w:rFonts w:cs="Times New Roman"/>
          <w:b/>
          <w:u w:val="single"/>
        </w:rPr>
        <w:t>Grading</w:t>
      </w:r>
    </w:p>
    <w:p w:rsidR="0091789F" w:rsidRPr="009A2A3C" w:rsidRDefault="0091789F" w:rsidP="00CA5D65">
      <w:pPr>
        <w:pStyle w:val="Standard"/>
        <w:rPr>
          <w:rFonts w:cs="Times New Roman"/>
          <w:bCs/>
          <w:i/>
        </w:rPr>
      </w:pPr>
      <w:r w:rsidRPr="009A2A3C">
        <w:rPr>
          <w:rFonts w:cs="Times New Roman"/>
          <w:bCs/>
          <w:i/>
        </w:rPr>
        <w:t>Final Portfolio: 70%</w:t>
      </w:r>
    </w:p>
    <w:p w:rsidR="0091789F" w:rsidRPr="009A2A3C" w:rsidRDefault="0091789F" w:rsidP="00927D4E">
      <w:pPr>
        <w:pStyle w:val="Standard"/>
        <w:ind w:firstLine="709"/>
        <w:rPr>
          <w:rFonts w:cs="Times New Roman"/>
        </w:rPr>
      </w:pPr>
      <w:r>
        <w:rPr>
          <w:rFonts w:cs="Times New Roman"/>
        </w:rPr>
        <w:t>The portfolio will be graded on</w:t>
      </w:r>
      <w:r w:rsidRPr="009A2A3C">
        <w:rPr>
          <w:rFonts w:cs="Times New Roman"/>
        </w:rPr>
        <w:t xml:space="preserve"> the following: </w:t>
      </w:r>
      <w:r w:rsidRPr="009A2A3C">
        <w:rPr>
          <w:rFonts w:cs="Times New Roman"/>
          <w:i/>
        </w:rPr>
        <w:t>one</w:t>
      </w:r>
      <w:r w:rsidRPr="009A2A3C">
        <w:rPr>
          <w:rFonts w:cs="Times New Roman"/>
        </w:rPr>
        <w:t xml:space="preserve"> of the two major papers, </w:t>
      </w:r>
      <w:r>
        <w:rPr>
          <w:rFonts w:cs="Times New Roman"/>
          <w:i/>
        </w:rPr>
        <w:t xml:space="preserve">three </w:t>
      </w:r>
      <w:r>
        <w:rPr>
          <w:rFonts w:cs="Times New Roman"/>
        </w:rPr>
        <w:t>of the short papers</w:t>
      </w:r>
      <w:r w:rsidRPr="009A2A3C">
        <w:rPr>
          <w:rFonts w:cs="Times New Roman"/>
        </w:rPr>
        <w:t>, and a critical reflection that exp</w:t>
      </w:r>
      <w:r>
        <w:rPr>
          <w:rFonts w:cs="Times New Roman"/>
        </w:rPr>
        <w:t>lains how the selected papers</w:t>
      </w:r>
      <w:r w:rsidRPr="009A2A3C">
        <w:rPr>
          <w:rFonts w:cs="Times New Roman"/>
        </w:rPr>
        <w:t xml:space="preserve"> demonstrates the four outcom</w:t>
      </w:r>
      <w:r>
        <w:rPr>
          <w:rFonts w:cs="Times New Roman"/>
        </w:rPr>
        <w:t>es for the course. Additionally</w:t>
      </w:r>
      <w:r w:rsidRPr="009A2A3C">
        <w:rPr>
          <w:rFonts w:cs="Times New Roman"/>
        </w:rPr>
        <w:t>, you</w:t>
      </w:r>
      <w:r>
        <w:rPr>
          <w:rFonts w:cs="Times New Roman"/>
        </w:rPr>
        <w:t>r portfolio must include all of the writing you completed</w:t>
      </w:r>
      <w:r w:rsidRPr="009A2A3C">
        <w:rPr>
          <w:rFonts w:cs="Times New Roman"/>
        </w:rPr>
        <w:t xml:space="preserve"> in the course (both major papers and all the shorter assignments from both sequences). A portfolio that does not include all the above will be considered "Incomplete" and will earn a grade of 0.0-0.9. The grade for complete portfolios will be based on </w:t>
      </w:r>
      <w:r>
        <w:rPr>
          <w:rFonts w:cs="Times New Roman"/>
        </w:rPr>
        <w:t xml:space="preserve">how well your selected papers demonstrate the course outcomes. </w:t>
      </w:r>
      <w:r>
        <w:rPr>
          <w:i/>
          <w:u w:val="single"/>
        </w:rPr>
        <w:t>Please k</w:t>
      </w:r>
      <w:r w:rsidRPr="00EE33EF">
        <w:rPr>
          <w:i/>
          <w:u w:val="single"/>
        </w:rPr>
        <w:t>eep all of your essays from this class (on paper or electronically), and do not throw away essays that you receive with my feedback or feedback from your peers</w:t>
      </w:r>
      <w:r w:rsidRPr="00B51486">
        <w:t xml:space="preserve">, </w:t>
      </w:r>
      <w:r w:rsidRPr="00EE33EF">
        <w:t xml:space="preserve">as </w:t>
      </w:r>
      <w:r>
        <w:t>these will need to be included in your portfolio.</w:t>
      </w:r>
    </w:p>
    <w:p w:rsidR="0091789F" w:rsidRPr="009A2A3C" w:rsidRDefault="0091789F" w:rsidP="00CA5D65">
      <w:pPr>
        <w:pStyle w:val="Standard"/>
        <w:ind w:firstLine="709"/>
        <w:rPr>
          <w:rFonts w:cs="Times New Roman"/>
        </w:rPr>
      </w:pPr>
    </w:p>
    <w:p w:rsidR="0091789F" w:rsidRPr="009A2A3C" w:rsidRDefault="0091789F" w:rsidP="00CA5D65">
      <w:pPr>
        <w:pStyle w:val="Standard"/>
        <w:rPr>
          <w:rFonts w:cs="Times New Roman"/>
          <w:i/>
        </w:rPr>
      </w:pPr>
      <w:r w:rsidRPr="009A2A3C">
        <w:rPr>
          <w:rFonts w:cs="Times New Roman"/>
          <w:i/>
        </w:rPr>
        <w:t xml:space="preserve">Participation: 30% </w:t>
      </w:r>
    </w:p>
    <w:p w:rsidR="0091789F" w:rsidRDefault="0091789F" w:rsidP="00CA5D65">
      <w:pPr>
        <w:pStyle w:val="Standard"/>
        <w:rPr>
          <w:rFonts w:cs="Times New Roman"/>
        </w:rPr>
      </w:pPr>
      <w:r w:rsidRPr="009A2A3C">
        <w:rPr>
          <w:rFonts w:cs="Times New Roman"/>
        </w:rPr>
        <w:tab/>
        <w:t xml:space="preserve">Your participation in class is very important to your success in the course. You participation grade will be based on the following: being prepared and on time for class each day, completing the readings on time, completing and turning in assignments on time, contributing to class discussion, participating in group work and peer reviews, and participating in two mandatory conferences with me. </w:t>
      </w:r>
      <w:r>
        <w:t xml:space="preserve">Please come to class having read the material for that day and be prepared to write or talk about it; this essential for us to conduct a useful and engaging class discussion. Completing the readings includes annotating. </w:t>
      </w:r>
      <w:r w:rsidRPr="009A2A3C">
        <w:rPr>
          <w:rFonts w:cs="Times New Roman"/>
        </w:rPr>
        <w:t xml:space="preserve">Remember that class discussions and peer review sessions cannot be made up if you miss class. </w:t>
      </w:r>
    </w:p>
    <w:p w:rsidR="0091789F" w:rsidRPr="009A2A3C" w:rsidRDefault="0091789F" w:rsidP="00CA5D65">
      <w:pPr>
        <w:pStyle w:val="NormalWeb"/>
        <w:spacing w:before="0" w:beforeAutospacing="0" w:after="0" w:afterAutospacing="0"/>
      </w:pPr>
    </w:p>
    <w:p w:rsidR="0091789F" w:rsidRPr="009A2A3C" w:rsidRDefault="0091789F" w:rsidP="00CA5D65">
      <w:pPr>
        <w:pStyle w:val="Standard"/>
        <w:rPr>
          <w:rFonts w:cs="Times New Roman"/>
          <w:b/>
          <w:bCs/>
          <w:u w:val="single"/>
        </w:rPr>
      </w:pPr>
      <w:r w:rsidRPr="009A2A3C">
        <w:rPr>
          <w:rFonts w:cs="Times New Roman"/>
          <w:b/>
          <w:bCs/>
          <w:u w:val="single"/>
        </w:rPr>
        <w:lastRenderedPageBreak/>
        <w:t>Academic Honesty:</w:t>
      </w:r>
    </w:p>
    <w:p w:rsidR="0091789F" w:rsidRPr="009A2A3C" w:rsidRDefault="0091789F" w:rsidP="00CA5D65">
      <w:pPr>
        <w:pStyle w:val="Standard"/>
        <w:rPr>
          <w:rFonts w:cs="Times New Roman"/>
        </w:rPr>
      </w:pPr>
      <w:r w:rsidRPr="009A2A3C">
        <w:rPr>
          <w:rFonts w:cs="Times New Roman"/>
        </w:rPr>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 Please talk to me if you have any concerns regarding plagiarism. For more information, you can also refer to UW’s Stud</w:t>
      </w:r>
      <w:r>
        <w:rPr>
          <w:rFonts w:cs="Times New Roman"/>
        </w:rPr>
        <w:t xml:space="preserve">ent Conduct Code at </w:t>
      </w:r>
      <w:hyperlink r:id="rId7" w:history="1">
        <w:r w:rsidRPr="009A2A3C">
          <w:rPr>
            <w:rStyle w:val="Hyperlink"/>
          </w:rPr>
          <w:t>www.washington.edu/students/handbook/conduct.html</w:t>
        </w:r>
      </w:hyperlink>
      <w:r w:rsidRPr="009A2A3C">
        <w:rPr>
          <w:rFonts w:cs="Times New Roman"/>
        </w:rPr>
        <w:t xml:space="preserve">. </w:t>
      </w:r>
    </w:p>
    <w:p w:rsidR="0091789F" w:rsidRPr="009A2A3C" w:rsidRDefault="0091789F" w:rsidP="00CA5D65">
      <w:pPr>
        <w:pStyle w:val="Standard"/>
        <w:rPr>
          <w:rFonts w:cs="Times New Roman"/>
        </w:rPr>
      </w:pPr>
    </w:p>
    <w:p w:rsidR="0091789F" w:rsidRPr="009A2A3C" w:rsidRDefault="0091789F" w:rsidP="00CA5D65">
      <w:pPr>
        <w:pStyle w:val="Standard"/>
        <w:rPr>
          <w:rFonts w:cs="Times New Roman"/>
          <w:b/>
          <w:bCs/>
          <w:u w:val="single"/>
        </w:rPr>
      </w:pPr>
      <w:r w:rsidRPr="009A2A3C">
        <w:rPr>
          <w:rFonts w:cs="Times New Roman"/>
          <w:b/>
          <w:bCs/>
          <w:u w:val="single"/>
        </w:rPr>
        <w:t>“N” Grade:</w:t>
      </w:r>
    </w:p>
    <w:p w:rsidR="0091789F" w:rsidRPr="009A2A3C" w:rsidRDefault="0091789F" w:rsidP="00CA5D65">
      <w:pPr>
        <w:pStyle w:val="Standard"/>
        <w:rPr>
          <w:rFonts w:cs="Times New Roman"/>
        </w:rPr>
      </w:pPr>
      <w:r w:rsidRPr="009A2A3C">
        <w:rPr>
          <w:rFonts w:cs="Times New Roman"/>
        </w:rPr>
        <w:t>Upon completion of</w:t>
      </w:r>
      <w:r>
        <w:rPr>
          <w:rFonts w:cs="Times New Roman"/>
        </w:rPr>
        <w:t xml:space="preserve"> English 109, you each</w:t>
      </w:r>
      <w:r w:rsidRPr="009A2A3C">
        <w:rPr>
          <w:rFonts w:cs="Times New Roman"/>
        </w:rPr>
        <w:t xml:space="preserve"> receive</w:t>
      </w:r>
      <w:r>
        <w:rPr>
          <w:rFonts w:cs="Times New Roman"/>
        </w:rPr>
        <w:t>d</w:t>
      </w:r>
      <w:r w:rsidRPr="009A2A3C">
        <w:rPr>
          <w:rFonts w:cs="Times New Roman"/>
        </w:rPr>
        <w:t xml:space="preserve"> an “N” grade on your grade report. </w:t>
      </w:r>
      <w:r>
        <w:rPr>
          <w:rFonts w:cs="Times New Roman"/>
        </w:rPr>
        <w:t>At the end of this course, you will</w:t>
      </w:r>
      <w:r w:rsidRPr="009A2A3C">
        <w:rPr>
          <w:rFonts w:cs="Times New Roman"/>
        </w:rPr>
        <w:t xml:space="preserve"> receive one final grade for both courses (an average of the grades from 109 an</w:t>
      </w:r>
      <w:r>
        <w:rPr>
          <w:rFonts w:cs="Times New Roman"/>
        </w:rPr>
        <w:t>d 110) and ten credits (5</w:t>
      </w:r>
      <w:r w:rsidRPr="009A2A3C">
        <w:rPr>
          <w:rFonts w:cs="Times New Roman"/>
        </w:rPr>
        <w:t xml:space="preserve"> composition credits and 5 elective credits).</w:t>
      </w:r>
    </w:p>
    <w:p w:rsidR="0091789F" w:rsidRPr="009A2A3C" w:rsidRDefault="0091789F" w:rsidP="00CA5D65">
      <w:pPr>
        <w:pStyle w:val="Standard"/>
        <w:rPr>
          <w:rFonts w:cs="Times New Roman"/>
        </w:rPr>
      </w:pPr>
    </w:p>
    <w:p w:rsidR="0091789F" w:rsidRPr="009A2A3C" w:rsidRDefault="0091789F" w:rsidP="00CA5D65">
      <w:pPr>
        <w:pStyle w:val="Standard"/>
        <w:rPr>
          <w:rFonts w:cs="Times New Roman"/>
          <w:b/>
          <w:bCs/>
          <w:u w:val="single"/>
        </w:rPr>
      </w:pPr>
      <w:r w:rsidRPr="009A2A3C">
        <w:rPr>
          <w:rFonts w:cs="Times New Roman"/>
          <w:b/>
          <w:bCs/>
          <w:u w:val="single"/>
        </w:rPr>
        <w:t>Conferences:</w:t>
      </w:r>
    </w:p>
    <w:p w:rsidR="0091789F" w:rsidRPr="009A2A3C" w:rsidRDefault="0091789F" w:rsidP="00CA5D65">
      <w:pPr>
        <w:pStyle w:val="Standard"/>
        <w:rPr>
          <w:rFonts w:cs="Times New Roman"/>
        </w:rPr>
      </w:pPr>
      <w:r w:rsidRPr="009A2A3C">
        <w:rPr>
          <w:rFonts w:cs="Times New Roman"/>
        </w:rPr>
        <w:t>During the quarter, each of you will be required to meet with me twice in writing conferences to discuss your work. These conferences will be 15-20 minute sessions during which we will talk about your work in more detail than is possible during class time.  Although only two conferences are required, I encourage you to drop by during office hours to talk about your assignments, papers, the readings, or anything else!</w:t>
      </w:r>
    </w:p>
    <w:p w:rsidR="0091789F" w:rsidRPr="009A2A3C" w:rsidRDefault="0091789F" w:rsidP="00CA5D65">
      <w:pPr>
        <w:pStyle w:val="Standard"/>
        <w:rPr>
          <w:rFonts w:cs="Times New Roman"/>
        </w:rPr>
      </w:pPr>
    </w:p>
    <w:p w:rsidR="0091789F" w:rsidRPr="009A2A3C" w:rsidRDefault="0091789F" w:rsidP="00CA5D65">
      <w:pPr>
        <w:pStyle w:val="Standard"/>
        <w:rPr>
          <w:rFonts w:cs="Times New Roman"/>
          <w:b/>
          <w:bCs/>
          <w:u w:val="single"/>
        </w:rPr>
      </w:pPr>
      <w:r w:rsidRPr="009A2A3C">
        <w:rPr>
          <w:rFonts w:cs="Times New Roman"/>
          <w:b/>
          <w:bCs/>
          <w:u w:val="single"/>
        </w:rPr>
        <w:t>Late or Missing Work and Absences:</w:t>
      </w:r>
    </w:p>
    <w:p w:rsidR="0091789F" w:rsidRPr="009A2A3C" w:rsidRDefault="0091789F" w:rsidP="00CA5D65">
      <w:pPr>
        <w:pStyle w:val="Standard"/>
        <w:rPr>
          <w:rFonts w:cs="Times New Roman"/>
        </w:rPr>
      </w:pPr>
      <w:r w:rsidRPr="009A2A3C">
        <w:rPr>
          <w:rFonts w:cs="Times New Roman"/>
        </w:rPr>
        <w:t xml:space="preserve">Much of the work we do in this course depends on each student coming to class fully prepared to participate.  We will spend a lot of time in class reviewing, discussing, and revising your assignments and readings so coming to class unprepared will not only be detrimental to your ability to learn in this course, it will also affect your classmates, who will lose the chance to hear from another perspective (you). That said, </w:t>
      </w:r>
      <w:r>
        <w:rPr>
          <w:rFonts w:cs="Times New Roman"/>
        </w:rPr>
        <w:t>I will not offer feedback on</w:t>
      </w:r>
      <w:r w:rsidRPr="009A2A3C">
        <w:rPr>
          <w:rFonts w:cs="Times New Roman"/>
        </w:rPr>
        <w:t xml:space="preserve"> assignments that are turned in late</w:t>
      </w:r>
      <w:r>
        <w:rPr>
          <w:rFonts w:cs="Times New Roman"/>
        </w:rPr>
        <w:t xml:space="preserve"> – you have only one </w:t>
      </w:r>
      <w:r w:rsidRPr="001362DB">
        <w:rPr>
          <w:rFonts w:cs="Times New Roman"/>
        </w:rPr>
        <w:t>grace</w:t>
      </w:r>
      <w:r>
        <w:rPr>
          <w:rFonts w:cs="Times New Roman"/>
        </w:rPr>
        <w:t xml:space="preserve"> late essay</w:t>
      </w:r>
      <w:r w:rsidRPr="009A2A3C">
        <w:rPr>
          <w:rFonts w:cs="Times New Roman"/>
        </w:rPr>
        <w:t>.  The missing feedback will put you at a disadvantage for the portfolio revisions and you will also lose points from your participation grade, so please subm</w:t>
      </w:r>
      <w:r>
        <w:rPr>
          <w:rFonts w:cs="Times New Roman"/>
        </w:rPr>
        <w:t>it all your assignments on time.</w:t>
      </w:r>
      <w:r w:rsidRPr="009A2A3C">
        <w:rPr>
          <w:rFonts w:cs="Times New Roman"/>
        </w:rPr>
        <w:t xml:space="preserve"> Also, keep in mind that </w:t>
      </w:r>
      <w:r w:rsidRPr="009A2A3C">
        <w:rPr>
          <w:rFonts w:cs="Times New Roman"/>
          <w:i/>
        </w:rPr>
        <w:t>even if you miss an assignment during the quarter, you will still be responsible for it in your portfolio</w:t>
      </w:r>
      <w:r w:rsidRPr="009A2A3C">
        <w:rPr>
          <w:rFonts w:cs="Times New Roman"/>
        </w:rPr>
        <w:t xml:space="preserve">. </w:t>
      </w:r>
    </w:p>
    <w:p w:rsidR="0091789F" w:rsidRPr="009A2A3C" w:rsidRDefault="0091789F" w:rsidP="00CA5D65">
      <w:pPr>
        <w:pStyle w:val="Standard"/>
        <w:rPr>
          <w:rFonts w:cs="Times New Roman"/>
        </w:rPr>
      </w:pPr>
    </w:p>
    <w:p w:rsidR="0091789F" w:rsidRPr="009A2A3C" w:rsidRDefault="0091789F" w:rsidP="00CA5D65">
      <w:pPr>
        <w:pStyle w:val="Standard"/>
        <w:rPr>
          <w:rFonts w:cs="Times New Roman"/>
          <w:b/>
          <w:u w:val="single"/>
          <w:vertAlign w:val="subscript"/>
        </w:rPr>
      </w:pPr>
      <w:r w:rsidRPr="009A2A3C">
        <w:rPr>
          <w:rFonts w:cs="Times New Roman"/>
          <w:b/>
          <w:u w:val="single"/>
        </w:rPr>
        <w:t xml:space="preserve">E-mail: </w:t>
      </w:r>
    </w:p>
    <w:p w:rsidR="0091789F" w:rsidRDefault="0091789F" w:rsidP="00CA5D65">
      <w:pPr>
        <w:pStyle w:val="Standard"/>
        <w:rPr>
          <w:rFonts w:cs="Times New Roman"/>
        </w:rPr>
      </w:pPr>
      <w:r w:rsidRPr="009A2A3C">
        <w:rPr>
          <w:rFonts w:cs="Times New Roman"/>
        </w:rPr>
        <w:t>Please check your university e-mail accounts periodically as I may send out announcements, updates, etc., via e-mail.  Outside of office hours, e-mail is the best way to get in touch with me.</w:t>
      </w:r>
      <w:r>
        <w:rPr>
          <w:rFonts w:cs="Times New Roman"/>
        </w:rPr>
        <w:t xml:space="preserve"> Please keep in mind that when writing an email to an instructor or professor, it is customary to include a salutation (“Dear Mr. Reddy” or “Good afternoon Professor Cass” or even “Hello Gail”), and a grammatically-correct, well-structured message with a clear point. It is also customary to sign your name at the end. Please practice this in writing emails to me – it will help you gain practice in email etiquette and it will be expected of you when you write emails to future professors, employers, etc. in higher stakes situations. </w:t>
      </w:r>
    </w:p>
    <w:p w:rsidR="0091789F" w:rsidRPr="009A2A3C" w:rsidRDefault="0091789F" w:rsidP="00CA5D65">
      <w:pPr>
        <w:pStyle w:val="Standard"/>
        <w:rPr>
          <w:rFonts w:cs="Times New Roman"/>
        </w:rPr>
      </w:pPr>
    </w:p>
    <w:p w:rsidR="0091789F" w:rsidRPr="009A2A3C" w:rsidRDefault="0091789F" w:rsidP="00CA5D65">
      <w:pPr>
        <w:pStyle w:val="Standard"/>
        <w:rPr>
          <w:rFonts w:cs="Times New Roman"/>
          <w:b/>
          <w:bCs/>
          <w:u w:val="single"/>
        </w:rPr>
      </w:pPr>
      <w:r w:rsidRPr="009A2A3C">
        <w:rPr>
          <w:rFonts w:cs="Times New Roman"/>
          <w:b/>
          <w:bCs/>
          <w:u w:val="single"/>
        </w:rPr>
        <w:t>Respectful Behavior:</w:t>
      </w:r>
    </w:p>
    <w:p w:rsidR="0091789F" w:rsidRPr="009A2A3C" w:rsidRDefault="0091789F" w:rsidP="00CA5D65">
      <w:pPr>
        <w:pStyle w:val="Standard"/>
        <w:rPr>
          <w:rFonts w:cs="Times New Roman"/>
        </w:rPr>
      </w:pPr>
      <w:r w:rsidRPr="009A2A3C">
        <w:rPr>
          <w:rFonts w:cs="Times New Roman"/>
        </w:rPr>
        <w:t xml:space="preserve">We will be discussing ideas and texts that may be unfamiliar to you.  I want to emphasize that the classroom is a safe place for academic conversations and I expect everyone to be respectful of each other’s thoughts and ideas, especially if they are different from your own.  Derogatory or discourteous language </w:t>
      </w:r>
      <w:r>
        <w:rPr>
          <w:rFonts w:cs="Times New Roman"/>
        </w:rPr>
        <w:t>or behavior will</w:t>
      </w:r>
      <w:r w:rsidRPr="009A2A3C">
        <w:rPr>
          <w:rFonts w:cs="Times New Roman"/>
        </w:rPr>
        <w:t xml:space="preserve"> not</w:t>
      </w:r>
      <w:r>
        <w:rPr>
          <w:rFonts w:cs="Times New Roman"/>
        </w:rPr>
        <w:t xml:space="preserve"> be tolerated in the classroom.</w:t>
      </w:r>
      <w:r w:rsidRPr="009A2A3C">
        <w:rPr>
          <w:rFonts w:cs="Times New Roman"/>
        </w:rPr>
        <w:t xml:space="preserve"> </w:t>
      </w:r>
      <w:r>
        <w:rPr>
          <w:rFonts w:cs="Times New Roman"/>
        </w:rPr>
        <w:t>I recognize that we are all</w:t>
      </w:r>
      <w:r w:rsidRPr="009A2A3C">
        <w:rPr>
          <w:rFonts w:cs="Times New Roman"/>
        </w:rPr>
        <w:t xml:space="preserve"> learning, but I do expect respectful attitudes at all times and an effort from everyone to expand your </w:t>
      </w:r>
      <w:r w:rsidRPr="009A2A3C">
        <w:rPr>
          <w:rFonts w:cs="Times New Roman"/>
        </w:rPr>
        <w:lastRenderedPageBreak/>
        <w:t>way of thinking.</w:t>
      </w:r>
    </w:p>
    <w:p w:rsidR="0091789F" w:rsidRPr="009A2A3C" w:rsidRDefault="0091789F" w:rsidP="00CA5D65">
      <w:pPr>
        <w:pStyle w:val="Standard"/>
        <w:rPr>
          <w:rFonts w:cs="Times New Roman"/>
        </w:rPr>
      </w:pPr>
    </w:p>
    <w:p w:rsidR="0091789F" w:rsidRPr="009A2A3C" w:rsidRDefault="0091789F" w:rsidP="00CA5D65">
      <w:pPr>
        <w:pStyle w:val="Standard"/>
        <w:rPr>
          <w:rFonts w:cs="Times New Roman"/>
          <w:b/>
          <w:bCs/>
          <w:u w:val="single"/>
        </w:rPr>
      </w:pPr>
      <w:r w:rsidRPr="009A2A3C">
        <w:rPr>
          <w:rFonts w:cs="Times New Roman"/>
          <w:b/>
          <w:bCs/>
          <w:u w:val="single"/>
        </w:rPr>
        <w:t>Accommodations:</w:t>
      </w:r>
    </w:p>
    <w:p w:rsidR="0091789F" w:rsidRPr="009A2A3C" w:rsidRDefault="0091789F" w:rsidP="00CA5D65">
      <w:pPr>
        <w:pStyle w:val="Standard"/>
        <w:rPr>
          <w:rFonts w:cs="Times New Roman"/>
        </w:rPr>
      </w:pPr>
      <w:r w:rsidRPr="009A2A3C">
        <w:rPr>
          <w:rFonts w:cs="Times New Roman"/>
        </w:rPr>
        <w:t xml:space="preserve">If you need accommodation of any sort, please let me know so that I can work with the UW Disability Services Office (DSO) to provide what you require. More information about accommodation may be found at </w:t>
      </w:r>
      <w:hyperlink r:id="rId8" w:history="1">
        <w:r w:rsidRPr="009A2A3C">
          <w:rPr>
            <w:rStyle w:val="Hyperlink"/>
          </w:rPr>
          <w:t>www.washington.edu/admin/dso/</w:t>
        </w:r>
      </w:hyperlink>
      <w:r w:rsidRPr="009A2A3C">
        <w:rPr>
          <w:rFonts w:cs="Times New Roman"/>
        </w:rPr>
        <w:t>.</w:t>
      </w:r>
    </w:p>
    <w:p w:rsidR="0091789F" w:rsidRPr="009A2A3C" w:rsidRDefault="0091789F" w:rsidP="00CA5D65">
      <w:pPr>
        <w:pStyle w:val="Standard"/>
        <w:rPr>
          <w:rFonts w:cs="Times New Roman"/>
        </w:rPr>
      </w:pPr>
    </w:p>
    <w:p w:rsidR="0091789F" w:rsidRPr="009A2A3C" w:rsidRDefault="0091789F" w:rsidP="00CA5D65">
      <w:pPr>
        <w:pStyle w:val="Textbody"/>
        <w:spacing w:after="0"/>
        <w:rPr>
          <w:rFonts w:cs="Times New Roman"/>
        </w:rPr>
      </w:pPr>
      <w:r w:rsidRPr="009A2A3C">
        <w:rPr>
          <w:rFonts w:cs="Times New Roman"/>
        </w:rPr>
        <w:t>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staff in PDL A-11:</w:t>
      </w:r>
    </w:p>
    <w:p w:rsidR="0091789F" w:rsidRPr="009A2A3C" w:rsidRDefault="0091789F" w:rsidP="00CA5D65">
      <w:pPr>
        <w:pStyle w:val="Textbody"/>
        <w:spacing w:after="0"/>
        <w:ind w:left="709" w:firstLine="709"/>
        <w:rPr>
          <w:rFonts w:cs="Times New Roman"/>
        </w:rPr>
      </w:pPr>
      <w:r w:rsidRPr="009A2A3C">
        <w:rPr>
          <w:rFonts w:cs="Times New Roman"/>
        </w:rPr>
        <w:t>Anis Bawarshi, Director: (206) 543-2190 or bawarshi@uw.edu</w:t>
      </w:r>
    </w:p>
    <w:p w:rsidR="0091789F" w:rsidRPr="009A2A3C" w:rsidRDefault="0091789F" w:rsidP="00CA5D65">
      <w:pPr>
        <w:pStyle w:val="Textbody"/>
        <w:spacing w:after="0"/>
        <w:ind w:left="709" w:firstLine="709"/>
        <w:rPr>
          <w:rFonts w:cs="Times New Roman"/>
        </w:rPr>
      </w:pPr>
      <w:r w:rsidRPr="009A2A3C">
        <w:rPr>
          <w:rFonts w:cs="Times New Roman"/>
        </w:rPr>
        <w:t>Ashley Bashaw, Asst. Director: (206) 685-2461 or aea4@uw.edu</w:t>
      </w:r>
    </w:p>
    <w:p w:rsidR="0091789F" w:rsidRDefault="0091789F" w:rsidP="00CA5D65">
      <w:pPr>
        <w:pStyle w:val="Textbody"/>
        <w:spacing w:after="0"/>
        <w:ind w:left="709" w:firstLine="709"/>
        <w:rPr>
          <w:rFonts w:cs="Times New Roman"/>
        </w:rPr>
      </w:pPr>
      <w:r w:rsidRPr="009A2A3C">
        <w:rPr>
          <w:rFonts w:cs="Times New Roman"/>
        </w:rPr>
        <w:t xml:space="preserve">Sarah Kremen-Hicks, Asst. Director: (206) 685-2461 or </w:t>
      </w:r>
      <w:hyperlink r:id="rId9" w:history="1">
        <w:r w:rsidRPr="009B2C47">
          <w:rPr>
            <w:rStyle w:val="Hyperlink"/>
          </w:rPr>
          <w:t>sarahkh@uw.edu</w:t>
        </w:r>
      </w:hyperlink>
    </w:p>
    <w:p w:rsidR="0091789F" w:rsidRPr="009A2A3C" w:rsidRDefault="0091789F" w:rsidP="00CA5D65">
      <w:pPr>
        <w:pStyle w:val="Textbody"/>
        <w:spacing w:after="0"/>
        <w:ind w:left="709" w:firstLine="709"/>
        <w:rPr>
          <w:rFonts w:cs="Times New Roman"/>
        </w:rPr>
      </w:pPr>
    </w:p>
    <w:p w:rsidR="0091789F" w:rsidRPr="009A2A3C" w:rsidRDefault="0091789F" w:rsidP="00CA5D65">
      <w:pPr>
        <w:pStyle w:val="Textbody"/>
        <w:spacing w:after="0"/>
        <w:rPr>
          <w:rFonts w:cs="Times New Roman"/>
        </w:rPr>
      </w:pPr>
      <w:r w:rsidRPr="009A2A3C">
        <w:rPr>
          <w:rFonts w:cs="Times New Roman"/>
        </w:rPr>
        <w:t>If, after speaking with the Director of Expository Writing or one of the Assistant Directors, you are still not satisfied with the response you receive, you may contact Gary Handwerk, English</w:t>
      </w:r>
    </w:p>
    <w:p w:rsidR="0091789F" w:rsidRPr="009A2A3C" w:rsidRDefault="0091789F" w:rsidP="00CA5D65">
      <w:pPr>
        <w:pStyle w:val="Textbody"/>
        <w:spacing w:after="0"/>
        <w:rPr>
          <w:rFonts w:cs="Times New Roman"/>
        </w:rPr>
      </w:pPr>
      <w:r w:rsidRPr="009A2A3C">
        <w:rPr>
          <w:rFonts w:cs="Times New Roman"/>
        </w:rPr>
        <w:t>Department Chair, in Padelford A-101, at (206) 543-2690.</w:t>
      </w:r>
    </w:p>
    <w:p w:rsidR="0091789F" w:rsidRPr="009A2A3C" w:rsidRDefault="0091789F" w:rsidP="00CA5D65">
      <w:pPr>
        <w:pStyle w:val="Textbody"/>
        <w:spacing w:after="0"/>
        <w:rPr>
          <w:rFonts w:cs="Times New Roman"/>
        </w:rPr>
      </w:pPr>
    </w:p>
    <w:p w:rsidR="0091789F" w:rsidRPr="009A2A3C" w:rsidRDefault="0091789F" w:rsidP="00CA5D65">
      <w:pPr>
        <w:pStyle w:val="Standard"/>
        <w:rPr>
          <w:rFonts w:cs="Times New Roman"/>
          <w:b/>
          <w:u w:val="single"/>
        </w:rPr>
      </w:pPr>
      <w:r w:rsidRPr="009A2A3C">
        <w:rPr>
          <w:rFonts w:cs="Times New Roman"/>
          <w:b/>
          <w:u w:val="single"/>
        </w:rPr>
        <w:t>UW SafeCampus:</w:t>
      </w:r>
    </w:p>
    <w:p w:rsidR="0091789F" w:rsidRPr="009A2A3C" w:rsidRDefault="0091789F" w:rsidP="00CA5D65">
      <w:pPr>
        <w:pStyle w:val="Textbody"/>
        <w:spacing w:after="0"/>
        <w:rPr>
          <w:rFonts w:cs="Times New Roman"/>
        </w:rPr>
      </w:pPr>
      <w:r w:rsidRPr="009A2A3C">
        <w:rPr>
          <w:rFonts w:cs="Times New Roman"/>
        </w:rPr>
        <w:t>Preventing violence is everyone's responsibility. If you're concerned, tell someone.</w:t>
      </w:r>
    </w:p>
    <w:p w:rsidR="0091789F" w:rsidRPr="009A2A3C" w:rsidRDefault="0091789F" w:rsidP="00CA5D65">
      <w:pPr>
        <w:pStyle w:val="Textbody"/>
        <w:numPr>
          <w:ilvl w:val="0"/>
          <w:numId w:val="3"/>
        </w:numPr>
        <w:spacing w:after="0"/>
        <w:rPr>
          <w:rFonts w:cs="Times New Roman"/>
        </w:rPr>
      </w:pPr>
      <w:r w:rsidRPr="009A2A3C">
        <w:rPr>
          <w:rFonts w:cs="Times New Roman"/>
        </w:rPr>
        <w:t>Always call 911 if you or others may be in danger.</w:t>
      </w:r>
    </w:p>
    <w:p w:rsidR="0091789F" w:rsidRPr="009A2A3C" w:rsidRDefault="0091789F" w:rsidP="00CA5D65">
      <w:pPr>
        <w:pStyle w:val="Textbody"/>
        <w:numPr>
          <w:ilvl w:val="0"/>
          <w:numId w:val="3"/>
        </w:numPr>
        <w:spacing w:after="0"/>
        <w:rPr>
          <w:rFonts w:cs="Times New Roman"/>
        </w:rPr>
      </w:pPr>
      <w:r w:rsidRPr="009A2A3C">
        <w:rPr>
          <w:rFonts w:cs="Times New Roman"/>
        </w:rPr>
        <w:t>Call 206-685-SAFE (7233) to report non-urgent threats of violence and for referrals to UW counseling and/or safety resources. TTY or VP callers, please call through your preferred relay service.</w:t>
      </w:r>
    </w:p>
    <w:p w:rsidR="0091789F" w:rsidRPr="009A2A3C" w:rsidRDefault="0091789F" w:rsidP="00CA5D65">
      <w:pPr>
        <w:pStyle w:val="Textbody"/>
        <w:numPr>
          <w:ilvl w:val="0"/>
          <w:numId w:val="3"/>
        </w:numPr>
        <w:spacing w:after="0"/>
        <w:rPr>
          <w:rFonts w:cs="Times New Roman"/>
        </w:rPr>
      </w:pPr>
      <w:r w:rsidRPr="009A2A3C">
        <w:rPr>
          <w:rFonts w:cs="Times New Roman"/>
        </w:rPr>
        <w:t>Don't walk alone. Campus safety guards can walk with you on campus after dark. Call Husky NightWalk 206-685-WALK (9255).</w:t>
      </w:r>
    </w:p>
    <w:p w:rsidR="0091789F" w:rsidRPr="009A2A3C" w:rsidRDefault="0091789F" w:rsidP="00CA5D65">
      <w:pPr>
        <w:pStyle w:val="Textbody"/>
        <w:numPr>
          <w:ilvl w:val="0"/>
          <w:numId w:val="3"/>
        </w:numPr>
        <w:spacing w:after="0"/>
        <w:rPr>
          <w:rFonts w:cs="Times New Roman"/>
        </w:rPr>
      </w:pPr>
      <w:r w:rsidRPr="009A2A3C">
        <w:rPr>
          <w:rFonts w:cs="Times New Roman"/>
        </w:rPr>
        <w:t>Stay connected in an emergency with UW Alert. Register your mobile number to receive instant notification of campus emergencies via text and voice messaging. Sign up online at www.washington.edu/alert</w:t>
      </w:r>
    </w:p>
    <w:p w:rsidR="0091789F" w:rsidRPr="009A2A3C" w:rsidRDefault="0091789F" w:rsidP="00CA5D65">
      <w:pPr>
        <w:pStyle w:val="Textbody"/>
        <w:spacing w:after="0"/>
        <w:rPr>
          <w:rFonts w:cs="Times New Roman"/>
        </w:rPr>
      </w:pPr>
      <w:r w:rsidRPr="009A2A3C">
        <w:rPr>
          <w:rFonts w:cs="Times New Roman"/>
        </w:rPr>
        <w:t xml:space="preserve">For more information visit the SafeCampus website at </w:t>
      </w:r>
      <w:hyperlink r:id="rId10" w:history="1">
        <w:r w:rsidRPr="009A2A3C">
          <w:rPr>
            <w:rStyle w:val="Hyperlink"/>
          </w:rPr>
          <w:t>www.washington.edu/safecampus</w:t>
        </w:r>
      </w:hyperlink>
      <w:r w:rsidRPr="009A2A3C">
        <w:rPr>
          <w:rFonts w:cs="Times New Roman"/>
        </w:rPr>
        <w:t>.</w:t>
      </w:r>
    </w:p>
    <w:p w:rsidR="0091789F" w:rsidRPr="009A2A3C" w:rsidRDefault="0091789F" w:rsidP="00CA5D65">
      <w:pPr>
        <w:pStyle w:val="Textbody"/>
        <w:spacing w:after="0"/>
        <w:rPr>
          <w:rFonts w:cs="Times New Roman"/>
        </w:rPr>
      </w:pPr>
    </w:p>
    <w:p w:rsidR="0091789F" w:rsidRPr="009A2A3C" w:rsidRDefault="0091789F" w:rsidP="00CA5D65">
      <w:pPr>
        <w:pStyle w:val="Textbody"/>
        <w:spacing w:after="0"/>
        <w:rPr>
          <w:rFonts w:cs="Times New Roman"/>
          <w:b/>
          <w:u w:val="single"/>
        </w:rPr>
      </w:pPr>
      <w:r w:rsidRPr="009A2A3C">
        <w:rPr>
          <w:rFonts w:cs="Times New Roman"/>
          <w:b/>
          <w:u w:val="single"/>
        </w:rPr>
        <w:t>Campus and Web Resources:</w:t>
      </w:r>
    </w:p>
    <w:p w:rsidR="0091789F" w:rsidRPr="009A2A3C" w:rsidRDefault="0091789F" w:rsidP="00CA5D65">
      <w:pPr>
        <w:pStyle w:val="Textbody"/>
        <w:numPr>
          <w:ilvl w:val="0"/>
          <w:numId w:val="4"/>
        </w:numPr>
        <w:spacing w:after="0"/>
        <w:rPr>
          <w:rFonts w:cs="Times New Roman"/>
        </w:rPr>
      </w:pPr>
      <w:r w:rsidRPr="009A2A3C">
        <w:rPr>
          <w:rFonts w:cs="Times New Roman"/>
          <w:u w:val="single"/>
        </w:rPr>
        <w:t>Ask Betty</w:t>
      </w:r>
      <w:r w:rsidRPr="009A2A3C">
        <w:rPr>
          <w:rFonts w:cs="Times New Roman"/>
        </w:rPr>
        <w:t xml:space="preserve"> – UW-designed grammar resource center. </w:t>
      </w:r>
      <w:hyperlink r:id="rId11" w:history="1">
        <w:r w:rsidRPr="009A2A3C">
          <w:rPr>
            <w:rStyle w:val="Hyperlink"/>
          </w:rPr>
          <w:t>http://depts.washington.edu/engl/askbetty/</w:t>
        </w:r>
      </w:hyperlink>
      <w:r w:rsidRPr="009A2A3C">
        <w:rPr>
          <w:rFonts w:cs="Times New Roman"/>
        </w:rPr>
        <w:t xml:space="preserve"> </w:t>
      </w:r>
    </w:p>
    <w:p w:rsidR="0091789F" w:rsidRPr="009A2A3C" w:rsidRDefault="0091789F" w:rsidP="00CA5D65">
      <w:pPr>
        <w:pStyle w:val="Textbody"/>
        <w:spacing w:after="0"/>
        <w:rPr>
          <w:rFonts w:cs="Times New Roman"/>
        </w:rPr>
      </w:pPr>
    </w:p>
    <w:p w:rsidR="0091789F" w:rsidRPr="009A2A3C" w:rsidRDefault="0091789F" w:rsidP="00CA5D65">
      <w:pPr>
        <w:pStyle w:val="Textbody"/>
        <w:numPr>
          <w:ilvl w:val="0"/>
          <w:numId w:val="4"/>
        </w:numPr>
        <w:spacing w:after="0"/>
        <w:rPr>
          <w:rFonts w:cs="Times New Roman"/>
        </w:rPr>
      </w:pPr>
      <w:r w:rsidRPr="009A2A3C">
        <w:rPr>
          <w:rFonts w:cs="Times New Roman"/>
          <w:u w:val="single"/>
        </w:rPr>
        <w:t>CLUE Evening Drop-in Writing Center</w:t>
      </w:r>
      <w:r w:rsidRPr="009A2A3C">
        <w:rPr>
          <w:rFonts w:cs="Times New Roman"/>
        </w:rPr>
        <w:t xml:space="preserve"> – Mary Gates Hall, Gateway Center, 206-543-5755 </w:t>
      </w:r>
      <w:hyperlink r:id="rId12" w:history="1">
        <w:r w:rsidRPr="009A2A3C">
          <w:rPr>
            <w:rStyle w:val="Hyperlink"/>
          </w:rPr>
          <w:t>http://depts.washington.edu/clue/dropintutor_writing.php</w:t>
        </w:r>
      </w:hyperlink>
      <w:r w:rsidRPr="009A2A3C">
        <w:rPr>
          <w:rFonts w:cs="Times New Roman"/>
        </w:rPr>
        <w:t xml:space="preserve"> </w:t>
      </w:r>
    </w:p>
    <w:p w:rsidR="0091789F" w:rsidRPr="009A2A3C" w:rsidRDefault="0091789F" w:rsidP="00CA5D65">
      <w:pPr>
        <w:pStyle w:val="Textbody"/>
        <w:spacing w:after="0"/>
        <w:rPr>
          <w:rFonts w:cs="Times New Roman"/>
        </w:rPr>
      </w:pPr>
    </w:p>
    <w:p w:rsidR="0091789F" w:rsidRPr="009A2A3C" w:rsidRDefault="0091789F" w:rsidP="00CA5D65">
      <w:pPr>
        <w:pStyle w:val="Textbody"/>
        <w:numPr>
          <w:ilvl w:val="0"/>
          <w:numId w:val="4"/>
        </w:numPr>
        <w:spacing w:after="0"/>
        <w:rPr>
          <w:rFonts w:cs="Times New Roman"/>
          <w:u w:val="single"/>
        </w:rPr>
      </w:pPr>
      <w:r w:rsidRPr="009A2A3C">
        <w:rPr>
          <w:rFonts w:cs="Times New Roman"/>
          <w:u w:val="single"/>
        </w:rPr>
        <w:t>Instructional Center (IC)</w:t>
      </w:r>
      <w:r w:rsidRPr="009A2A3C">
        <w:rPr>
          <w:rFonts w:cs="Times New Roman"/>
        </w:rPr>
        <w:t xml:space="preserve"> – Provides tutoring and study groups for students in almost every discipline or major. M - F 8:30am - 5:00pm. </w:t>
      </w:r>
      <w:hyperlink r:id="rId13" w:history="1">
        <w:r w:rsidRPr="009A2A3C">
          <w:rPr>
            <w:rStyle w:val="Hyperlink"/>
          </w:rPr>
          <w:t>http://depts.washington.edu/ic/</w:t>
        </w:r>
      </w:hyperlink>
      <w:r w:rsidRPr="009A2A3C">
        <w:rPr>
          <w:rFonts w:cs="Times New Roman"/>
        </w:rPr>
        <w:t xml:space="preserve"> </w:t>
      </w:r>
    </w:p>
    <w:p w:rsidR="0091789F" w:rsidRPr="009A2A3C" w:rsidRDefault="0091789F" w:rsidP="00CA5D65">
      <w:pPr>
        <w:pStyle w:val="Textbody"/>
        <w:spacing w:after="0"/>
        <w:rPr>
          <w:rFonts w:cs="Times New Roman"/>
        </w:rPr>
      </w:pPr>
    </w:p>
    <w:p w:rsidR="0091789F" w:rsidRDefault="0091789F" w:rsidP="00CA5D65">
      <w:r w:rsidRPr="009A2A3C">
        <w:rPr>
          <w:rFonts w:ascii="Times New Roman" w:hAnsi="Times New Roman"/>
          <w:sz w:val="24"/>
          <w:szCs w:val="24"/>
          <w:u w:val="single"/>
        </w:rPr>
        <w:t>Odegaard Writing &amp; Research Center</w:t>
      </w:r>
      <w:r w:rsidRPr="009A2A3C">
        <w:rPr>
          <w:rFonts w:ascii="Times New Roman" w:hAnsi="Times New Roman"/>
          <w:sz w:val="24"/>
          <w:szCs w:val="24"/>
        </w:rPr>
        <w:t xml:space="preserve"> – Offers specialized tutoring assistance through all stages of the writing and research process. Sunday 1:30-6:00pm; Monday through Thursday, 12:00-9:00pm.206-221-0972 ext. 273. </w:t>
      </w:r>
      <w:hyperlink r:id="rId14" w:history="1">
        <w:r w:rsidRPr="009A2A3C">
          <w:rPr>
            <w:rStyle w:val="Hyperlink"/>
            <w:rFonts w:ascii="Times New Roman" w:hAnsi="Times New Roman"/>
            <w:sz w:val="24"/>
            <w:szCs w:val="24"/>
          </w:rPr>
          <w:t>http://depts.washington.edu/owrc/</w:t>
        </w:r>
      </w:hyperlink>
    </w:p>
    <w:p w:rsidR="0091789F" w:rsidRPr="00D1267F" w:rsidRDefault="0091789F" w:rsidP="00C5539A">
      <w:pPr>
        <w:rPr>
          <w:b/>
          <w:smallCaps/>
        </w:rPr>
      </w:pPr>
      <w:r>
        <w:br w:type="page"/>
      </w:r>
      <w:r w:rsidRPr="00D1267F">
        <w:rPr>
          <w:b/>
          <w:smallCaps/>
        </w:rPr>
        <w:lastRenderedPageBreak/>
        <w:t xml:space="preserve">Rompogren </w:t>
      </w:r>
    </w:p>
    <w:p w:rsidR="0091789F" w:rsidRPr="00D1267F" w:rsidRDefault="0091789F" w:rsidP="00C5539A">
      <w:pPr>
        <w:rPr>
          <w:b/>
          <w:smallCaps/>
        </w:rPr>
      </w:pPr>
      <w:r w:rsidRPr="00D1267F">
        <w:rPr>
          <w:b/>
          <w:smallCaps/>
        </w:rPr>
        <w:t>ENGL 110 B  - Winter 2012</w:t>
      </w:r>
    </w:p>
    <w:p w:rsidR="0091789F" w:rsidRPr="00D1267F" w:rsidRDefault="0091789F" w:rsidP="00C5539A">
      <w:pPr>
        <w:jc w:val="center"/>
        <w:rPr>
          <w:b/>
          <w:smallCaps/>
          <w:sz w:val="28"/>
        </w:rPr>
      </w:pPr>
      <w:r w:rsidRPr="00D1267F">
        <w:rPr>
          <w:b/>
          <w:smallCaps/>
          <w:sz w:val="28"/>
        </w:rPr>
        <w:t xml:space="preserve">ENGL 110 Course Calendar  </w:t>
      </w:r>
    </w:p>
    <w:p w:rsidR="0091789F" w:rsidRPr="00D1267F" w:rsidRDefault="0091789F" w:rsidP="00C5539A">
      <w:pPr>
        <w:pBdr>
          <w:bottom w:val="single" w:sz="6" w:space="1" w:color="auto"/>
        </w:pBdr>
        <w:rPr>
          <w:sz w:val="8"/>
        </w:rPr>
      </w:pPr>
    </w:p>
    <w:p w:rsidR="0091789F" w:rsidRPr="00D1267F" w:rsidRDefault="0091789F" w:rsidP="00C5539A">
      <w:pPr>
        <w:rPr>
          <w:sz w:val="21"/>
        </w:rPr>
      </w:pPr>
      <w:r w:rsidRPr="00D1267F">
        <w:rPr>
          <w:sz w:val="21"/>
        </w:rPr>
        <w:t xml:space="preserve">The following is an outline for where we will be during the quarter. This is, of course, subject to change. Also, please note that the homework listed in the right column are assignments to be done that day (for example, on </w:t>
      </w:r>
      <w:r>
        <w:rPr>
          <w:sz w:val="21"/>
        </w:rPr>
        <w:t>Tuesday, Jan. 3</w:t>
      </w:r>
      <w:r w:rsidRPr="00D1267F">
        <w:rPr>
          <w:sz w:val="21"/>
        </w:rPr>
        <w:t>, we will cover the syllabus in class and the assignment</w:t>
      </w:r>
      <w:r>
        <w:rPr>
          <w:sz w:val="21"/>
        </w:rPr>
        <w:t xml:space="preserve"> for that night is to write the preliminary essay</w:t>
      </w:r>
      <w:r w:rsidRPr="00D1267F">
        <w:rPr>
          <w:sz w:val="21"/>
        </w:rPr>
        <w:t xml:space="preserve">, due the next day on </w:t>
      </w:r>
      <w:r>
        <w:rPr>
          <w:sz w:val="21"/>
        </w:rPr>
        <w:t>Wednesday, Jan. 4</w:t>
      </w:r>
      <w:r w:rsidRPr="00D1267F">
        <w:rPr>
          <w:sz w:val="21"/>
        </w:rPr>
        <w:t xml:space="preserve">). </w:t>
      </w:r>
    </w:p>
    <w:p w:rsidR="0091789F" w:rsidRPr="00D1267F" w:rsidRDefault="0091789F" w:rsidP="00C5539A">
      <w:pPr>
        <w:rPr>
          <w:sz w:val="21"/>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22"/>
        <w:gridCol w:w="3960"/>
      </w:tblGrid>
      <w:tr w:rsidR="0091789F" w:rsidRPr="00D1267F" w:rsidTr="006D6382">
        <w:trPr>
          <w:jc w:val="center"/>
        </w:trPr>
        <w:tc>
          <w:tcPr>
            <w:tcW w:w="1548" w:type="dxa"/>
            <w:shd w:val="pct12" w:color="auto" w:fill="auto"/>
          </w:tcPr>
          <w:p w:rsidR="0091789F" w:rsidRPr="00D1267F" w:rsidRDefault="0091789F" w:rsidP="006D6382">
            <w:pPr>
              <w:jc w:val="center"/>
              <w:rPr>
                <w:rFonts w:cs="Calibri"/>
                <w:b/>
                <w:sz w:val="19"/>
                <w:szCs w:val="19"/>
              </w:rPr>
            </w:pPr>
            <w:r w:rsidRPr="00D1267F">
              <w:rPr>
                <w:rFonts w:cs="Calibri"/>
                <w:b/>
                <w:sz w:val="19"/>
                <w:szCs w:val="19"/>
              </w:rPr>
              <w:t>WEEK 1</w:t>
            </w:r>
          </w:p>
        </w:tc>
        <w:tc>
          <w:tcPr>
            <w:tcW w:w="4122" w:type="dxa"/>
            <w:shd w:val="pct12" w:color="auto" w:fill="auto"/>
          </w:tcPr>
          <w:p w:rsidR="0091789F" w:rsidRPr="00D1267F" w:rsidRDefault="0091789F" w:rsidP="006D6382">
            <w:pPr>
              <w:jc w:val="center"/>
              <w:rPr>
                <w:rFonts w:cs="Calibri"/>
                <w:b/>
                <w:sz w:val="20"/>
                <w:szCs w:val="19"/>
              </w:rPr>
            </w:pPr>
            <w:r w:rsidRPr="00D1267F">
              <w:rPr>
                <w:rFonts w:cs="Calibri"/>
                <w:b/>
                <w:caps/>
                <w:sz w:val="19"/>
                <w:szCs w:val="19"/>
              </w:rPr>
              <w:t>in-class activities</w:t>
            </w:r>
          </w:p>
        </w:tc>
        <w:tc>
          <w:tcPr>
            <w:tcW w:w="3960" w:type="dxa"/>
            <w:shd w:val="pct12" w:color="auto" w:fill="auto"/>
          </w:tcPr>
          <w:p w:rsidR="0091789F" w:rsidRPr="00D1267F" w:rsidRDefault="0091789F" w:rsidP="006D6382">
            <w:pPr>
              <w:jc w:val="center"/>
              <w:rPr>
                <w:rFonts w:cs="Calibri"/>
                <w:b/>
                <w:caps/>
                <w:sz w:val="19"/>
                <w:szCs w:val="19"/>
              </w:rPr>
            </w:pPr>
            <w:r w:rsidRPr="00D1267F">
              <w:rPr>
                <w:rFonts w:cs="Calibri"/>
                <w:b/>
                <w:caps/>
                <w:sz w:val="19"/>
                <w:szCs w:val="19"/>
              </w:rPr>
              <w:t>homework</w:t>
            </w:r>
          </w:p>
        </w:tc>
      </w:tr>
      <w:tr w:rsidR="0091789F" w:rsidRPr="00D1267F" w:rsidTr="006D6382">
        <w:trPr>
          <w:jc w:val="center"/>
        </w:trPr>
        <w:tc>
          <w:tcPr>
            <w:tcW w:w="1548" w:type="dxa"/>
            <w:shd w:val="pct12" w:color="auto" w:fill="auto"/>
          </w:tcPr>
          <w:p w:rsidR="0091789F" w:rsidRPr="00D1267F" w:rsidRDefault="0091789F" w:rsidP="006D6382">
            <w:pPr>
              <w:jc w:val="center"/>
              <w:rPr>
                <w:rFonts w:cs="Calibri"/>
                <w:b/>
                <w:sz w:val="19"/>
                <w:szCs w:val="19"/>
              </w:rPr>
            </w:pPr>
          </w:p>
        </w:tc>
        <w:tc>
          <w:tcPr>
            <w:tcW w:w="4122" w:type="dxa"/>
            <w:shd w:val="pct12" w:color="auto" w:fill="auto"/>
          </w:tcPr>
          <w:p w:rsidR="0091789F" w:rsidRPr="00D1267F" w:rsidRDefault="0091789F" w:rsidP="006D6382">
            <w:pPr>
              <w:jc w:val="center"/>
              <w:rPr>
                <w:rFonts w:cs="Calibri"/>
                <w:i/>
                <w:caps/>
                <w:sz w:val="19"/>
                <w:szCs w:val="19"/>
              </w:rPr>
            </w:pPr>
            <w:r w:rsidRPr="00D1267F">
              <w:rPr>
                <w:rFonts w:cs="Calibri"/>
                <w:i/>
                <w:caps/>
                <w:sz w:val="19"/>
                <w:szCs w:val="19"/>
              </w:rPr>
              <w:t>What is amerIca?</w:t>
            </w:r>
          </w:p>
        </w:tc>
        <w:tc>
          <w:tcPr>
            <w:tcW w:w="3960" w:type="dxa"/>
            <w:shd w:val="pct12" w:color="auto" w:fill="auto"/>
          </w:tcPr>
          <w:p w:rsidR="0091789F" w:rsidRPr="00D1267F" w:rsidRDefault="0091789F" w:rsidP="006D6382">
            <w:pPr>
              <w:jc w:val="center"/>
              <w:rPr>
                <w:rFonts w:cs="Calibri"/>
                <w:b/>
                <w:caps/>
                <w:sz w:val="19"/>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Tue 1/3</w:t>
            </w:r>
          </w:p>
        </w:tc>
        <w:tc>
          <w:tcPr>
            <w:tcW w:w="4122" w:type="dxa"/>
          </w:tcPr>
          <w:p w:rsidR="0091789F" w:rsidRPr="00D1267F" w:rsidRDefault="0091789F" w:rsidP="006D6382">
            <w:pPr>
              <w:jc w:val="center"/>
              <w:rPr>
                <w:rFonts w:cs="Calibri"/>
                <w:sz w:val="20"/>
                <w:szCs w:val="19"/>
              </w:rPr>
            </w:pPr>
            <w:r w:rsidRPr="00D1267F">
              <w:rPr>
                <w:rFonts w:cs="Calibri"/>
                <w:sz w:val="20"/>
                <w:szCs w:val="19"/>
              </w:rPr>
              <w:t>Syllabus, Introductions</w:t>
            </w:r>
          </w:p>
          <w:p w:rsidR="0091789F" w:rsidRPr="00D1267F" w:rsidRDefault="0091789F" w:rsidP="006D6382">
            <w:pPr>
              <w:jc w:val="center"/>
              <w:rPr>
                <w:rFonts w:cs="Calibri"/>
                <w:sz w:val="20"/>
                <w:szCs w:val="19"/>
              </w:rPr>
            </w:pPr>
            <w:r>
              <w:rPr>
                <w:rFonts w:cs="Calibri"/>
                <w:sz w:val="20"/>
                <w:szCs w:val="19"/>
              </w:rPr>
              <w:t>Flobots – “Handlebars”</w:t>
            </w:r>
          </w:p>
        </w:tc>
        <w:tc>
          <w:tcPr>
            <w:tcW w:w="3960" w:type="dxa"/>
          </w:tcPr>
          <w:p w:rsidR="0091789F" w:rsidRPr="00D1267F" w:rsidRDefault="0091789F" w:rsidP="006D6382">
            <w:pPr>
              <w:jc w:val="center"/>
              <w:rPr>
                <w:rFonts w:cs="Calibri"/>
                <w:sz w:val="20"/>
                <w:szCs w:val="19"/>
              </w:rPr>
            </w:pPr>
            <w:r>
              <w:rPr>
                <w:rFonts w:cs="Calibri"/>
                <w:sz w:val="20"/>
                <w:szCs w:val="19"/>
              </w:rPr>
              <w:t>-Preliminary essay</w:t>
            </w: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Wed 1/4</w:t>
            </w:r>
          </w:p>
          <w:p w:rsidR="0091789F" w:rsidRPr="00D1267F" w:rsidRDefault="0091789F" w:rsidP="006D6382">
            <w:pPr>
              <w:jc w:val="center"/>
              <w:rPr>
                <w:rFonts w:cs="Calibri"/>
                <w:sz w:val="20"/>
                <w:szCs w:val="19"/>
              </w:rPr>
            </w:pPr>
          </w:p>
        </w:tc>
        <w:tc>
          <w:tcPr>
            <w:tcW w:w="4122" w:type="dxa"/>
          </w:tcPr>
          <w:p w:rsidR="0091789F" w:rsidRPr="00D1267F" w:rsidRDefault="0091789F" w:rsidP="006D6382">
            <w:pPr>
              <w:jc w:val="center"/>
              <w:rPr>
                <w:rFonts w:cs="Calibri"/>
                <w:sz w:val="20"/>
                <w:szCs w:val="19"/>
              </w:rPr>
            </w:pPr>
            <w:r w:rsidRPr="00D1267F">
              <w:rPr>
                <w:rFonts w:cs="Calibri"/>
                <w:sz w:val="20"/>
                <w:szCs w:val="19"/>
              </w:rPr>
              <w:t>They Say, I Say Review</w:t>
            </w:r>
          </w:p>
          <w:p w:rsidR="0091789F" w:rsidRPr="00D1267F" w:rsidRDefault="0091789F" w:rsidP="006D6382">
            <w:pPr>
              <w:jc w:val="center"/>
              <w:rPr>
                <w:rFonts w:cs="Calibri"/>
                <w:sz w:val="20"/>
                <w:szCs w:val="19"/>
              </w:rPr>
            </w:pPr>
            <w:r w:rsidRPr="00D1267F">
              <w:rPr>
                <w:rFonts w:cs="Calibri"/>
                <w:sz w:val="20"/>
                <w:szCs w:val="19"/>
              </w:rPr>
              <w:t>Jesse Gordon – “What is America?”</w:t>
            </w:r>
          </w:p>
        </w:tc>
        <w:tc>
          <w:tcPr>
            <w:tcW w:w="3960" w:type="dxa"/>
          </w:tcPr>
          <w:p w:rsidR="0091789F" w:rsidRPr="00D1267F" w:rsidRDefault="0091789F" w:rsidP="006D6382">
            <w:pPr>
              <w:jc w:val="center"/>
              <w:rPr>
                <w:rFonts w:cs="Calibri"/>
                <w:sz w:val="20"/>
                <w:szCs w:val="19"/>
              </w:rPr>
            </w:pPr>
            <w:r w:rsidRPr="00D1267F">
              <w:rPr>
                <w:rFonts w:cs="Calibri"/>
                <w:sz w:val="20"/>
                <w:szCs w:val="19"/>
              </w:rPr>
              <w:t>-Read AI: Ch. 1, Ch. 2 (17-19)</w:t>
            </w: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Thurs 1/5</w:t>
            </w:r>
          </w:p>
          <w:p w:rsidR="0091789F" w:rsidRPr="00D1267F" w:rsidRDefault="0091789F" w:rsidP="006D6382">
            <w:pPr>
              <w:jc w:val="center"/>
              <w:rPr>
                <w:rFonts w:cs="Calibri"/>
                <w:sz w:val="20"/>
                <w:szCs w:val="19"/>
              </w:rPr>
            </w:pPr>
          </w:p>
        </w:tc>
        <w:tc>
          <w:tcPr>
            <w:tcW w:w="4122" w:type="dxa"/>
          </w:tcPr>
          <w:p w:rsidR="0091789F" w:rsidRPr="00D1267F" w:rsidRDefault="0091789F" w:rsidP="006D6382">
            <w:pPr>
              <w:jc w:val="center"/>
              <w:rPr>
                <w:rFonts w:cs="Calibri"/>
                <w:sz w:val="20"/>
                <w:szCs w:val="19"/>
              </w:rPr>
            </w:pPr>
            <w:r w:rsidRPr="00D1267F">
              <w:rPr>
                <w:rFonts w:cs="Calibri"/>
                <w:sz w:val="20"/>
                <w:szCs w:val="19"/>
              </w:rPr>
              <w:t>Ch. 1, 2: Habits of Mind, Writing Situations</w:t>
            </w:r>
          </w:p>
          <w:p w:rsidR="0091789F" w:rsidRPr="00D1267F" w:rsidRDefault="0091789F" w:rsidP="006D6382">
            <w:pPr>
              <w:jc w:val="center"/>
              <w:rPr>
                <w:rFonts w:cs="Calibri"/>
                <w:sz w:val="20"/>
                <w:szCs w:val="19"/>
              </w:rPr>
            </w:pPr>
            <w:r w:rsidRPr="00D1267F">
              <w:rPr>
                <w:rFonts w:cs="Calibri"/>
                <w:sz w:val="20"/>
                <w:szCs w:val="19"/>
              </w:rPr>
              <w:t>Jesse Gordon – “What is America?”</w:t>
            </w:r>
          </w:p>
        </w:tc>
        <w:tc>
          <w:tcPr>
            <w:tcW w:w="3960" w:type="dxa"/>
          </w:tcPr>
          <w:p w:rsidR="0091789F" w:rsidRPr="00D1267F" w:rsidRDefault="0091789F" w:rsidP="006D6382">
            <w:pPr>
              <w:jc w:val="center"/>
              <w:rPr>
                <w:rFonts w:cs="Calibri"/>
                <w:sz w:val="20"/>
                <w:szCs w:val="19"/>
              </w:rPr>
            </w:pPr>
            <w:r w:rsidRPr="00D1267F">
              <w:rPr>
                <w:rFonts w:cs="Calibri"/>
                <w:sz w:val="20"/>
                <w:szCs w:val="19"/>
              </w:rPr>
              <w:t>-Read Malcolm X’s “The Ballot or the Bullet” (look up 5 vocab words)</w:t>
            </w:r>
          </w:p>
          <w:p w:rsidR="0091789F" w:rsidRPr="00D1267F" w:rsidRDefault="0091789F" w:rsidP="006D6382">
            <w:pPr>
              <w:jc w:val="center"/>
              <w:rPr>
                <w:rFonts w:cs="Calibri"/>
                <w:sz w:val="20"/>
                <w:szCs w:val="19"/>
              </w:rPr>
            </w:pPr>
            <w:r w:rsidRPr="00D1267F">
              <w:rPr>
                <w:rFonts w:cs="Calibri"/>
                <w:sz w:val="20"/>
                <w:szCs w:val="19"/>
              </w:rPr>
              <w:t>-Write SE 1</w:t>
            </w:r>
          </w:p>
        </w:tc>
      </w:tr>
      <w:tr w:rsidR="0091789F" w:rsidRPr="00D1267F" w:rsidTr="006D6382">
        <w:trPr>
          <w:trHeight w:val="98"/>
          <w:jc w:val="center"/>
        </w:trPr>
        <w:tc>
          <w:tcPr>
            <w:tcW w:w="1548"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t>WEEK 2</w:t>
            </w:r>
          </w:p>
        </w:tc>
        <w:tc>
          <w:tcPr>
            <w:tcW w:w="4122" w:type="dxa"/>
            <w:shd w:val="pct12" w:color="auto" w:fill="auto"/>
          </w:tcPr>
          <w:p w:rsidR="0091789F" w:rsidRPr="00D1267F" w:rsidRDefault="0091789F" w:rsidP="006D6382">
            <w:pPr>
              <w:jc w:val="center"/>
              <w:rPr>
                <w:rFonts w:cs="Calibri"/>
                <w:i/>
                <w:sz w:val="20"/>
                <w:szCs w:val="19"/>
              </w:rPr>
            </w:pPr>
            <w:r w:rsidRPr="00D1267F">
              <w:rPr>
                <w:rFonts w:cs="Calibri"/>
                <w:i/>
                <w:sz w:val="20"/>
                <w:szCs w:val="19"/>
              </w:rPr>
              <w:t>Textual Analysis</w:t>
            </w:r>
          </w:p>
        </w:tc>
        <w:tc>
          <w:tcPr>
            <w:tcW w:w="3960" w:type="dxa"/>
            <w:shd w:val="pct12" w:color="auto" w:fill="auto"/>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Mon 1/9</w:t>
            </w:r>
          </w:p>
        </w:tc>
        <w:tc>
          <w:tcPr>
            <w:tcW w:w="4122" w:type="dxa"/>
          </w:tcPr>
          <w:p w:rsidR="0091789F" w:rsidRPr="00D1267F" w:rsidRDefault="0091789F" w:rsidP="006D6382">
            <w:pPr>
              <w:jc w:val="center"/>
              <w:rPr>
                <w:rFonts w:cs="Calibri"/>
                <w:sz w:val="20"/>
                <w:szCs w:val="19"/>
              </w:rPr>
            </w:pPr>
            <w:r w:rsidRPr="00D1267F">
              <w:rPr>
                <w:rFonts w:cs="Calibri"/>
                <w:sz w:val="20"/>
                <w:szCs w:val="19"/>
              </w:rPr>
              <w:t>Malcom X – “The Ballot or the Bullet”</w:t>
            </w:r>
          </w:p>
          <w:p w:rsidR="0091789F" w:rsidRPr="00D1267F" w:rsidRDefault="0091789F" w:rsidP="006D6382">
            <w:pPr>
              <w:jc w:val="center"/>
              <w:rPr>
                <w:rFonts w:cs="Calibri"/>
                <w:sz w:val="20"/>
                <w:szCs w:val="19"/>
              </w:rPr>
            </w:pPr>
            <w:r w:rsidRPr="00D1267F">
              <w:rPr>
                <w:rFonts w:cs="Calibri"/>
                <w:sz w:val="20"/>
                <w:szCs w:val="19"/>
              </w:rPr>
              <w:t>Annotation and vocabulary</w:t>
            </w:r>
          </w:p>
          <w:p w:rsidR="0091789F" w:rsidRPr="00D1267F" w:rsidRDefault="0091789F" w:rsidP="006D6382">
            <w:pPr>
              <w:jc w:val="center"/>
              <w:rPr>
                <w:rFonts w:cs="Calibri"/>
                <w:b/>
                <w:sz w:val="20"/>
                <w:szCs w:val="19"/>
              </w:rPr>
            </w:pPr>
            <w:r w:rsidRPr="00D1267F">
              <w:rPr>
                <w:rFonts w:cs="Calibri"/>
                <w:b/>
                <w:sz w:val="20"/>
                <w:szCs w:val="19"/>
              </w:rPr>
              <w:t>Short Paper 1.1 Due: What is America?</w:t>
            </w:r>
          </w:p>
        </w:tc>
        <w:tc>
          <w:tcPr>
            <w:tcW w:w="3960" w:type="dxa"/>
          </w:tcPr>
          <w:p w:rsidR="0091789F" w:rsidRPr="00D1267F" w:rsidRDefault="0091789F" w:rsidP="006D6382">
            <w:pPr>
              <w:jc w:val="center"/>
              <w:rPr>
                <w:rFonts w:cs="Calibri"/>
                <w:sz w:val="20"/>
                <w:szCs w:val="19"/>
              </w:rPr>
            </w:pPr>
            <w:r w:rsidRPr="00D1267F">
              <w:rPr>
                <w:rFonts w:cs="Calibri"/>
                <w:sz w:val="20"/>
                <w:szCs w:val="19"/>
              </w:rPr>
              <w:t>-Read AI: Ch. 3</w:t>
            </w:r>
          </w:p>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Tue 1/10</w:t>
            </w:r>
          </w:p>
        </w:tc>
        <w:tc>
          <w:tcPr>
            <w:tcW w:w="4122" w:type="dxa"/>
          </w:tcPr>
          <w:p w:rsidR="0091789F" w:rsidRPr="00D1267F" w:rsidRDefault="0091789F" w:rsidP="006D6382">
            <w:pPr>
              <w:jc w:val="center"/>
              <w:rPr>
                <w:rFonts w:cs="Calibri"/>
                <w:sz w:val="20"/>
                <w:szCs w:val="19"/>
              </w:rPr>
            </w:pPr>
            <w:r w:rsidRPr="00D1267F">
              <w:rPr>
                <w:rFonts w:cs="Calibri"/>
                <w:sz w:val="20"/>
                <w:szCs w:val="19"/>
              </w:rPr>
              <w:t>Malcom X – “The Ballot or the Bullet”</w:t>
            </w:r>
          </w:p>
          <w:p w:rsidR="0091789F" w:rsidRPr="00D1267F" w:rsidRDefault="0091789F" w:rsidP="006D6382">
            <w:pPr>
              <w:jc w:val="center"/>
              <w:rPr>
                <w:rFonts w:cs="Calibri"/>
                <w:sz w:val="20"/>
                <w:szCs w:val="19"/>
              </w:rPr>
            </w:pPr>
            <w:r w:rsidRPr="00D1267F">
              <w:rPr>
                <w:rFonts w:cs="Calibri"/>
                <w:sz w:val="20"/>
                <w:szCs w:val="19"/>
              </w:rPr>
              <w:t>Ch. 3: Textual Analysis</w:t>
            </w:r>
          </w:p>
        </w:tc>
        <w:tc>
          <w:tcPr>
            <w:tcW w:w="3960" w:type="dxa"/>
          </w:tcPr>
          <w:p w:rsidR="0091789F" w:rsidRPr="00D1267F" w:rsidRDefault="0091789F" w:rsidP="006D6382">
            <w:pPr>
              <w:jc w:val="center"/>
              <w:rPr>
                <w:rFonts w:cs="Calibri"/>
                <w:sz w:val="20"/>
                <w:szCs w:val="19"/>
              </w:rPr>
            </w:pPr>
            <w:r w:rsidRPr="00D1267F">
              <w:rPr>
                <w:rFonts w:cs="Calibri"/>
                <w:sz w:val="20"/>
                <w:szCs w:val="19"/>
              </w:rPr>
              <w:t>-Read AI Ch. 11</w:t>
            </w: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Wed 1/11</w:t>
            </w:r>
          </w:p>
        </w:tc>
        <w:tc>
          <w:tcPr>
            <w:tcW w:w="4122" w:type="dxa"/>
          </w:tcPr>
          <w:p w:rsidR="0091789F" w:rsidRPr="00D1267F" w:rsidRDefault="0091789F" w:rsidP="006D6382">
            <w:pPr>
              <w:jc w:val="center"/>
              <w:rPr>
                <w:rFonts w:cs="Calibri"/>
                <w:sz w:val="20"/>
                <w:szCs w:val="19"/>
              </w:rPr>
            </w:pPr>
            <w:r w:rsidRPr="00D1267F">
              <w:rPr>
                <w:rFonts w:cs="Calibri"/>
                <w:sz w:val="20"/>
                <w:szCs w:val="19"/>
              </w:rPr>
              <w:t>Malcom X – “The ballot or the Bullet”</w:t>
            </w:r>
          </w:p>
          <w:p w:rsidR="0091789F" w:rsidRPr="00D1267F" w:rsidRDefault="0091789F" w:rsidP="006D6382">
            <w:pPr>
              <w:jc w:val="center"/>
              <w:rPr>
                <w:rFonts w:cs="Calibri"/>
                <w:sz w:val="20"/>
                <w:szCs w:val="19"/>
              </w:rPr>
            </w:pPr>
            <w:r w:rsidRPr="00D1267F">
              <w:rPr>
                <w:rFonts w:cs="Calibri"/>
                <w:sz w:val="20"/>
                <w:szCs w:val="19"/>
              </w:rPr>
              <w:t>Ch. 11: Appealing to Readers</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Thu 1/12</w:t>
            </w:r>
          </w:p>
        </w:tc>
        <w:tc>
          <w:tcPr>
            <w:tcW w:w="4122" w:type="dxa"/>
          </w:tcPr>
          <w:p w:rsidR="0091789F" w:rsidRPr="00D1267F" w:rsidRDefault="0091789F" w:rsidP="006D6382">
            <w:pPr>
              <w:jc w:val="center"/>
              <w:rPr>
                <w:rFonts w:cs="Calibri"/>
                <w:sz w:val="20"/>
                <w:szCs w:val="19"/>
              </w:rPr>
            </w:pPr>
            <w:r w:rsidRPr="00D1267F">
              <w:rPr>
                <w:rFonts w:cs="Calibri"/>
                <w:sz w:val="20"/>
                <w:szCs w:val="19"/>
              </w:rPr>
              <w:t>Malcom X – “The ballot or the Bullet”</w:t>
            </w:r>
          </w:p>
          <w:p w:rsidR="0091789F" w:rsidRPr="00D1267F" w:rsidRDefault="0091789F" w:rsidP="006D6382">
            <w:pPr>
              <w:jc w:val="center"/>
              <w:rPr>
                <w:rFonts w:cs="Calibri"/>
                <w:sz w:val="20"/>
                <w:szCs w:val="19"/>
              </w:rPr>
            </w:pPr>
            <w:r w:rsidRPr="00D1267F">
              <w:rPr>
                <w:rFonts w:cs="Calibri"/>
                <w:sz w:val="20"/>
                <w:szCs w:val="19"/>
              </w:rPr>
              <w:t>Logos, Ethos, Pathos</w:t>
            </w:r>
          </w:p>
        </w:tc>
        <w:tc>
          <w:tcPr>
            <w:tcW w:w="3960" w:type="dxa"/>
          </w:tcPr>
          <w:p w:rsidR="0091789F" w:rsidRPr="00D1267F" w:rsidRDefault="0091789F" w:rsidP="006D6382">
            <w:pPr>
              <w:jc w:val="center"/>
              <w:rPr>
                <w:rFonts w:cs="Calibri"/>
                <w:sz w:val="20"/>
                <w:szCs w:val="19"/>
              </w:rPr>
            </w:pPr>
            <w:r w:rsidRPr="00D1267F">
              <w:rPr>
                <w:rFonts w:cs="Calibri"/>
                <w:sz w:val="20"/>
                <w:szCs w:val="19"/>
              </w:rPr>
              <w:t>-Read MLK’s “I Have a Dream”</w:t>
            </w:r>
          </w:p>
          <w:p w:rsidR="0091789F" w:rsidRPr="00D1267F" w:rsidRDefault="0091789F" w:rsidP="006D6382">
            <w:pPr>
              <w:jc w:val="center"/>
              <w:rPr>
                <w:rFonts w:cs="Calibri"/>
                <w:sz w:val="20"/>
                <w:szCs w:val="19"/>
              </w:rPr>
            </w:pPr>
            <w:r w:rsidRPr="00D1267F">
              <w:rPr>
                <w:rFonts w:cs="Calibri"/>
                <w:sz w:val="20"/>
                <w:szCs w:val="19"/>
              </w:rPr>
              <w:t>-Review AI Ch. 11 (Rhetorical Analysis)</w:t>
            </w:r>
          </w:p>
          <w:p w:rsidR="0091789F" w:rsidRPr="00D1267F" w:rsidRDefault="0091789F" w:rsidP="006D6382">
            <w:pPr>
              <w:jc w:val="center"/>
              <w:rPr>
                <w:rFonts w:cs="Calibri"/>
                <w:sz w:val="20"/>
                <w:szCs w:val="19"/>
              </w:rPr>
            </w:pPr>
            <w:r w:rsidRPr="00D1267F">
              <w:rPr>
                <w:rFonts w:cs="Calibri"/>
                <w:sz w:val="20"/>
                <w:szCs w:val="19"/>
              </w:rPr>
              <w:lastRenderedPageBreak/>
              <w:t>-Write SE 2</w:t>
            </w:r>
          </w:p>
        </w:tc>
      </w:tr>
      <w:tr w:rsidR="0091789F" w:rsidRPr="00D1267F" w:rsidTr="006D6382">
        <w:trPr>
          <w:jc w:val="center"/>
        </w:trPr>
        <w:tc>
          <w:tcPr>
            <w:tcW w:w="1548"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lastRenderedPageBreak/>
              <w:t>WEEK 3</w:t>
            </w:r>
          </w:p>
        </w:tc>
        <w:tc>
          <w:tcPr>
            <w:tcW w:w="4122" w:type="dxa"/>
            <w:shd w:val="pct12" w:color="auto" w:fill="auto"/>
          </w:tcPr>
          <w:p w:rsidR="0091789F" w:rsidRPr="00D1267F" w:rsidRDefault="0091789F" w:rsidP="006D6382">
            <w:pPr>
              <w:jc w:val="center"/>
              <w:rPr>
                <w:rFonts w:cs="Calibri"/>
                <w:i/>
                <w:sz w:val="20"/>
                <w:szCs w:val="19"/>
              </w:rPr>
            </w:pPr>
            <w:r w:rsidRPr="00D1267F">
              <w:rPr>
                <w:rFonts w:cs="Calibri"/>
                <w:i/>
                <w:sz w:val="20"/>
                <w:szCs w:val="19"/>
              </w:rPr>
              <w:t>Rhetorical Analysis</w:t>
            </w:r>
          </w:p>
        </w:tc>
        <w:tc>
          <w:tcPr>
            <w:tcW w:w="3960" w:type="dxa"/>
            <w:shd w:val="pct12" w:color="auto" w:fill="auto"/>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Mon 1/16</w:t>
            </w:r>
          </w:p>
        </w:tc>
        <w:tc>
          <w:tcPr>
            <w:tcW w:w="4122" w:type="dxa"/>
          </w:tcPr>
          <w:p w:rsidR="0091789F" w:rsidRPr="00D1267F" w:rsidRDefault="0091789F" w:rsidP="006D6382">
            <w:pPr>
              <w:jc w:val="center"/>
              <w:rPr>
                <w:rFonts w:cs="Calibri"/>
                <w:sz w:val="20"/>
                <w:szCs w:val="19"/>
              </w:rPr>
            </w:pPr>
            <w:r w:rsidRPr="00D1267F">
              <w:rPr>
                <w:rFonts w:cs="Calibri"/>
                <w:sz w:val="20"/>
                <w:szCs w:val="19"/>
              </w:rPr>
              <w:t>No Class – Martin Luther King Day</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Tue 1/17</w:t>
            </w:r>
          </w:p>
        </w:tc>
        <w:tc>
          <w:tcPr>
            <w:tcW w:w="4122" w:type="dxa"/>
          </w:tcPr>
          <w:p w:rsidR="0091789F" w:rsidRPr="00D1267F" w:rsidRDefault="0091789F" w:rsidP="006D6382">
            <w:pPr>
              <w:jc w:val="center"/>
              <w:rPr>
                <w:rFonts w:cs="Calibri"/>
                <w:sz w:val="20"/>
                <w:szCs w:val="19"/>
              </w:rPr>
            </w:pPr>
            <w:r w:rsidRPr="00D1267F">
              <w:rPr>
                <w:rFonts w:cs="Calibri"/>
                <w:sz w:val="20"/>
                <w:szCs w:val="19"/>
              </w:rPr>
              <w:t>MLK - “I Have a Dream”</w:t>
            </w:r>
          </w:p>
          <w:p w:rsidR="0091789F" w:rsidRPr="00D1267F" w:rsidRDefault="0091789F" w:rsidP="006D6382">
            <w:pPr>
              <w:jc w:val="center"/>
              <w:rPr>
                <w:rFonts w:cs="Calibri"/>
                <w:sz w:val="20"/>
                <w:szCs w:val="19"/>
              </w:rPr>
            </w:pPr>
            <w:r w:rsidRPr="00D1267F">
              <w:rPr>
                <w:rFonts w:cs="Calibri"/>
                <w:sz w:val="20"/>
                <w:szCs w:val="19"/>
              </w:rPr>
              <w:t>Grammar Presentation 1</w:t>
            </w:r>
          </w:p>
          <w:p w:rsidR="0091789F" w:rsidRPr="00D1267F" w:rsidRDefault="0091789F" w:rsidP="006D6382">
            <w:pPr>
              <w:jc w:val="center"/>
              <w:rPr>
                <w:rFonts w:cs="Calibri"/>
                <w:sz w:val="20"/>
                <w:szCs w:val="19"/>
              </w:rPr>
            </w:pPr>
            <w:r w:rsidRPr="00D1267F">
              <w:rPr>
                <w:rFonts w:cs="Calibri"/>
                <w:b/>
                <w:sz w:val="20"/>
                <w:szCs w:val="19"/>
              </w:rPr>
              <w:t>Short Paper 1.2 Due: Textual Analysis</w:t>
            </w:r>
          </w:p>
        </w:tc>
        <w:tc>
          <w:tcPr>
            <w:tcW w:w="3960" w:type="dxa"/>
          </w:tcPr>
          <w:p w:rsidR="0091789F" w:rsidRPr="00D1267F" w:rsidRDefault="0091789F" w:rsidP="006D6382">
            <w:pPr>
              <w:jc w:val="center"/>
              <w:rPr>
                <w:rFonts w:cs="Calibri"/>
                <w:sz w:val="20"/>
                <w:szCs w:val="19"/>
              </w:rPr>
            </w:pPr>
            <w:r w:rsidRPr="00D1267F">
              <w:rPr>
                <w:rFonts w:cs="Calibri"/>
                <w:sz w:val="20"/>
                <w:szCs w:val="19"/>
              </w:rPr>
              <w:t>-Write SE 3</w:t>
            </w: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Wed 1/18</w:t>
            </w:r>
          </w:p>
        </w:tc>
        <w:tc>
          <w:tcPr>
            <w:tcW w:w="4122" w:type="dxa"/>
          </w:tcPr>
          <w:p w:rsidR="0091789F" w:rsidRPr="00D1267F" w:rsidRDefault="0091789F" w:rsidP="006D6382">
            <w:pPr>
              <w:jc w:val="center"/>
              <w:rPr>
                <w:rFonts w:cs="Calibri"/>
                <w:sz w:val="20"/>
                <w:szCs w:val="19"/>
              </w:rPr>
            </w:pPr>
            <w:r w:rsidRPr="00D1267F">
              <w:rPr>
                <w:rFonts w:cs="Calibri"/>
                <w:sz w:val="20"/>
                <w:szCs w:val="19"/>
              </w:rPr>
              <w:t>CLASS CANCELED FOR CONFERENCES</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Thu 1/19</w:t>
            </w:r>
          </w:p>
        </w:tc>
        <w:tc>
          <w:tcPr>
            <w:tcW w:w="4122" w:type="dxa"/>
          </w:tcPr>
          <w:p w:rsidR="0091789F" w:rsidRPr="00D1267F" w:rsidRDefault="0091789F" w:rsidP="006D6382">
            <w:pPr>
              <w:jc w:val="center"/>
              <w:rPr>
                <w:rFonts w:cs="Calibri"/>
                <w:sz w:val="20"/>
                <w:szCs w:val="19"/>
              </w:rPr>
            </w:pPr>
            <w:r w:rsidRPr="00D1267F">
              <w:rPr>
                <w:rFonts w:cs="Calibri"/>
                <w:sz w:val="20"/>
                <w:szCs w:val="19"/>
              </w:rPr>
              <w:t>CLASS CANCELED FOR CONFERENCES</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t>WEEK 4</w:t>
            </w:r>
          </w:p>
        </w:tc>
        <w:tc>
          <w:tcPr>
            <w:tcW w:w="4122" w:type="dxa"/>
            <w:shd w:val="pct12" w:color="auto" w:fill="auto"/>
          </w:tcPr>
          <w:p w:rsidR="0091789F" w:rsidRPr="00D1267F" w:rsidRDefault="0091789F" w:rsidP="006D6382">
            <w:pPr>
              <w:jc w:val="center"/>
              <w:rPr>
                <w:rFonts w:cs="Calibri"/>
                <w:i/>
                <w:sz w:val="20"/>
                <w:szCs w:val="19"/>
              </w:rPr>
            </w:pPr>
            <w:r w:rsidRPr="00D1267F">
              <w:rPr>
                <w:rFonts w:cs="Calibri"/>
                <w:i/>
                <w:sz w:val="20"/>
                <w:szCs w:val="19"/>
              </w:rPr>
              <w:t>Drafting an Essay</w:t>
            </w:r>
          </w:p>
        </w:tc>
        <w:tc>
          <w:tcPr>
            <w:tcW w:w="3960" w:type="dxa"/>
            <w:shd w:val="pct12" w:color="auto" w:fill="auto"/>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Mon 1/23</w:t>
            </w:r>
          </w:p>
        </w:tc>
        <w:tc>
          <w:tcPr>
            <w:tcW w:w="4122" w:type="dxa"/>
          </w:tcPr>
          <w:p w:rsidR="0091789F" w:rsidRPr="00D1267F" w:rsidRDefault="0091789F" w:rsidP="006D6382">
            <w:pPr>
              <w:jc w:val="center"/>
              <w:rPr>
                <w:rFonts w:cs="Calibri"/>
                <w:sz w:val="20"/>
                <w:szCs w:val="19"/>
              </w:rPr>
            </w:pPr>
            <w:r w:rsidRPr="00D1267F">
              <w:rPr>
                <w:rFonts w:cs="Calibri"/>
                <w:sz w:val="20"/>
                <w:szCs w:val="19"/>
              </w:rPr>
              <w:t>MLK – “I Have a Dream,” Logos, Ethos, Pathos</w:t>
            </w:r>
            <w:r w:rsidRPr="00D1267F">
              <w:rPr>
                <w:rFonts w:cs="Calibri"/>
                <w:b/>
                <w:sz w:val="20"/>
                <w:szCs w:val="19"/>
              </w:rPr>
              <w:t xml:space="preserve"> </w:t>
            </w:r>
          </w:p>
          <w:p w:rsidR="0091789F" w:rsidRPr="00D1267F" w:rsidRDefault="0091789F" w:rsidP="006D6382">
            <w:pPr>
              <w:jc w:val="center"/>
              <w:rPr>
                <w:rFonts w:cs="Calibri"/>
                <w:b/>
                <w:sz w:val="20"/>
                <w:szCs w:val="19"/>
              </w:rPr>
            </w:pPr>
            <w:r w:rsidRPr="00D1267F">
              <w:rPr>
                <w:rFonts w:cs="Calibri"/>
                <w:sz w:val="20"/>
                <w:szCs w:val="19"/>
              </w:rPr>
              <w:t>MP 1 Overview</w:t>
            </w:r>
            <w:r w:rsidRPr="00D1267F">
              <w:rPr>
                <w:rFonts w:cs="Calibri"/>
                <w:b/>
                <w:sz w:val="20"/>
                <w:szCs w:val="19"/>
              </w:rPr>
              <w:t xml:space="preserve"> </w:t>
            </w:r>
          </w:p>
          <w:p w:rsidR="0091789F" w:rsidRPr="00D1267F" w:rsidRDefault="0091789F" w:rsidP="006D6382">
            <w:pPr>
              <w:jc w:val="center"/>
              <w:rPr>
                <w:rFonts w:cs="Calibri"/>
                <w:sz w:val="20"/>
                <w:szCs w:val="19"/>
              </w:rPr>
            </w:pPr>
            <w:r w:rsidRPr="00D1267F">
              <w:rPr>
                <w:rFonts w:cs="Calibri"/>
                <w:b/>
                <w:sz w:val="20"/>
                <w:szCs w:val="19"/>
              </w:rPr>
              <w:t>Short Paper 1.3 Due: Rhetorical Analysis</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Tue 1/24</w:t>
            </w:r>
          </w:p>
        </w:tc>
        <w:tc>
          <w:tcPr>
            <w:tcW w:w="4122" w:type="dxa"/>
          </w:tcPr>
          <w:p w:rsidR="0091789F" w:rsidRPr="00D1267F" w:rsidRDefault="0091789F" w:rsidP="006D6382">
            <w:pPr>
              <w:jc w:val="center"/>
              <w:rPr>
                <w:rFonts w:cs="Calibri"/>
                <w:sz w:val="20"/>
                <w:szCs w:val="19"/>
              </w:rPr>
            </w:pPr>
            <w:r w:rsidRPr="00D1267F">
              <w:rPr>
                <w:rFonts w:cs="Calibri"/>
                <w:sz w:val="20"/>
                <w:szCs w:val="19"/>
              </w:rPr>
              <w:t>MLK and Malcolm X</w:t>
            </w:r>
          </w:p>
          <w:p w:rsidR="0091789F" w:rsidRPr="00D1267F" w:rsidRDefault="0091789F" w:rsidP="006D6382">
            <w:pPr>
              <w:jc w:val="center"/>
              <w:rPr>
                <w:rFonts w:cs="Calibri"/>
                <w:sz w:val="20"/>
                <w:szCs w:val="19"/>
              </w:rPr>
            </w:pPr>
            <w:r w:rsidRPr="00D1267F">
              <w:rPr>
                <w:rFonts w:cs="Calibri"/>
                <w:sz w:val="20"/>
                <w:szCs w:val="19"/>
              </w:rPr>
              <w:t>Synthesis</w:t>
            </w:r>
          </w:p>
        </w:tc>
        <w:tc>
          <w:tcPr>
            <w:tcW w:w="3960" w:type="dxa"/>
          </w:tcPr>
          <w:p w:rsidR="0091789F" w:rsidRPr="00D1267F" w:rsidRDefault="0091789F" w:rsidP="006D6382">
            <w:pPr>
              <w:jc w:val="center"/>
              <w:rPr>
                <w:rFonts w:cs="Calibri"/>
                <w:sz w:val="20"/>
                <w:szCs w:val="19"/>
              </w:rPr>
            </w:pPr>
            <w:r w:rsidRPr="00D1267F">
              <w:rPr>
                <w:rFonts w:cs="Calibri"/>
                <w:sz w:val="20"/>
                <w:szCs w:val="19"/>
              </w:rPr>
              <w:t>-Read AI Ch.12, Read Elizabeth Martinez’s “Reinventing ‘America’”</w:t>
            </w: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Wed 1/25</w:t>
            </w:r>
          </w:p>
        </w:tc>
        <w:tc>
          <w:tcPr>
            <w:tcW w:w="4122" w:type="dxa"/>
          </w:tcPr>
          <w:p w:rsidR="0091789F" w:rsidRPr="00D1267F" w:rsidRDefault="0091789F" w:rsidP="006D6382">
            <w:pPr>
              <w:jc w:val="center"/>
              <w:rPr>
                <w:rFonts w:cs="Calibri"/>
                <w:sz w:val="20"/>
                <w:szCs w:val="19"/>
              </w:rPr>
            </w:pPr>
            <w:r w:rsidRPr="00D1267F">
              <w:rPr>
                <w:rFonts w:cs="Calibri"/>
                <w:sz w:val="20"/>
                <w:szCs w:val="19"/>
              </w:rPr>
              <w:t>Ch. 12: Drafting an Essay</w:t>
            </w:r>
          </w:p>
          <w:p w:rsidR="0091789F" w:rsidRPr="00D1267F" w:rsidRDefault="0091789F" w:rsidP="006D6382">
            <w:pPr>
              <w:jc w:val="center"/>
              <w:rPr>
                <w:rFonts w:cs="Calibri"/>
                <w:sz w:val="20"/>
                <w:szCs w:val="19"/>
              </w:rPr>
            </w:pPr>
            <w:r w:rsidRPr="00D1267F">
              <w:rPr>
                <w:rFonts w:cs="Calibri"/>
                <w:sz w:val="20"/>
                <w:szCs w:val="19"/>
              </w:rPr>
              <w:t>“Reinventing America”</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Thu 1/26</w:t>
            </w:r>
          </w:p>
        </w:tc>
        <w:tc>
          <w:tcPr>
            <w:tcW w:w="4122" w:type="dxa"/>
          </w:tcPr>
          <w:p w:rsidR="0091789F" w:rsidRPr="00D1267F" w:rsidRDefault="0091789F" w:rsidP="006D6382">
            <w:pPr>
              <w:jc w:val="center"/>
              <w:rPr>
                <w:rFonts w:cs="Calibri"/>
                <w:sz w:val="20"/>
                <w:szCs w:val="19"/>
              </w:rPr>
            </w:pPr>
            <w:r w:rsidRPr="00D1267F">
              <w:rPr>
                <w:rFonts w:cs="Calibri"/>
                <w:sz w:val="20"/>
                <w:szCs w:val="19"/>
              </w:rPr>
              <w:t>Introductions and Conclusions</w:t>
            </w:r>
          </w:p>
          <w:p w:rsidR="0091789F" w:rsidRPr="00D1267F" w:rsidRDefault="0091789F" w:rsidP="006D6382">
            <w:pPr>
              <w:jc w:val="center"/>
              <w:rPr>
                <w:rFonts w:cs="Calibri"/>
                <w:sz w:val="20"/>
                <w:szCs w:val="19"/>
              </w:rPr>
            </w:pPr>
            <w:r w:rsidRPr="00D1267F">
              <w:rPr>
                <w:rFonts w:cs="Calibri"/>
                <w:sz w:val="20"/>
                <w:szCs w:val="19"/>
              </w:rPr>
              <w:t>Grammar Presentation 2</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t>WEEK 5</w:t>
            </w:r>
          </w:p>
        </w:tc>
        <w:tc>
          <w:tcPr>
            <w:tcW w:w="4122" w:type="dxa"/>
            <w:shd w:val="pct12" w:color="auto" w:fill="auto"/>
          </w:tcPr>
          <w:p w:rsidR="0091789F" w:rsidRPr="00D1267F" w:rsidRDefault="0091789F" w:rsidP="006D6382">
            <w:pPr>
              <w:jc w:val="center"/>
              <w:rPr>
                <w:rFonts w:cs="Calibri"/>
                <w:i/>
                <w:sz w:val="20"/>
                <w:szCs w:val="19"/>
              </w:rPr>
            </w:pPr>
            <w:r w:rsidRPr="00D1267F">
              <w:rPr>
                <w:rFonts w:cs="Calibri"/>
                <w:i/>
                <w:sz w:val="20"/>
                <w:szCs w:val="19"/>
              </w:rPr>
              <w:t>Claims</w:t>
            </w:r>
          </w:p>
        </w:tc>
        <w:tc>
          <w:tcPr>
            <w:tcW w:w="3960" w:type="dxa"/>
            <w:shd w:val="pct12" w:color="auto" w:fill="auto"/>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Mon 1/30</w:t>
            </w:r>
          </w:p>
        </w:tc>
        <w:tc>
          <w:tcPr>
            <w:tcW w:w="4122" w:type="dxa"/>
          </w:tcPr>
          <w:p w:rsidR="0091789F" w:rsidRPr="00D1267F" w:rsidRDefault="0091789F" w:rsidP="006D6382">
            <w:pPr>
              <w:jc w:val="center"/>
              <w:rPr>
                <w:rFonts w:cs="Calibri"/>
                <w:b/>
                <w:sz w:val="20"/>
                <w:szCs w:val="19"/>
              </w:rPr>
            </w:pPr>
            <w:r w:rsidRPr="00D1267F">
              <w:rPr>
                <w:rFonts w:cs="Calibri"/>
                <w:b/>
                <w:sz w:val="20"/>
                <w:szCs w:val="19"/>
              </w:rPr>
              <w:t>Major Paper 1 Due</w:t>
            </w:r>
          </w:p>
          <w:p w:rsidR="0091789F" w:rsidRPr="00D1267F" w:rsidRDefault="0091789F" w:rsidP="006D6382">
            <w:pPr>
              <w:jc w:val="center"/>
              <w:rPr>
                <w:rFonts w:cs="Calibri"/>
                <w:sz w:val="20"/>
                <w:szCs w:val="19"/>
              </w:rPr>
            </w:pPr>
            <w:r w:rsidRPr="00D1267F">
              <w:rPr>
                <w:rFonts w:cs="Calibri"/>
                <w:sz w:val="20"/>
                <w:szCs w:val="19"/>
              </w:rPr>
              <w:t xml:space="preserve">Outcomes Worksheet </w:t>
            </w:r>
          </w:p>
        </w:tc>
        <w:tc>
          <w:tcPr>
            <w:tcW w:w="3960" w:type="dxa"/>
          </w:tcPr>
          <w:p w:rsidR="0091789F" w:rsidRPr="00D1267F" w:rsidRDefault="0091789F" w:rsidP="006D6382">
            <w:pPr>
              <w:jc w:val="center"/>
              <w:rPr>
                <w:rFonts w:cs="Calibri"/>
                <w:sz w:val="20"/>
                <w:szCs w:val="19"/>
              </w:rPr>
            </w:pPr>
            <w:r w:rsidRPr="00D1267F">
              <w:rPr>
                <w:rFonts w:cs="Calibri"/>
                <w:sz w:val="20"/>
                <w:szCs w:val="19"/>
              </w:rPr>
              <w:t>-Read John Steinbeck’s “Paradox and Dream”</w:t>
            </w: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Tue 1/31</w:t>
            </w:r>
          </w:p>
        </w:tc>
        <w:tc>
          <w:tcPr>
            <w:tcW w:w="4122" w:type="dxa"/>
          </w:tcPr>
          <w:p w:rsidR="0091789F" w:rsidRPr="00D1267F" w:rsidRDefault="0091789F" w:rsidP="006D6382">
            <w:pPr>
              <w:jc w:val="center"/>
              <w:rPr>
                <w:rFonts w:cs="Calibri"/>
                <w:sz w:val="20"/>
                <w:szCs w:val="19"/>
              </w:rPr>
            </w:pPr>
            <w:r w:rsidRPr="00D1267F">
              <w:rPr>
                <w:rFonts w:cs="Calibri"/>
                <w:sz w:val="20"/>
                <w:szCs w:val="19"/>
              </w:rPr>
              <w:t>John Steinbeck  - “Paradox and Dream”</w:t>
            </w:r>
          </w:p>
          <w:p w:rsidR="0091789F" w:rsidRPr="00D1267F" w:rsidRDefault="0091789F" w:rsidP="006D6382">
            <w:pPr>
              <w:jc w:val="center"/>
              <w:rPr>
                <w:rFonts w:cs="Calibri"/>
                <w:sz w:val="20"/>
                <w:szCs w:val="19"/>
              </w:rPr>
            </w:pPr>
            <w:r w:rsidRPr="00D1267F">
              <w:rPr>
                <w:rFonts w:cs="Calibri"/>
                <w:sz w:val="20"/>
                <w:szCs w:val="19"/>
              </w:rPr>
              <w:t>IC Workshop</w:t>
            </w:r>
          </w:p>
        </w:tc>
        <w:tc>
          <w:tcPr>
            <w:tcW w:w="3960" w:type="dxa"/>
          </w:tcPr>
          <w:p w:rsidR="0091789F" w:rsidRPr="00D1267F" w:rsidRDefault="0091789F" w:rsidP="006D6382">
            <w:pPr>
              <w:jc w:val="center"/>
              <w:rPr>
                <w:rFonts w:cs="Calibri"/>
                <w:sz w:val="20"/>
                <w:szCs w:val="19"/>
              </w:rPr>
            </w:pPr>
            <w:r>
              <w:rPr>
                <w:rFonts w:cs="Calibri"/>
                <w:sz w:val="20"/>
                <w:szCs w:val="19"/>
              </w:rPr>
              <w:t>-Read AI Ch.7</w:t>
            </w:r>
            <w:r w:rsidRPr="00D1267F">
              <w:rPr>
                <w:rFonts w:cs="Calibri"/>
                <w:sz w:val="20"/>
                <w:szCs w:val="19"/>
              </w:rPr>
              <w:t xml:space="preserve"> (plus student sample)</w:t>
            </w: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Wed 2/1</w:t>
            </w:r>
          </w:p>
        </w:tc>
        <w:tc>
          <w:tcPr>
            <w:tcW w:w="4122" w:type="dxa"/>
          </w:tcPr>
          <w:p w:rsidR="0091789F" w:rsidRPr="00D1267F" w:rsidRDefault="0091789F" w:rsidP="006D6382">
            <w:pPr>
              <w:jc w:val="center"/>
              <w:rPr>
                <w:rFonts w:cs="Calibri"/>
                <w:sz w:val="20"/>
                <w:szCs w:val="19"/>
              </w:rPr>
            </w:pPr>
            <w:r w:rsidRPr="00D1267F">
              <w:rPr>
                <w:rFonts w:cs="Calibri"/>
                <w:sz w:val="20"/>
                <w:szCs w:val="19"/>
              </w:rPr>
              <w:t>“Paradox and Dream”</w:t>
            </w:r>
          </w:p>
          <w:p w:rsidR="0091789F" w:rsidRPr="00D1267F" w:rsidRDefault="0091789F" w:rsidP="006D6382">
            <w:pPr>
              <w:jc w:val="center"/>
              <w:rPr>
                <w:rFonts w:cs="Calibri"/>
                <w:sz w:val="20"/>
                <w:szCs w:val="19"/>
              </w:rPr>
            </w:pPr>
            <w:r>
              <w:rPr>
                <w:rFonts w:cs="Calibri"/>
                <w:sz w:val="20"/>
                <w:szCs w:val="19"/>
              </w:rPr>
              <w:t xml:space="preserve">Ch. 7: Identifying </w:t>
            </w:r>
            <w:r w:rsidRPr="00D1267F">
              <w:rPr>
                <w:rFonts w:cs="Calibri"/>
                <w:sz w:val="20"/>
                <w:szCs w:val="19"/>
              </w:rPr>
              <w:t>Claims</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Thu 2/2</w:t>
            </w:r>
          </w:p>
        </w:tc>
        <w:tc>
          <w:tcPr>
            <w:tcW w:w="4122" w:type="dxa"/>
          </w:tcPr>
          <w:p w:rsidR="0091789F" w:rsidRPr="00D1267F" w:rsidRDefault="0091789F" w:rsidP="006D6382">
            <w:pPr>
              <w:jc w:val="center"/>
              <w:rPr>
                <w:rFonts w:cs="Calibri"/>
                <w:sz w:val="20"/>
                <w:szCs w:val="19"/>
              </w:rPr>
            </w:pPr>
            <w:r w:rsidRPr="00D1267F">
              <w:rPr>
                <w:rFonts w:cs="Calibri"/>
                <w:sz w:val="20"/>
                <w:szCs w:val="19"/>
              </w:rPr>
              <w:t>“Paradox and Dream”</w:t>
            </w:r>
          </w:p>
          <w:p w:rsidR="0091789F" w:rsidRPr="00D1267F" w:rsidRDefault="0091789F" w:rsidP="006D6382">
            <w:pPr>
              <w:jc w:val="center"/>
              <w:rPr>
                <w:rFonts w:cs="Calibri"/>
                <w:sz w:val="20"/>
                <w:szCs w:val="19"/>
              </w:rPr>
            </w:pPr>
            <w:r w:rsidRPr="00D1267F">
              <w:rPr>
                <w:rFonts w:cs="Calibri"/>
                <w:sz w:val="20"/>
                <w:szCs w:val="19"/>
              </w:rPr>
              <w:t>Grammar Presentation 3</w:t>
            </w:r>
          </w:p>
        </w:tc>
        <w:tc>
          <w:tcPr>
            <w:tcW w:w="3960" w:type="dxa"/>
          </w:tcPr>
          <w:p w:rsidR="0091789F" w:rsidRPr="00D1267F" w:rsidRDefault="0091789F" w:rsidP="006D6382">
            <w:pPr>
              <w:jc w:val="center"/>
              <w:rPr>
                <w:rFonts w:cs="Calibri"/>
                <w:sz w:val="20"/>
                <w:szCs w:val="19"/>
              </w:rPr>
            </w:pPr>
            <w:r w:rsidRPr="00D1267F">
              <w:rPr>
                <w:rFonts w:cs="Calibri"/>
                <w:sz w:val="20"/>
                <w:szCs w:val="19"/>
              </w:rPr>
              <w:t xml:space="preserve">-Read Hochschild and Scovronick’s “American Dream and the Public Schools” </w:t>
            </w:r>
          </w:p>
          <w:p w:rsidR="0091789F" w:rsidRPr="00D1267F" w:rsidRDefault="0091789F" w:rsidP="006D6382">
            <w:pPr>
              <w:jc w:val="center"/>
              <w:rPr>
                <w:rFonts w:cs="Calibri"/>
                <w:sz w:val="20"/>
                <w:szCs w:val="19"/>
              </w:rPr>
            </w:pPr>
            <w:r w:rsidRPr="00D1267F">
              <w:rPr>
                <w:rFonts w:cs="Calibri"/>
                <w:sz w:val="20"/>
                <w:szCs w:val="19"/>
              </w:rPr>
              <w:lastRenderedPageBreak/>
              <w:t>-Write SP 2.1</w:t>
            </w:r>
          </w:p>
        </w:tc>
      </w:tr>
      <w:tr w:rsidR="0091789F" w:rsidRPr="00D1267F" w:rsidTr="006D6382">
        <w:trPr>
          <w:jc w:val="center"/>
        </w:trPr>
        <w:tc>
          <w:tcPr>
            <w:tcW w:w="1548"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lastRenderedPageBreak/>
              <w:t>WEEK 6</w:t>
            </w:r>
          </w:p>
        </w:tc>
        <w:tc>
          <w:tcPr>
            <w:tcW w:w="4122"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t xml:space="preserve">Organization </w:t>
            </w:r>
          </w:p>
        </w:tc>
        <w:tc>
          <w:tcPr>
            <w:tcW w:w="3960" w:type="dxa"/>
            <w:shd w:val="pct12" w:color="auto" w:fill="auto"/>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Mon 2/6</w:t>
            </w:r>
          </w:p>
        </w:tc>
        <w:tc>
          <w:tcPr>
            <w:tcW w:w="4122" w:type="dxa"/>
          </w:tcPr>
          <w:p w:rsidR="0091789F" w:rsidRPr="00D1267F" w:rsidRDefault="0091789F" w:rsidP="006D6382">
            <w:pPr>
              <w:jc w:val="center"/>
              <w:rPr>
                <w:rFonts w:cs="Calibri"/>
                <w:sz w:val="20"/>
                <w:szCs w:val="19"/>
              </w:rPr>
            </w:pPr>
            <w:r w:rsidRPr="00D1267F">
              <w:rPr>
                <w:rFonts w:cs="Calibri"/>
                <w:sz w:val="20"/>
                <w:szCs w:val="19"/>
              </w:rPr>
              <w:t>“American Dream and the Public Schools”</w:t>
            </w:r>
          </w:p>
          <w:p w:rsidR="0091789F" w:rsidRPr="00D1267F" w:rsidRDefault="0091789F" w:rsidP="006D6382">
            <w:pPr>
              <w:jc w:val="center"/>
              <w:rPr>
                <w:rFonts w:cs="Calibri"/>
                <w:b/>
                <w:sz w:val="20"/>
                <w:szCs w:val="19"/>
              </w:rPr>
            </w:pPr>
            <w:r w:rsidRPr="00D1267F">
              <w:rPr>
                <w:rFonts w:cs="Calibri"/>
                <w:b/>
                <w:sz w:val="20"/>
                <w:szCs w:val="19"/>
              </w:rPr>
              <w:t>Short Paper 2.1 Due</w:t>
            </w:r>
          </w:p>
        </w:tc>
        <w:tc>
          <w:tcPr>
            <w:tcW w:w="3960" w:type="dxa"/>
          </w:tcPr>
          <w:p w:rsidR="0091789F" w:rsidRPr="00D1267F" w:rsidRDefault="0091789F" w:rsidP="006D6382">
            <w:pPr>
              <w:jc w:val="center"/>
              <w:rPr>
                <w:rFonts w:cs="Calibri"/>
                <w:sz w:val="20"/>
                <w:szCs w:val="19"/>
              </w:rPr>
            </w:pPr>
            <w:r w:rsidRPr="00D1267F">
              <w:rPr>
                <w:rFonts w:cs="Calibri"/>
                <w:sz w:val="20"/>
                <w:szCs w:val="19"/>
              </w:rPr>
              <w:t>-R</w:t>
            </w:r>
            <w:r>
              <w:rPr>
                <w:rFonts w:cs="Calibri"/>
                <w:sz w:val="20"/>
                <w:szCs w:val="19"/>
              </w:rPr>
              <w:t>ead AI Ch. 8</w:t>
            </w: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Tue 2/7</w:t>
            </w:r>
          </w:p>
        </w:tc>
        <w:tc>
          <w:tcPr>
            <w:tcW w:w="4122" w:type="dxa"/>
          </w:tcPr>
          <w:p w:rsidR="0091789F" w:rsidRPr="00D1267F" w:rsidRDefault="0091789F" w:rsidP="006D6382">
            <w:pPr>
              <w:jc w:val="center"/>
              <w:rPr>
                <w:rFonts w:cs="Calibri"/>
                <w:sz w:val="20"/>
                <w:szCs w:val="19"/>
              </w:rPr>
            </w:pPr>
            <w:r w:rsidRPr="00D1267F">
              <w:rPr>
                <w:rFonts w:cs="Calibri"/>
                <w:sz w:val="20"/>
                <w:szCs w:val="19"/>
              </w:rPr>
              <w:t>“American Dream and the Public Schools”</w:t>
            </w:r>
          </w:p>
          <w:p w:rsidR="0091789F" w:rsidRPr="00D1267F" w:rsidRDefault="0091789F" w:rsidP="006D6382">
            <w:pPr>
              <w:jc w:val="center"/>
              <w:rPr>
                <w:rFonts w:cs="Calibri"/>
                <w:sz w:val="20"/>
                <w:szCs w:val="19"/>
              </w:rPr>
            </w:pPr>
            <w:r w:rsidRPr="00D1267F">
              <w:rPr>
                <w:rFonts w:cs="Calibri"/>
                <w:sz w:val="20"/>
                <w:szCs w:val="19"/>
              </w:rPr>
              <w:t>Ch. 8: Identifying Issues</w:t>
            </w:r>
          </w:p>
          <w:p w:rsidR="0091789F" w:rsidRPr="00D1267F" w:rsidRDefault="0091789F" w:rsidP="006D6382">
            <w:pPr>
              <w:jc w:val="center"/>
              <w:rPr>
                <w:rFonts w:cs="Calibri"/>
                <w:sz w:val="20"/>
                <w:szCs w:val="19"/>
              </w:rPr>
            </w:pPr>
            <w:r w:rsidRPr="00D1267F">
              <w:rPr>
                <w:rFonts w:cs="Calibri"/>
                <w:sz w:val="20"/>
                <w:szCs w:val="19"/>
              </w:rPr>
              <w:t>MP 2 Overview</w:t>
            </w:r>
          </w:p>
        </w:tc>
        <w:tc>
          <w:tcPr>
            <w:tcW w:w="3960" w:type="dxa"/>
          </w:tcPr>
          <w:p w:rsidR="0091789F" w:rsidRPr="00D1267F" w:rsidRDefault="0091789F" w:rsidP="006D6382">
            <w:pPr>
              <w:jc w:val="center"/>
              <w:rPr>
                <w:rFonts w:cs="Calibri"/>
                <w:sz w:val="20"/>
                <w:szCs w:val="19"/>
              </w:rPr>
            </w:pPr>
            <w:r>
              <w:rPr>
                <w:rFonts w:cs="Calibri"/>
                <w:sz w:val="20"/>
                <w:szCs w:val="19"/>
              </w:rPr>
              <w:t>-Read AI Ch. 9</w:t>
            </w:r>
          </w:p>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Wed 2/8</w:t>
            </w:r>
          </w:p>
        </w:tc>
        <w:tc>
          <w:tcPr>
            <w:tcW w:w="4122" w:type="dxa"/>
          </w:tcPr>
          <w:p w:rsidR="0091789F" w:rsidRPr="00D1267F" w:rsidRDefault="0091789F" w:rsidP="006D6382">
            <w:pPr>
              <w:jc w:val="center"/>
              <w:rPr>
                <w:rFonts w:cs="Calibri"/>
                <w:sz w:val="20"/>
                <w:szCs w:val="19"/>
              </w:rPr>
            </w:pPr>
            <w:r w:rsidRPr="00D1267F">
              <w:rPr>
                <w:rFonts w:cs="Calibri"/>
                <w:sz w:val="20"/>
                <w:szCs w:val="19"/>
              </w:rPr>
              <w:t>Ch. 9: Formulating a Thesis</w:t>
            </w:r>
          </w:p>
          <w:p w:rsidR="0091789F" w:rsidRPr="00D1267F" w:rsidRDefault="0091789F" w:rsidP="006D6382">
            <w:pPr>
              <w:jc w:val="center"/>
              <w:rPr>
                <w:rFonts w:cs="Calibri"/>
                <w:sz w:val="20"/>
                <w:szCs w:val="19"/>
              </w:rPr>
            </w:pPr>
            <w:r w:rsidRPr="00D1267F">
              <w:rPr>
                <w:rFonts w:cs="Calibri"/>
                <w:sz w:val="20"/>
                <w:szCs w:val="19"/>
              </w:rPr>
              <w:t>Thesis Workshop</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Thu 2/9</w:t>
            </w:r>
          </w:p>
        </w:tc>
        <w:tc>
          <w:tcPr>
            <w:tcW w:w="4122" w:type="dxa"/>
          </w:tcPr>
          <w:p w:rsidR="0091789F" w:rsidRPr="00D1267F" w:rsidRDefault="0091789F" w:rsidP="006D6382">
            <w:pPr>
              <w:jc w:val="center"/>
              <w:rPr>
                <w:rFonts w:cs="Calibri"/>
                <w:sz w:val="20"/>
                <w:szCs w:val="19"/>
              </w:rPr>
            </w:pPr>
            <w:r w:rsidRPr="00D1267F">
              <w:rPr>
                <w:rFonts w:cs="Calibri"/>
                <w:sz w:val="20"/>
                <w:szCs w:val="19"/>
              </w:rPr>
              <w:t xml:space="preserve">Organization Activity: Putting a Paper Back Together </w:t>
            </w:r>
          </w:p>
        </w:tc>
        <w:tc>
          <w:tcPr>
            <w:tcW w:w="3960" w:type="dxa"/>
          </w:tcPr>
          <w:p w:rsidR="0091789F" w:rsidRPr="00D1267F" w:rsidRDefault="0091789F" w:rsidP="006D6382">
            <w:pPr>
              <w:jc w:val="center"/>
              <w:rPr>
                <w:rFonts w:cs="Calibri"/>
                <w:sz w:val="20"/>
                <w:szCs w:val="19"/>
              </w:rPr>
            </w:pPr>
            <w:r w:rsidRPr="00D1267F">
              <w:rPr>
                <w:rFonts w:cs="Calibri"/>
                <w:sz w:val="20"/>
                <w:szCs w:val="19"/>
              </w:rPr>
              <w:t>-Write SP 2.2</w:t>
            </w:r>
          </w:p>
          <w:p w:rsidR="0091789F" w:rsidRPr="00D1267F" w:rsidRDefault="0091789F" w:rsidP="006D6382">
            <w:pPr>
              <w:jc w:val="center"/>
              <w:rPr>
                <w:rFonts w:cs="Calibri"/>
                <w:sz w:val="20"/>
                <w:szCs w:val="19"/>
              </w:rPr>
            </w:pPr>
            <w:r w:rsidRPr="00D1267F">
              <w:rPr>
                <w:rFonts w:cs="Calibri"/>
                <w:sz w:val="20"/>
                <w:szCs w:val="19"/>
              </w:rPr>
              <w:t>-Read AI Ch. 10</w:t>
            </w:r>
          </w:p>
        </w:tc>
      </w:tr>
      <w:tr w:rsidR="0091789F" w:rsidRPr="00D1267F" w:rsidTr="006D6382">
        <w:trPr>
          <w:jc w:val="center"/>
        </w:trPr>
        <w:tc>
          <w:tcPr>
            <w:tcW w:w="1548" w:type="dxa"/>
            <w:tcBorders>
              <w:left w:val="nil"/>
              <w:right w:val="nil"/>
            </w:tcBorders>
            <w:shd w:val="clear" w:color="auto" w:fill="FFFFFF"/>
          </w:tcPr>
          <w:p w:rsidR="0091789F" w:rsidRPr="00D1267F" w:rsidRDefault="0091789F" w:rsidP="006D6382">
            <w:pPr>
              <w:rPr>
                <w:rFonts w:cs="Calibri"/>
                <w:b/>
                <w:sz w:val="20"/>
                <w:szCs w:val="19"/>
              </w:rPr>
            </w:pPr>
          </w:p>
        </w:tc>
        <w:tc>
          <w:tcPr>
            <w:tcW w:w="4122" w:type="dxa"/>
            <w:tcBorders>
              <w:left w:val="nil"/>
              <w:right w:val="nil"/>
            </w:tcBorders>
            <w:shd w:val="clear" w:color="auto" w:fill="FFFFFF"/>
          </w:tcPr>
          <w:p w:rsidR="0091789F" w:rsidRPr="00D1267F" w:rsidRDefault="0091789F" w:rsidP="006D6382">
            <w:pPr>
              <w:jc w:val="center"/>
              <w:rPr>
                <w:rFonts w:cs="Calibri"/>
                <w:sz w:val="20"/>
                <w:szCs w:val="19"/>
              </w:rPr>
            </w:pPr>
          </w:p>
        </w:tc>
        <w:tc>
          <w:tcPr>
            <w:tcW w:w="3960" w:type="dxa"/>
            <w:tcBorders>
              <w:left w:val="nil"/>
              <w:right w:val="nil"/>
            </w:tcBorders>
            <w:shd w:val="clear" w:color="auto" w:fill="FFFFFF"/>
          </w:tcPr>
          <w:p w:rsidR="0091789F" w:rsidRPr="00D1267F" w:rsidRDefault="0091789F" w:rsidP="006D6382">
            <w:pPr>
              <w:jc w:val="center"/>
              <w:rPr>
                <w:rFonts w:cs="Calibri"/>
                <w:sz w:val="20"/>
                <w:szCs w:val="19"/>
              </w:rPr>
            </w:pPr>
          </w:p>
        </w:tc>
      </w:tr>
      <w:tr w:rsidR="0091789F" w:rsidRPr="00D1267F" w:rsidTr="006D6382">
        <w:trPr>
          <w:jc w:val="center"/>
        </w:trPr>
        <w:tc>
          <w:tcPr>
            <w:tcW w:w="1548"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t>WEEK 7</w:t>
            </w:r>
          </w:p>
        </w:tc>
        <w:tc>
          <w:tcPr>
            <w:tcW w:w="4122"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t>Research</w:t>
            </w:r>
          </w:p>
        </w:tc>
        <w:tc>
          <w:tcPr>
            <w:tcW w:w="3960" w:type="dxa"/>
            <w:shd w:val="pct12" w:color="auto" w:fill="auto"/>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Mon 2/13</w:t>
            </w:r>
          </w:p>
        </w:tc>
        <w:tc>
          <w:tcPr>
            <w:tcW w:w="4122" w:type="dxa"/>
          </w:tcPr>
          <w:p w:rsidR="0091789F" w:rsidRPr="00D1267F" w:rsidRDefault="0091789F" w:rsidP="006D6382">
            <w:pPr>
              <w:jc w:val="center"/>
              <w:rPr>
                <w:rFonts w:cs="Calibri"/>
                <w:sz w:val="20"/>
                <w:szCs w:val="19"/>
              </w:rPr>
            </w:pPr>
            <w:r w:rsidRPr="00D1267F">
              <w:rPr>
                <w:rFonts w:cs="Calibri"/>
                <w:sz w:val="20"/>
                <w:szCs w:val="19"/>
              </w:rPr>
              <w:t>Ch. 10: Summarizing vs. Paraphrase</w:t>
            </w:r>
          </w:p>
          <w:p w:rsidR="0091789F" w:rsidRPr="00D1267F" w:rsidRDefault="0091789F" w:rsidP="006D6382">
            <w:pPr>
              <w:jc w:val="center"/>
              <w:rPr>
                <w:rFonts w:cs="Calibri"/>
                <w:b/>
                <w:sz w:val="20"/>
                <w:szCs w:val="19"/>
              </w:rPr>
            </w:pPr>
            <w:r w:rsidRPr="00D1267F">
              <w:rPr>
                <w:rFonts w:cs="Calibri"/>
                <w:b/>
                <w:sz w:val="20"/>
                <w:szCs w:val="19"/>
              </w:rPr>
              <w:t>Short Paper 2.2 Due: Research Proposal</w:t>
            </w:r>
          </w:p>
        </w:tc>
        <w:tc>
          <w:tcPr>
            <w:tcW w:w="3960" w:type="dxa"/>
          </w:tcPr>
          <w:p w:rsidR="0091789F" w:rsidRPr="00D1267F" w:rsidRDefault="0091789F" w:rsidP="006D6382">
            <w:pPr>
              <w:jc w:val="center"/>
              <w:rPr>
                <w:rFonts w:cs="Calibri"/>
                <w:sz w:val="20"/>
                <w:szCs w:val="19"/>
              </w:rPr>
            </w:pPr>
            <w:r w:rsidRPr="00D1267F">
              <w:rPr>
                <w:rFonts w:cs="Calibri"/>
                <w:sz w:val="20"/>
                <w:szCs w:val="19"/>
              </w:rPr>
              <w:t>-Read AI Ch. 5</w:t>
            </w: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Tue 2/14</w:t>
            </w:r>
          </w:p>
        </w:tc>
        <w:tc>
          <w:tcPr>
            <w:tcW w:w="4122" w:type="dxa"/>
          </w:tcPr>
          <w:p w:rsidR="0091789F" w:rsidRPr="00D1267F" w:rsidRDefault="0091789F" w:rsidP="006D6382">
            <w:pPr>
              <w:jc w:val="center"/>
              <w:rPr>
                <w:rFonts w:cs="Calibri"/>
                <w:sz w:val="20"/>
                <w:szCs w:val="19"/>
              </w:rPr>
            </w:pPr>
            <w:r w:rsidRPr="00D1267F">
              <w:rPr>
                <w:rFonts w:cs="Calibri"/>
                <w:sz w:val="20"/>
                <w:szCs w:val="19"/>
              </w:rPr>
              <w:t>Ch. 5: Identifying Sources</w:t>
            </w:r>
          </w:p>
          <w:p w:rsidR="0091789F" w:rsidRPr="00D1267F" w:rsidRDefault="0091789F" w:rsidP="006D6382">
            <w:pPr>
              <w:jc w:val="center"/>
              <w:rPr>
                <w:rFonts w:cs="Calibri"/>
                <w:sz w:val="20"/>
                <w:szCs w:val="19"/>
              </w:rPr>
            </w:pPr>
            <w:r w:rsidRPr="00D1267F">
              <w:rPr>
                <w:rFonts w:cs="Calibri"/>
                <w:sz w:val="20"/>
                <w:szCs w:val="19"/>
              </w:rPr>
              <w:t>Grammar Presentation 4</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Wed 2/15</w:t>
            </w:r>
          </w:p>
        </w:tc>
        <w:tc>
          <w:tcPr>
            <w:tcW w:w="4122" w:type="dxa"/>
          </w:tcPr>
          <w:p w:rsidR="0091789F" w:rsidRPr="00D1267F" w:rsidRDefault="0091789F" w:rsidP="006D6382">
            <w:pPr>
              <w:jc w:val="center"/>
              <w:rPr>
                <w:rFonts w:cs="Calibri"/>
                <w:sz w:val="20"/>
                <w:szCs w:val="19"/>
              </w:rPr>
            </w:pPr>
            <w:r w:rsidRPr="00D1267F">
              <w:rPr>
                <w:rFonts w:cs="Calibri"/>
                <w:sz w:val="20"/>
                <w:szCs w:val="19"/>
              </w:rPr>
              <w:t>Library Workshop</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Thu 2/16</w:t>
            </w:r>
          </w:p>
        </w:tc>
        <w:tc>
          <w:tcPr>
            <w:tcW w:w="4122" w:type="dxa"/>
          </w:tcPr>
          <w:p w:rsidR="0091789F" w:rsidRPr="00D1267F" w:rsidRDefault="0091789F" w:rsidP="006D6382">
            <w:pPr>
              <w:jc w:val="center"/>
              <w:rPr>
                <w:rFonts w:cs="Calibri"/>
                <w:sz w:val="20"/>
                <w:szCs w:val="19"/>
              </w:rPr>
            </w:pPr>
            <w:r w:rsidRPr="00D1267F">
              <w:rPr>
                <w:rFonts w:cs="Calibri"/>
                <w:sz w:val="20"/>
                <w:szCs w:val="19"/>
              </w:rPr>
              <w:t>Library Workshop</w:t>
            </w:r>
          </w:p>
          <w:p w:rsidR="0091789F" w:rsidRPr="00D1267F" w:rsidRDefault="0091789F" w:rsidP="006D6382">
            <w:pPr>
              <w:jc w:val="center"/>
              <w:rPr>
                <w:rFonts w:cs="Calibri"/>
                <w:b/>
                <w:sz w:val="20"/>
                <w:szCs w:val="19"/>
              </w:rPr>
            </w:pPr>
            <w:r w:rsidRPr="00D1267F">
              <w:rPr>
                <w:rFonts w:cs="Calibri"/>
                <w:b/>
                <w:sz w:val="20"/>
                <w:szCs w:val="19"/>
              </w:rPr>
              <w:t>Short Paper 2.3 Due: Summary/Works Cited</w:t>
            </w:r>
          </w:p>
        </w:tc>
        <w:tc>
          <w:tcPr>
            <w:tcW w:w="3960" w:type="dxa"/>
          </w:tcPr>
          <w:p w:rsidR="0091789F" w:rsidRPr="00D1267F" w:rsidRDefault="0091789F" w:rsidP="006D6382">
            <w:pPr>
              <w:jc w:val="center"/>
              <w:rPr>
                <w:rFonts w:cs="Calibri"/>
                <w:sz w:val="20"/>
                <w:szCs w:val="19"/>
              </w:rPr>
            </w:pPr>
            <w:r w:rsidRPr="00D1267F">
              <w:rPr>
                <w:rFonts w:cs="Calibri"/>
                <w:sz w:val="20"/>
                <w:szCs w:val="19"/>
              </w:rPr>
              <w:t>-Write MP 2 Draft</w:t>
            </w:r>
          </w:p>
          <w:p w:rsidR="0091789F" w:rsidRPr="00D1267F" w:rsidRDefault="0091789F" w:rsidP="006D6382">
            <w:pPr>
              <w:jc w:val="center"/>
              <w:rPr>
                <w:rFonts w:cs="Calibri"/>
                <w:sz w:val="20"/>
                <w:szCs w:val="19"/>
              </w:rPr>
            </w:pPr>
            <w:r w:rsidRPr="00D1267F">
              <w:rPr>
                <w:rFonts w:cs="Calibri"/>
                <w:sz w:val="20"/>
                <w:szCs w:val="19"/>
              </w:rPr>
              <w:t>-Read AI Ch. 16</w:t>
            </w:r>
          </w:p>
        </w:tc>
      </w:tr>
      <w:tr w:rsidR="0091789F" w:rsidRPr="00D1267F" w:rsidTr="006D6382">
        <w:trPr>
          <w:jc w:val="center"/>
        </w:trPr>
        <w:tc>
          <w:tcPr>
            <w:tcW w:w="1548"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t>WEEK 8</w:t>
            </w:r>
          </w:p>
        </w:tc>
        <w:tc>
          <w:tcPr>
            <w:tcW w:w="4122"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t>Revision</w:t>
            </w:r>
          </w:p>
        </w:tc>
        <w:tc>
          <w:tcPr>
            <w:tcW w:w="3960" w:type="dxa"/>
            <w:shd w:val="pct12" w:color="auto" w:fill="auto"/>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Mon 2/20</w:t>
            </w:r>
          </w:p>
        </w:tc>
        <w:tc>
          <w:tcPr>
            <w:tcW w:w="4122" w:type="dxa"/>
          </w:tcPr>
          <w:p w:rsidR="0091789F" w:rsidRPr="00D1267F" w:rsidRDefault="0091789F" w:rsidP="006D6382">
            <w:pPr>
              <w:jc w:val="center"/>
              <w:rPr>
                <w:rFonts w:cs="Calibri"/>
                <w:sz w:val="20"/>
                <w:szCs w:val="19"/>
              </w:rPr>
            </w:pPr>
            <w:r w:rsidRPr="00D1267F">
              <w:rPr>
                <w:rFonts w:cs="Calibri"/>
                <w:sz w:val="20"/>
                <w:szCs w:val="19"/>
              </w:rPr>
              <w:t>No Class – President’s Day</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Tue 2/21</w:t>
            </w:r>
          </w:p>
        </w:tc>
        <w:tc>
          <w:tcPr>
            <w:tcW w:w="4122" w:type="dxa"/>
          </w:tcPr>
          <w:p w:rsidR="0091789F" w:rsidRPr="00D1267F" w:rsidRDefault="0091789F" w:rsidP="006D6382">
            <w:pPr>
              <w:jc w:val="center"/>
              <w:rPr>
                <w:rFonts w:cs="Calibri"/>
                <w:sz w:val="20"/>
                <w:szCs w:val="19"/>
              </w:rPr>
            </w:pPr>
            <w:r w:rsidRPr="00D1267F">
              <w:rPr>
                <w:rFonts w:cs="Calibri"/>
                <w:sz w:val="20"/>
                <w:szCs w:val="19"/>
              </w:rPr>
              <w:t>AI Ch. 16: Revisions</w:t>
            </w:r>
          </w:p>
          <w:p w:rsidR="0091789F" w:rsidRPr="00D1267F" w:rsidRDefault="0091789F" w:rsidP="006D6382">
            <w:pPr>
              <w:jc w:val="center"/>
              <w:rPr>
                <w:rFonts w:cs="Calibri"/>
                <w:sz w:val="20"/>
                <w:szCs w:val="19"/>
              </w:rPr>
            </w:pPr>
            <w:r w:rsidRPr="00D1267F">
              <w:rPr>
                <w:rFonts w:cs="Calibri"/>
                <w:sz w:val="20"/>
                <w:szCs w:val="19"/>
              </w:rPr>
              <w:t>Peer Review/Revision Workshop</w:t>
            </w:r>
          </w:p>
          <w:p w:rsidR="0091789F" w:rsidRPr="00D1267F" w:rsidRDefault="0091789F" w:rsidP="006D6382">
            <w:pPr>
              <w:jc w:val="center"/>
              <w:rPr>
                <w:rFonts w:cs="Calibri"/>
                <w:b/>
                <w:sz w:val="20"/>
                <w:szCs w:val="19"/>
              </w:rPr>
            </w:pPr>
            <w:r w:rsidRPr="00D1267F">
              <w:rPr>
                <w:rFonts w:cs="Calibri"/>
                <w:b/>
                <w:sz w:val="20"/>
                <w:szCs w:val="19"/>
              </w:rPr>
              <w:t>MP 2 Draft Due</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Wed 2/22</w:t>
            </w:r>
          </w:p>
        </w:tc>
        <w:tc>
          <w:tcPr>
            <w:tcW w:w="4122" w:type="dxa"/>
          </w:tcPr>
          <w:p w:rsidR="0091789F" w:rsidRPr="00D1267F" w:rsidRDefault="0091789F" w:rsidP="006D6382">
            <w:pPr>
              <w:jc w:val="center"/>
              <w:rPr>
                <w:rFonts w:cs="Calibri"/>
                <w:sz w:val="20"/>
                <w:szCs w:val="19"/>
              </w:rPr>
            </w:pPr>
            <w:r w:rsidRPr="00D1267F">
              <w:rPr>
                <w:rFonts w:cs="Calibri"/>
                <w:sz w:val="20"/>
                <w:szCs w:val="19"/>
              </w:rPr>
              <w:t>CLASS CANCELED FOR CONFERENCES</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Thu 2/23</w:t>
            </w:r>
          </w:p>
        </w:tc>
        <w:tc>
          <w:tcPr>
            <w:tcW w:w="4122" w:type="dxa"/>
          </w:tcPr>
          <w:p w:rsidR="0091789F" w:rsidRPr="00D1267F" w:rsidRDefault="0091789F" w:rsidP="006D6382">
            <w:pPr>
              <w:jc w:val="center"/>
              <w:rPr>
                <w:rFonts w:cs="Calibri"/>
                <w:sz w:val="20"/>
                <w:szCs w:val="19"/>
              </w:rPr>
            </w:pPr>
            <w:r w:rsidRPr="00D1267F">
              <w:rPr>
                <w:rFonts w:cs="Calibri"/>
                <w:sz w:val="20"/>
                <w:szCs w:val="19"/>
              </w:rPr>
              <w:t>CLASS CANCELED FOR CONFERENCES</w:t>
            </w:r>
          </w:p>
        </w:tc>
        <w:tc>
          <w:tcPr>
            <w:tcW w:w="3960" w:type="dxa"/>
          </w:tcPr>
          <w:p w:rsidR="0091789F" w:rsidRPr="00D1267F" w:rsidRDefault="0091789F" w:rsidP="006D6382">
            <w:pPr>
              <w:jc w:val="center"/>
              <w:rPr>
                <w:rFonts w:cs="Calibri"/>
                <w:sz w:val="20"/>
                <w:szCs w:val="19"/>
              </w:rPr>
            </w:pPr>
            <w:r w:rsidRPr="00D1267F">
              <w:rPr>
                <w:rFonts w:cs="Calibri"/>
                <w:sz w:val="20"/>
                <w:szCs w:val="19"/>
              </w:rPr>
              <w:t>-Read AI Ch. 14</w:t>
            </w:r>
          </w:p>
        </w:tc>
      </w:tr>
      <w:tr w:rsidR="0091789F" w:rsidRPr="00D1267F" w:rsidTr="006D6382">
        <w:trPr>
          <w:jc w:val="center"/>
        </w:trPr>
        <w:tc>
          <w:tcPr>
            <w:tcW w:w="1548"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lastRenderedPageBreak/>
              <w:t>WEEK 9</w:t>
            </w:r>
          </w:p>
        </w:tc>
        <w:tc>
          <w:tcPr>
            <w:tcW w:w="4122" w:type="dxa"/>
            <w:shd w:val="pct12" w:color="auto" w:fill="auto"/>
          </w:tcPr>
          <w:p w:rsidR="0091789F" w:rsidRPr="00D1267F" w:rsidRDefault="0091789F" w:rsidP="006D6382">
            <w:pPr>
              <w:jc w:val="center"/>
              <w:rPr>
                <w:rFonts w:cs="Calibri"/>
                <w:b/>
                <w:sz w:val="20"/>
                <w:szCs w:val="19"/>
              </w:rPr>
            </w:pPr>
            <w:r w:rsidRPr="00D1267F">
              <w:rPr>
                <w:rFonts w:cs="Calibri"/>
                <w:b/>
                <w:sz w:val="20"/>
                <w:szCs w:val="19"/>
              </w:rPr>
              <w:t>Revision</w:t>
            </w:r>
          </w:p>
        </w:tc>
        <w:tc>
          <w:tcPr>
            <w:tcW w:w="3960" w:type="dxa"/>
            <w:shd w:val="pct12" w:color="auto" w:fill="auto"/>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Mon 2/27</w:t>
            </w:r>
          </w:p>
        </w:tc>
        <w:tc>
          <w:tcPr>
            <w:tcW w:w="4122" w:type="dxa"/>
          </w:tcPr>
          <w:p w:rsidR="0091789F" w:rsidRPr="00D1267F" w:rsidRDefault="0091789F" w:rsidP="006D6382">
            <w:pPr>
              <w:jc w:val="center"/>
              <w:rPr>
                <w:rFonts w:cs="Calibri"/>
                <w:sz w:val="20"/>
                <w:szCs w:val="19"/>
              </w:rPr>
            </w:pPr>
            <w:r w:rsidRPr="00D1267F">
              <w:rPr>
                <w:rFonts w:cs="Calibri"/>
                <w:sz w:val="20"/>
                <w:szCs w:val="19"/>
              </w:rPr>
              <w:t>Ch. 14: Well-Balanced Sentences</w:t>
            </w:r>
          </w:p>
          <w:p w:rsidR="0091789F" w:rsidRPr="00D1267F" w:rsidRDefault="0091789F" w:rsidP="006D6382">
            <w:pPr>
              <w:jc w:val="center"/>
              <w:rPr>
                <w:rFonts w:cs="Calibri"/>
                <w:sz w:val="20"/>
                <w:szCs w:val="19"/>
              </w:rPr>
            </w:pPr>
            <w:r w:rsidRPr="00D1267F">
              <w:rPr>
                <w:rFonts w:cs="Calibri"/>
                <w:sz w:val="20"/>
                <w:szCs w:val="19"/>
              </w:rPr>
              <w:t>Grammar Presentation</w:t>
            </w:r>
            <w:r>
              <w:rPr>
                <w:rFonts w:cs="Calibri"/>
                <w:sz w:val="20"/>
                <w:szCs w:val="19"/>
              </w:rPr>
              <w:t xml:space="preserve"> 5</w:t>
            </w:r>
          </w:p>
        </w:tc>
        <w:tc>
          <w:tcPr>
            <w:tcW w:w="3960" w:type="dxa"/>
          </w:tcPr>
          <w:p w:rsidR="0091789F" w:rsidRPr="00D1267F" w:rsidRDefault="0091789F" w:rsidP="006D6382">
            <w:pPr>
              <w:jc w:val="center"/>
              <w:rPr>
                <w:rFonts w:cs="Calibri"/>
                <w:sz w:val="20"/>
                <w:szCs w:val="19"/>
              </w:rPr>
            </w:pPr>
            <w:r w:rsidRPr="00D1267F">
              <w:rPr>
                <w:rFonts w:cs="Calibri"/>
                <w:sz w:val="20"/>
                <w:szCs w:val="19"/>
              </w:rPr>
              <w:t>-Prepare for presentation</w:t>
            </w: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Tue 2/28</w:t>
            </w:r>
          </w:p>
          <w:p w:rsidR="0091789F" w:rsidRPr="00D1267F" w:rsidRDefault="0091789F" w:rsidP="006D6382">
            <w:pPr>
              <w:jc w:val="center"/>
              <w:rPr>
                <w:rFonts w:cs="Calibri"/>
                <w:sz w:val="20"/>
                <w:szCs w:val="19"/>
              </w:rPr>
            </w:pPr>
          </w:p>
        </w:tc>
        <w:tc>
          <w:tcPr>
            <w:tcW w:w="4122" w:type="dxa"/>
          </w:tcPr>
          <w:p w:rsidR="0091789F" w:rsidRPr="00D1267F" w:rsidRDefault="0091789F" w:rsidP="006D6382">
            <w:pPr>
              <w:jc w:val="center"/>
              <w:rPr>
                <w:rFonts w:cs="Calibri"/>
                <w:sz w:val="20"/>
                <w:szCs w:val="19"/>
              </w:rPr>
            </w:pPr>
            <w:r w:rsidRPr="00D1267F">
              <w:rPr>
                <w:rFonts w:cs="Calibri"/>
                <w:sz w:val="20"/>
                <w:szCs w:val="19"/>
              </w:rPr>
              <w:t>Concision Activity</w:t>
            </w:r>
          </w:p>
          <w:p w:rsidR="0091789F" w:rsidRPr="00D1267F" w:rsidRDefault="0091789F" w:rsidP="006D6382">
            <w:pPr>
              <w:jc w:val="center"/>
              <w:rPr>
                <w:rFonts w:cs="Calibri"/>
                <w:b/>
                <w:sz w:val="20"/>
                <w:szCs w:val="19"/>
              </w:rPr>
            </w:pPr>
            <w:r w:rsidRPr="00D1267F">
              <w:rPr>
                <w:rFonts w:cs="Calibri"/>
                <w:b/>
                <w:sz w:val="20"/>
                <w:szCs w:val="19"/>
              </w:rPr>
              <w:t>Major Paper 2 Due</w:t>
            </w:r>
          </w:p>
        </w:tc>
        <w:tc>
          <w:tcPr>
            <w:tcW w:w="3960" w:type="dxa"/>
          </w:tcPr>
          <w:p w:rsidR="0091789F" w:rsidRPr="00D1267F" w:rsidRDefault="0091789F" w:rsidP="006D6382">
            <w:pPr>
              <w:jc w:val="center"/>
              <w:rPr>
                <w:rFonts w:cs="Calibri"/>
                <w:sz w:val="20"/>
                <w:szCs w:val="19"/>
              </w:rPr>
            </w:pPr>
            <w:r w:rsidRPr="00D1267F">
              <w:rPr>
                <w:rFonts w:cs="Calibri"/>
                <w:sz w:val="20"/>
                <w:szCs w:val="19"/>
              </w:rPr>
              <w:t>-Prepare for presentation</w:t>
            </w: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Wed 2/29</w:t>
            </w:r>
          </w:p>
        </w:tc>
        <w:tc>
          <w:tcPr>
            <w:tcW w:w="4122" w:type="dxa"/>
          </w:tcPr>
          <w:p w:rsidR="0091789F" w:rsidRPr="00D1267F" w:rsidRDefault="0091789F" w:rsidP="006D6382">
            <w:pPr>
              <w:jc w:val="center"/>
              <w:rPr>
                <w:rFonts w:cs="Calibri"/>
                <w:sz w:val="20"/>
                <w:szCs w:val="19"/>
              </w:rPr>
            </w:pPr>
            <w:r w:rsidRPr="00D1267F">
              <w:rPr>
                <w:rFonts w:cs="Calibri"/>
                <w:sz w:val="20"/>
                <w:szCs w:val="19"/>
              </w:rPr>
              <w:t>Presentations</w:t>
            </w:r>
          </w:p>
        </w:tc>
        <w:tc>
          <w:tcPr>
            <w:tcW w:w="3960" w:type="dxa"/>
          </w:tcPr>
          <w:p w:rsidR="0091789F" w:rsidRPr="00D1267F" w:rsidRDefault="0091789F" w:rsidP="006D6382">
            <w:pPr>
              <w:jc w:val="center"/>
              <w:rPr>
                <w:rFonts w:cs="Calibri"/>
                <w:sz w:val="20"/>
                <w:szCs w:val="19"/>
              </w:rPr>
            </w:pPr>
          </w:p>
        </w:tc>
      </w:tr>
      <w:tr w:rsidR="0091789F" w:rsidRPr="00D1267F" w:rsidTr="006D6382">
        <w:trPr>
          <w:jc w:val="center"/>
        </w:trPr>
        <w:tc>
          <w:tcPr>
            <w:tcW w:w="1548" w:type="dxa"/>
          </w:tcPr>
          <w:p w:rsidR="0091789F" w:rsidRPr="00D1267F" w:rsidRDefault="0091789F" w:rsidP="006D6382">
            <w:pPr>
              <w:jc w:val="center"/>
              <w:rPr>
                <w:rFonts w:cs="Calibri"/>
                <w:sz w:val="20"/>
                <w:szCs w:val="19"/>
              </w:rPr>
            </w:pPr>
            <w:r w:rsidRPr="00D1267F">
              <w:rPr>
                <w:rFonts w:cs="Calibri"/>
                <w:sz w:val="20"/>
                <w:szCs w:val="19"/>
              </w:rPr>
              <w:t>Thu 3/1</w:t>
            </w:r>
          </w:p>
        </w:tc>
        <w:tc>
          <w:tcPr>
            <w:tcW w:w="4122" w:type="dxa"/>
          </w:tcPr>
          <w:p w:rsidR="0091789F" w:rsidRPr="00D1267F" w:rsidRDefault="0091789F" w:rsidP="006D6382">
            <w:pPr>
              <w:jc w:val="center"/>
              <w:rPr>
                <w:rFonts w:cs="Calibri"/>
                <w:sz w:val="20"/>
                <w:szCs w:val="19"/>
              </w:rPr>
            </w:pPr>
            <w:r w:rsidRPr="00D1267F">
              <w:rPr>
                <w:rFonts w:cs="Calibri"/>
                <w:sz w:val="20"/>
                <w:szCs w:val="19"/>
              </w:rPr>
              <w:t>Presentations</w:t>
            </w:r>
          </w:p>
          <w:p w:rsidR="0091789F" w:rsidRPr="00D1267F" w:rsidRDefault="0091789F" w:rsidP="006D6382">
            <w:pPr>
              <w:jc w:val="center"/>
              <w:rPr>
                <w:rFonts w:cs="Calibri"/>
                <w:sz w:val="20"/>
                <w:szCs w:val="19"/>
              </w:rPr>
            </w:pPr>
            <w:r w:rsidRPr="00D1267F">
              <w:rPr>
                <w:rFonts w:cs="Calibri"/>
                <w:sz w:val="20"/>
                <w:szCs w:val="19"/>
              </w:rPr>
              <w:t>Portfolio Overview</w:t>
            </w:r>
          </w:p>
        </w:tc>
        <w:tc>
          <w:tcPr>
            <w:tcW w:w="3960" w:type="dxa"/>
          </w:tcPr>
          <w:p w:rsidR="0091789F" w:rsidRPr="00D1267F" w:rsidRDefault="0091789F" w:rsidP="006D6382">
            <w:pPr>
              <w:jc w:val="center"/>
              <w:rPr>
                <w:rFonts w:cs="Calibri"/>
                <w:sz w:val="20"/>
                <w:szCs w:val="19"/>
              </w:rPr>
            </w:pPr>
            <w:r w:rsidRPr="00D1267F">
              <w:rPr>
                <w:rFonts w:cs="Calibri"/>
                <w:sz w:val="20"/>
                <w:szCs w:val="19"/>
              </w:rPr>
              <w:t>-Gather portfolio materials, write critical reflection</w:t>
            </w:r>
          </w:p>
        </w:tc>
      </w:tr>
      <w:tr w:rsidR="0091789F" w:rsidRPr="00D1267F" w:rsidTr="006D6382">
        <w:trPr>
          <w:jc w:val="center"/>
        </w:trPr>
        <w:tc>
          <w:tcPr>
            <w:tcW w:w="1548" w:type="dxa"/>
            <w:shd w:val="clear" w:color="auto" w:fill="D9D9D9"/>
            <w:vAlign w:val="bottom"/>
          </w:tcPr>
          <w:p w:rsidR="0091789F" w:rsidRPr="00D1267F" w:rsidRDefault="0091789F" w:rsidP="006D6382">
            <w:pPr>
              <w:jc w:val="center"/>
              <w:rPr>
                <w:rFonts w:cs="Calibri"/>
                <w:b/>
                <w:sz w:val="20"/>
                <w:szCs w:val="19"/>
              </w:rPr>
            </w:pPr>
            <w:r w:rsidRPr="00D1267F">
              <w:rPr>
                <w:rFonts w:cs="Calibri"/>
                <w:b/>
                <w:sz w:val="20"/>
                <w:szCs w:val="19"/>
              </w:rPr>
              <w:t>WEEK 10</w:t>
            </w:r>
          </w:p>
        </w:tc>
        <w:tc>
          <w:tcPr>
            <w:tcW w:w="4122" w:type="dxa"/>
            <w:shd w:val="clear" w:color="auto" w:fill="D9D9D9"/>
          </w:tcPr>
          <w:p w:rsidR="0091789F" w:rsidRPr="00D1267F" w:rsidRDefault="0091789F" w:rsidP="006D6382">
            <w:pPr>
              <w:jc w:val="center"/>
              <w:rPr>
                <w:rFonts w:cs="Calibri"/>
                <w:b/>
                <w:sz w:val="20"/>
                <w:szCs w:val="19"/>
              </w:rPr>
            </w:pPr>
            <w:r w:rsidRPr="00D1267F">
              <w:rPr>
                <w:rFonts w:cs="Calibri"/>
                <w:b/>
                <w:sz w:val="20"/>
                <w:szCs w:val="19"/>
              </w:rPr>
              <w:t>Portfolios</w:t>
            </w:r>
          </w:p>
        </w:tc>
        <w:tc>
          <w:tcPr>
            <w:tcW w:w="3960" w:type="dxa"/>
            <w:shd w:val="clear" w:color="auto" w:fill="D9D9D9"/>
          </w:tcPr>
          <w:p w:rsidR="0091789F" w:rsidRPr="00D1267F" w:rsidRDefault="0091789F" w:rsidP="006D6382">
            <w:pPr>
              <w:jc w:val="center"/>
              <w:rPr>
                <w:rFonts w:cs="Calibri"/>
                <w:sz w:val="20"/>
                <w:szCs w:val="19"/>
              </w:rPr>
            </w:pPr>
          </w:p>
        </w:tc>
      </w:tr>
      <w:tr w:rsidR="0091789F" w:rsidRPr="00D1267F" w:rsidTr="006D6382">
        <w:trPr>
          <w:jc w:val="center"/>
        </w:trPr>
        <w:tc>
          <w:tcPr>
            <w:tcW w:w="1548" w:type="dxa"/>
            <w:shd w:val="clear" w:color="auto" w:fill="FFFFFF"/>
            <w:vAlign w:val="bottom"/>
          </w:tcPr>
          <w:p w:rsidR="0091789F" w:rsidRPr="00D1267F" w:rsidRDefault="0091789F" w:rsidP="006D6382">
            <w:pPr>
              <w:jc w:val="center"/>
              <w:rPr>
                <w:rFonts w:cs="Calibri"/>
                <w:sz w:val="20"/>
                <w:szCs w:val="19"/>
              </w:rPr>
            </w:pPr>
            <w:r w:rsidRPr="00D1267F">
              <w:rPr>
                <w:rFonts w:cs="Calibri"/>
                <w:sz w:val="20"/>
                <w:szCs w:val="19"/>
              </w:rPr>
              <w:t>Mon 3/5</w:t>
            </w:r>
          </w:p>
        </w:tc>
        <w:tc>
          <w:tcPr>
            <w:tcW w:w="4122" w:type="dxa"/>
          </w:tcPr>
          <w:p w:rsidR="0091789F" w:rsidRPr="00D1267F" w:rsidRDefault="0091789F" w:rsidP="006D6382">
            <w:pPr>
              <w:jc w:val="center"/>
              <w:rPr>
                <w:rFonts w:cs="Calibri"/>
                <w:sz w:val="20"/>
                <w:szCs w:val="19"/>
              </w:rPr>
            </w:pPr>
            <w:r w:rsidRPr="00D1267F">
              <w:rPr>
                <w:rFonts w:cs="Calibri"/>
                <w:sz w:val="20"/>
                <w:szCs w:val="19"/>
              </w:rPr>
              <w:t>Grammar Jeopardy!</w:t>
            </w:r>
          </w:p>
        </w:tc>
        <w:tc>
          <w:tcPr>
            <w:tcW w:w="3960" w:type="dxa"/>
          </w:tcPr>
          <w:p w:rsidR="0091789F" w:rsidRPr="00D1267F" w:rsidRDefault="0091789F" w:rsidP="006D6382">
            <w:pPr>
              <w:jc w:val="center"/>
              <w:rPr>
                <w:rFonts w:cs="Calibri"/>
                <w:sz w:val="20"/>
                <w:szCs w:val="19"/>
              </w:rPr>
            </w:pPr>
            <w:r w:rsidRPr="00D1267F">
              <w:rPr>
                <w:rFonts w:cs="Calibri"/>
                <w:sz w:val="20"/>
                <w:szCs w:val="19"/>
              </w:rPr>
              <w:t>-Revise!</w:t>
            </w:r>
          </w:p>
        </w:tc>
      </w:tr>
      <w:tr w:rsidR="0091789F" w:rsidRPr="00D1267F" w:rsidTr="006D6382">
        <w:trPr>
          <w:jc w:val="center"/>
        </w:trPr>
        <w:tc>
          <w:tcPr>
            <w:tcW w:w="1548" w:type="dxa"/>
            <w:shd w:val="clear" w:color="auto" w:fill="FFFFFF"/>
            <w:vAlign w:val="bottom"/>
          </w:tcPr>
          <w:p w:rsidR="0091789F" w:rsidRPr="00D1267F" w:rsidRDefault="0091789F" w:rsidP="006D6382">
            <w:pPr>
              <w:jc w:val="center"/>
              <w:rPr>
                <w:rFonts w:cs="Calibri"/>
                <w:sz w:val="20"/>
                <w:szCs w:val="19"/>
              </w:rPr>
            </w:pPr>
            <w:r w:rsidRPr="00D1267F">
              <w:rPr>
                <w:rFonts w:cs="Calibri"/>
                <w:sz w:val="20"/>
                <w:szCs w:val="19"/>
              </w:rPr>
              <w:t>Tue 3/6</w:t>
            </w:r>
          </w:p>
          <w:p w:rsidR="0091789F" w:rsidRPr="00D1267F" w:rsidRDefault="0091789F" w:rsidP="006D6382">
            <w:pPr>
              <w:jc w:val="center"/>
              <w:rPr>
                <w:rFonts w:cs="Calibri"/>
                <w:sz w:val="20"/>
                <w:szCs w:val="19"/>
              </w:rPr>
            </w:pPr>
          </w:p>
        </w:tc>
        <w:tc>
          <w:tcPr>
            <w:tcW w:w="4122" w:type="dxa"/>
          </w:tcPr>
          <w:p w:rsidR="0091789F" w:rsidRPr="00D1267F" w:rsidRDefault="0091789F" w:rsidP="006D6382">
            <w:pPr>
              <w:jc w:val="center"/>
              <w:rPr>
                <w:rFonts w:cs="Calibri"/>
                <w:sz w:val="20"/>
                <w:szCs w:val="19"/>
              </w:rPr>
            </w:pPr>
            <w:r w:rsidRPr="00D1267F">
              <w:rPr>
                <w:rFonts w:cs="Calibri"/>
                <w:sz w:val="20"/>
                <w:szCs w:val="19"/>
              </w:rPr>
              <w:t>Portfolio Workshop</w:t>
            </w:r>
          </w:p>
          <w:p w:rsidR="0091789F" w:rsidRPr="00D1267F" w:rsidRDefault="0091789F" w:rsidP="006D6382">
            <w:pPr>
              <w:jc w:val="center"/>
              <w:rPr>
                <w:rFonts w:cs="Calibri"/>
                <w:sz w:val="20"/>
                <w:szCs w:val="19"/>
              </w:rPr>
            </w:pPr>
            <w:r w:rsidRPr="00D1267F">
              <w:rPr>
                <w:rFonts w:cs="Calibri"/>
                <w:sz w:val="20"/>
                <w:szCs w:val="19"/>
              </w:rPr>
              <w:t>Outcomes Worksheet</w:t>
            </w:r>
          </w:p>
        </w:tc>
        <w:tc>
          <w:tcPr>
            <w:tcW w:w="3960" w:type="dxa"/>
          </w:tcPr>
          <w:p w:rsidR="0091789F" w:rsidRPr="00D1267F" w:rsidRDefault="0091789F" w:rsidP="006D6382">
            <w:pPr>
              <w:jc w:val="center"/>
              <w:rPr>
                <w:rFonts w:cs="Calibri"/>
                <w:sz w:val="20"/>
                <w:szCs w:val="19"/>
              </w:rPr>
            </w:pPr>
            <w:r w:rsidRPr="00D1267F">
              <w:rPr>
                <w:rFonts w:cs="Calibri"/>
                <w:sz w:val="20"/>
                <w:szCs w:val="19"/>
              </w:rPr>
              <w:t>-Revise!</w:t>
            </w:r>
          </w:p>
        </w:tc>
      </w:tr>
      <w:tr w:rsidR="0091789F" w:rsidRPr="00D1267F" w:rsidTr="006D6382">
        <w:trPr>
          <w:jc w:val="center"/>
        </w:trPr>
        <w:tc>
          <w:tcPr>
            <w:tcW w:w="1548" w:type="dxa"/>
            <w:shd w:val="clear" w:color="auto" w:fill="FFFFFF"/>
            <w:vAlign w:val="bottom"/>
          </w:tcPr>
          <w:p w:rsidR="0091789F" w:rsidRPr="00D1267F" w:rsidRDefault="0091789F" w:rsidP="006D6382">
            <w:pPr>
              <w:jc w:val="center"/>
              <w:rPr>
                <w:rFonts w:cs="Calibri"/>
                <w:sz w:val="20"/>
                <w:szCs w:val="19"/>
              </w:rPr>
            </w:pPr>
            <w:r w:rsidRPr="00D1267F">
              <w:rPr>
                <w:rFonts w:cs="Calibri"/>
                <w:sz w:val="20"/>
                <w:szCs w:val="19"/>
              </w:rPr>
              <w:t>Wed 3/7</w:t>
            </w:r>
          </w:p>
        </w:tc>
        <w:tc>
          <w:tcPr>
            <w:tcW w:w="4122" w:type="dxa"/>
          </w:tcPr>
          <w:p w:rsidR="0091789F" w:rsidRPr="00D1267F" w:rsidRDefault="0091789F" w:rsidP="006D6382">
            <w:pPr>
              <w:jc w:val="center"/>
              <w:rPr>
                <w:rFonts w:cs="Calibri"/>
                <w:sz w:val="20"/>
                <w:szCs w:val="19"/>
              </w:rPr>
            </w:pPr>
            <w:r w:rsidRPr="00D1267F">
              <w:rPr>
                <w:rFonts w:cs="Calibri"/>
                <w:sz w:val="20"/>
                <w:szCs w:val="19"/>
              </w:rPr>
              <w:t>Portfolio Workshop and Revision</w:t>
            </w:r>
          </w:p>
        </w:tc>
        <w:tc>
          <w:tcPr>
            <w:tcW w:w="3960" w:type="dxa"/>
          </w:tcPr>
          <w:p w:rsidR="0091789F" w:rsidRPr="00D1267F" w:rsidRDefault="0091789F" w:rsidP="006D6382">
            <w:pPr>
              <w:jc w:val="center"/>
              <w:rPr>
                <w:rFonts w:cs="Calibri"/>
                <w:sz w:val="20"/>
                <w:szCs w:val="19"/>
              </w:rPr>
            </w:pPr>
            <w:r w:rsidRPr="00D1267F">
              <w:rPr>
                <w:rFonts w:cs="Calibri"/>
                <w:sz w:val="20"/>
                <w:szCs w:val="19"/>
              </w:rPr>
              <w:t>-Revise!</w:t>
            </w:r>
          </w:p>
        </w:tc>
      </w:tr>
      <w:tr w:rsidR="0091789F" w:rsidRPr="00D1267F" w:rsidTr="006D6382">
        <w:trPr>
          <w:jc w:val="center"/>
        </w:trPr>
        <w:tc>
          <w:tcPr>
            <w:tcW w:w="1548" w:type="dxa"/>
            <w:shd w:val="clear" w:color="auto" w:fill="FFFFFF"/>
            <w:vAlign w:val="bottom"/>
          </w:tcPr>
          <w:p w:rsidR="0091789F" w:rsidRPr="00D1267F" w:rsidRDefault="0091789F" w:rsidP="006D6382">
            <w:pPr>
              <w:jc w:val="center"/>
              <w:rPr>
                <w:rFonts w:cs="Calibri"/>
                <w:sz w:val="20"/>
                <w:szCs w:val="19"/>
              </w:rPr>
            </w:pPr>
            <w:r w:rsidRPr="00D1267F">
              <w:rPr>
                <w:rFonts w:cs="Calibri"/>
                <w:sz w:val="20"/>
                <w:szCs w:val="19"/>
              </w:rPr>
              <w:t>Thu 3/8</w:t>
            </w:r>
          </w:p>
          <w:p w:rsidR="0091789F" w:rsidRPr="00D1267F" w:rsidRDefault="0091789F" w:rsidP="006D6382">
            <w:pPr>
              <w:jc w:val="center"/>
              <w:rPr>
                <w:rFonts w:cs="Calibri"/>
                <w:sz w:val="20"/>
                <w:szCs w:val="19"/>
              </w:rPr>
            </w:pPr>
          </w:p>
        </w:tc>
        <w:tc>
          <w:tcPr>
            <w:tcW w:w="4122" w:type="dxa"/>
          </w:tcPr>
          <w:p w:rsidR="0091789F" w:rsidRPr="00D1267F" w:rsidRDefault="0091789F" w:rsidP="006D6382">
            <w:pPr>
              <w:jc w:val="center"/>
              <w:rPr>
                <w:rFonts w:cs="Calibri"/>
                <w:sz w:val="20"/>
                <w:szCs w:val="19"/>
              </w:rPr>
            </w:pPr>
            <w:r w:rsidRPr="00D1267F">
              <w:rPr>
                <w:rFonts w:cs="Calibri"/>
                <w:sz w:val="20"/>
                <w:szCs w:val="19"/>
              </w:rPr>
              <w:t>Evaluations</w:t>
            </w:r>
          </w:p>
          <w:p w:rsidR="0091789F" w:rsidRPr="00D1267F" w:rsidRDefault="0091789F" w:rsidP="006D6382">
            <w:pPr>
              <w:jc w:val="center"/>
              <w:rPr>
                <w:rFonts w:cs="Calibri"/>
                <w:b/>
                <w:sz w:val="20"/>
                <w:szCs w:val="19"/>
              </w:rPr>
            </w:pPr>
            <w:r w:rsidRPr="00D1267F">
              <w:rPr>
                <w:rFonts w:cs="Calibri"/>
                <w:b/>
                <w:sz w:val="20"/>
                <w:szCs w:val="19"/>
              </w:rPr>
              <w:t>Critical Reflection Due</w:t>
            </w:r>
          </w:p>
          <w:p w:rsidR="0091789F" w:rsidRPr="00D1267F" w:rsidRDefault="0091789F" w:rsidP="006D6382">
            <w:pPr>
              <w:jc w:val="center"/>
              <w:rPr>
                <w:rFonts w:cs="Calibri"/>
                <w:sz w:val="20"/>
                <w:szCs w:val="19"/>
              </w:rPr>
            </w:pPr>
            <w:r w:rsidRPr="00D1267F">
              <w:rPr>
                <w:rFonts w:cs="Calibri"/>
                <w:sz w:val="20"/>
                <w:szCs w:val="19"/>
              </w:rPr>
              <w:t>Party!</w:t>
            </w:r>
          </w:p>
        </w:tc>
        <w:tc>
          <w:tcPr>
            <w:tcW w:w="3960" w:type="dxa"/>
          </w:tcPr>
          <w:p w:rsidR="0091789F" w:rsidRPr="00D1267F" w:rsidRDefault="0091789F" w:rsidP="006D6382">
            <w:pPr>
              <w:jc w:val="center"/>
              <w:rPr>
                <w:rFonts w:cs="Calibri"/>
                <w:sz w:val="20"/>
                <w:szCs w:val="19"/>
              </w:rPr>
            </w:pPr>
            <w:r w:rsidRPr="00D1267F">
              <w:rPr>
                <w:rFonts w:cs="Calibri"/>
                <w:sz w:val="20"/>
                <w:szCs w:val="19"/>
              </w:rPr>
              <w:t>-Final portfolio due Monday</w:t>
            </w:r>
          </w:p>
        </w:tc>
      </w:tr>
    </w:tbl>
    <w:p w:rsidR="0091789F" w:rsidRPr="00D1267F" w:rsidRDefault="0091789F" w:rsidP="00C5539A">
      <w:pPr>
        <w:jc w:val="center"/>
        <w:rPr>
          <w:rStyle w:val="normal-h"/>
          <w:rFonts w:cs="Calibri"/>
          <w:b/>
          <w:bCs/>
          <w:sz w:val="20"/>
          <w:szCs w:val="20"/>
        </w:rPr>
      </w:pPr>
    </w:p>
    <w:p w:rsidR="0091789F" w:rsidRPr="00D1267F" w:rsidRDefault="0091789F" w:rsidP="00C5539A">
      <w:pPr>
        <w:jc w:val="center"/>
        <w:rPr>
          <w:rStyle w:val="normal-h"/>
          <w:rFonts w:cs="Calibri"/>
          <w:b/>
          <w:bCs/>
          <w:sz w:val="20"/>
          <w:szCs w:val="20"/>
        </w:rPr>
      </w:pPr>
      <w:r w:rsidRPr="00D1267F">
        <w:rPr>
          <w:rStyle w:val="normal-h"/>
          <w:rFonts w:cs="Calibri"/>
          <w:b/>
          <w:bCs/>
          <w:sz w:val="20"/>
          <w:szCs w:val="20"/>
        </w:rPr>
        <w:t xml:space="preserve">Final Portfolios due in my office by </w:t>
      </w:r>
      <w:r>
        <w:rPr>
          <w:rStyle w:val="normal-h"/>
          <w:rFonts w:cs="Calibri"/>
          <w:b/>
          <w:bCs/>
          <w:sz w:val="20"/>
          <w:szCs w:val="20"/>
        </w:rPr>
        <w:t>12:00 noon</w:t>
      </w:r>
      <w:r w:rsidRPr="00D1267F">
        <w:rPr>
          <w:rStyle w:val="normal-h"/>
          <w:rFonts w:cs="Calibri"/>
          <w:b/>
          <w:bCs/>
          <w:sz w:val="20"/>
          <w:szCs w:val="20"/>
        </w:rPr>
        <w:t xml:space="preserve"> on Monday, March 12</w:t>
      </w:r>
      <w:r w:rsidRPr="00D1267F">
        <w:rPr>
          <w:rStyle w:val="normal-h"/>
          <w:rFonts w:cs="Calibri"/>
          <w:b/>
          <w:bCs/>
          <w:sz w:val="20"/>
          <w:szCs w:val="20"/>
          <w:vertAlign w:val="superscript"/>
        </w:rPr>
        <w:t>th</w:t>
      </w:r>
      <w:r w:rsidRPr="00D1267F">
        <w:rPr>
          <w:rStyle w:val="normal-h"/>
          <w:rFonts w:cs="Calibri"/>
          <w:b/>
          <w:bCs/>
          <w:sz w:val="20"/>
          <w:szCs w:val="20"/>
        </w:rPr>
        <w:t xml:space="preserve">. </w:t>
      </w:r>
    </w:p>
    <w:p w:rsidR="0091789F" w:rsidRPr="00D1267F" w:rsidRDefault="0091789F" w:rsidP="00C5539A">
      <w:pPr>
        <w:jc w:val="center"/>
        <w:rPr>
          <w:rStyle w:val="normal-h"/>
          <w:rFonts w:cs="Calibri"/>
          <w:b/>
          <w:bCs/>
          <w:sz w:val="20"/>
          <w:szCs w:val="20"/>
        </w:rPr>
      </w:pPr>
    </w:p>
    <w:p w:rsidR="0091789F" w:rsidRPr="00D1267F" w:rsidRDefault="0091789F" w:rsidP="00C5539A">
      <w:pPr>
        <w:rPr>
          <w:rFonts w:cs="Calibri"/>
          <w:sz w:val="20"/>
          <w:szCs w:val="20"/>
        </w:rPr>
      </w:pPr>
    </w:p>
    <w:p w:rsidR="0091789F" w:rsidRPr="009A2A3C" w:rsidRDefault="0091789F" w:rsidP="00CA5D65">
      <w:pPr>
        <w:rPr>
          <w:rFonts w:ascii="Times New Roman" w:hAnsi="Times New Roman"/>
          <w:sz w:val="24"/>
          <w:szCs w:val="24"/>
        </w:rPr>
      </w:pPr>
    </w:p>
    <w:sectPr w:rsidR="0091789F" w:rsidRPr="009A2A3C" w:rsidSect="00FB41A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08F"/>
    <w:multiLevelType w:val="hybridMultilevel"/>
    <w:tmpl w:val="1958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90807"/>
    <w:multiLevelType w:val="hybridMultilevel"/>
    <w:tmpl w:val="681C6A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F50684"/>
    <w:multiLevelType w:val="hybridMultilevel"/>
    <w:tmpl w:val="42F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37A45"/>
    <w:multiLevelType w:val="hybridMultilevel"/>
    <w:tmpl w:val="FCC8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21"/>
    <w:rsid w:val="00022A6A"/>
    <w:rsid w:val="000875A7"/>
    <w:rsid w:val="000D143D"/>
    <w:rsid w:val="000E3C84"/>
    <w:rsid w:val="001362DB"/>
    <w:rsid w:val="001840CA"/>
    <w:rsid w:val="00193B71"/>
    <w:rsid w:val="00240609"/>
    <w:rsid w:val="002A1221"/>
    <w:rsid w:val="00345B84"/>
    <w:rsid w:val="004A1221"/>
    <w:rsid w:val="00570351"/>
    <w:rsid w:val="006D2649"/>
    <w:rsid w:val="006D6382"/>
    <w:rsid w:val="007574E1"/>
    <w:rsid w:val="008D7D74"/>
    <w:rsid w:val="0091789F"/>
    <w:rsid w:val="00927D4E"/>
    <w:rsid w:val="009A2A3C"/>
    <w:rsid w:val="009B2C47"/>
    <w:rsid w:val="00B51486"/>
    <w:rsid w:val="00C04031"/>
    <w:rsid w:val="00C5539A"/>
    <w:rsid w:val="00CA5D65"/>
    <w:rsid w:val="00CD2F1A"/>
    <w:rsid w:val="00D1267F"/>
    <w:rsid w:val="00DE342A"/>
    <w:rsid w:val="00EB6534"/>
    <w:rsid w:val="00EE33EF"/>
    <w:rsid w:val="00F043E2"/>
    <w:rsid w:val="00F27229"/>
    <w:rsid w:val="00FB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240609"/>
    <w:pPr>
      <w:widowControl w:val="0"/>
      <w:suppressAutoHyphens/>
      <w:autoSpaceDN w:val="0"/>
      <w:textAlignment w:val="baseline"/>
    </w:pPr>
    <w:rPr>
      <w:rFonts w:ascii="Times New Roman" w:hAnsi="Times New Roman" w:cs="Tahoma"/>
      <w:kern w:val="3"/>
      <w:sz w:val="24"/>
      <w:szCs w:val="24"/>
    </w:rPr>
  </w:style>
  <w:style w:type="character" w:styleId="Hyperlink">
    <w:name w:val="Hyperlink"/>
    <w:basedOn w:val="DefaultParagraphFont"/>
    <w:uiPriority w:val="99"/>
    <w:rsid w:val="00CA5D65"/>
    <w:rPr>
      <w:rFonts w:cs="Times New Roman"/>
      <w:color w:val="0000FF"/>
      <w:u w:val="single"/>
    </w:rPr>
  </w:style>
  <w:style w:type="paragraph" w:styleId="NormalWeb">
    <w:name w:val="Normal (Web)"/>
    <w:basedOn w:val="Normal"/>
    <w:uiPriority w:val="99"/>
    <w:rsid w:val="00CA5D65"/>
    <w:pPr>
      <w:spacing w:before="100" w:beforeAutospacing="1" w:after="100" w:afterAutospacing="1" w:line="240" w:lineRule="auto"/>
    </w:pPr>
    <w:rPr>
      <w:rFonts w:ascii="Times New Roman" w:eastAsia="Times New Roman" w:hAnsi="Times New Roman"/>
      <w:sz w:val="24"/>
      <w:szCs w:val="24"/>
    </w:rPr>
  </w:style>
  <w:style w:type="paragraph" w:customStyle="1" w:styleId="Textbody">
    <w:name w:val="Text body"/>
    <w:basedOn w:val="Standard"/>
    <w:uiPriority w:val="99"/>
    <w:rsid w:val="00CA5D65"/>
    <w:pPr>
      <w:spacing w:after="120"/>
    </w:pPr>
  </w:style>
  <w:style w:type="character" w:customStyle="1" w:styleId="normal-h">
    <w:name w:val="normal-h"/>
    <w:uiPriority w:val="99"/>
    <w:rsid w:val="00C553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240609"/>
    <w:pPr>
      <w:widowControl w:val="0"/>
      <w:suppressAutoHyphens/>
      <w:autoSpaceDN w:val="0"/>
      <w:textAlignment w:val="baseline"/>
    </w:pPr>
    <w:rPr>
      <w:rFonts w:ascii="Times New Roman" w:hAnsi="Times New Roman" w:cs="Tahoma"/>
      <w:kern w:val="3"/>
      <w:sz w:val="24"/>
      <w:szCs w:val="24"/>
    </w:rPr>
  </w:style>
  <w:style w:type="character" w:styleId="Hyperlink">
    <w:name w:val="Hyperlink"/>
    <w:basedOn w:val="DefaultParagraphFont"/>
    <w:uiPriority w:val="99"/>
    <w:rsid w:val="00CA5D65"/>
    <w:rPr>
      <w:rFonts w:cs="Times New Roman"/>
      <w:color w:val="0000FF"/>
      <w:u w:val="single"/>
    </w:rPr>
  </w:style>
  <w:style w:type="paragraph" w:styleId="NormalWeb">
    <w:name w:val="Normal (Web)"/>
    <w:basedOn w:val="Normal"/>
    <w:uiPriority w:val="99"/>
    <w:rsid w:val="00CA5D65"/>
    <w:pPr>
      <w:spacing w:before="100" w:beforeAutospacing="1" w:after="100" w:afterAutospacing="1" w:line="240" w:lineRule="auto"/>
    </w:pPr>
    <w:rPr>
      <w:rFonts w:ascii="Times New Roman" w:eastAsia="Times New Roman" w:hAnsi="Times New Roman"/>
      <w:sz w:val="24"/>
      <w:szCs w:val="24"/>
    </w:rPr>
  </w:style>
  <w:style w:type="paragraph" w:customStyle="1" w:styleId="Textbody">
    <w:name w:val="Text body"/>
    <w:basedOn w:val="Standard"/>
    <w:uiPriority w:val="99"/>
    <w:rsid w:val="00CA5D65"/>
    <w:pPr>
      <w:spacing w:after="120"/>
    </w:pPr>
  </w:style>
  <w:style w:type="character" w:customStyle="1" w:styleId="normal-h">
    <w:name w:val="normal-h"/>
    <w:uiPriority w:val="99"/>
    <w:rsid w:val="00C5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pts.washington.edu/engl/askbetty/" TargetMode="External"/><Relationship Id="rId12" Type="http://schemas.openxmlformats.org/officeDocument/2006/relationships/hyperlink" Target="http://depts.washington.edu/clue/dropintutor_writing.php" TargetMode="External"/><Relationship Id="rId13" Type="http://schemas.openxmlformats.org/officeDocument/2006/relationships/hyperlink" Target="http://depts.washington.edu/ic/" TargetMode="External"/><Relationship Id="rId14" Type="http://schemas.openxmlformats.org/officeDocument/2006/relationships/hyperlink" Target="http://depts.washington.edu/owr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eatsea@u.washington.edu" TargetMode="External"/><Relationship Id="rId7" Type="http://schemas.openxmlformats.org/officeDocument/2006/relationships/hyperlink" Target="http://www.washington.edu/students/handbook/conduct.html" TargetMode="External"/><Relationship Id="rId8" Type="http://schemas.openxmlformats.org/officeDocument/2006/relationships/hyperlink" Target="http://www.washington.edu/admin/dso/" TargetMode="External"/><Relationship Id="rId9" Type="http://schemas.openxmlformats.org/officeDocument/2006/relationships/hyperlink" Target="mailto:sarahkh@uw.edu" TargetMode="External"/><Relationship Id="rId10" Type="http://schemas.openxmlformats.org/officeDocument/2006/relationships/hyperlink" Target="http://www.washington.edu/safe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2678</Words>
  <Characters>13632</Characters>
  <Application>Microsoft Macintosh Word</Application>
  <DocSecurity>0</DocSecurity>
  <Lines>619</Lines>
  <Paragraphs>362</Paragraphs>
  <ScaleCrop>false</ScaleCrop>
  <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 B: Introductory Composition</dc:title>
  <dc:subject/>
  <dc:creator>Justina Rompogren</dc:creator>
  <cp:keywords/>
  <dc:description/>
  <cp:lastModifiedBy>Olivia Hernandez</cp:lastModifiedBy>
  <cp:revision>2</cp:revision>
  <dcterms:created xsi:type="dcterms:W3CDTF">2017-06-06T20:15:00Z</dcterms:created>
  <dcterms:modified xsi:type="dcterms:W3CDTF">2017-06-06T20:15:00Z</dcterms:modified>
</cp:coreProperties>
</file>