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D3BC" w14:textId="77777777" w:rsidR="0009226C" w:rsidRDefault="00074F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Converting grades on the 4.0 scale to percentages (UWHS English 111 &amp; 131, 9/2017)</w:t>
      </w:r>
    </w:p>
    <w:p w14:paraId="62A77756" w14:textId="77777777" w:rsidR="0009226C" w:rsidRDefault="0009226C"/>
    <w:p w14:paraId="4D9A063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A range (3.5-4.0; A = 3.9-4.0; A- = 3.5-3.8)</w:t>
      </w:r>
    </w:p>
    <w:p w14:paraId="28EE56DC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4.0</w:t>
      </w:r>
      <w:r>
        <w:rPr>
          <w:sz w:val="20"/>
          <w:szCs w:val="20"/>
        </w:rPr>
        <w:tab/>
        <w:t>98-100</w:t>
      </w:r>
    </w:p>
    <w:p w14:paraId="5A8703B2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3.9</w:t>
      </w:r>
      <w:r>
        <w:rPr>
          <w:sz w:val="20"/>
          <w:szCs w:val="20"/>
        </w:rPr>
        <w:tab/>
        <w:t>96-97</w:t>
      </w:r>
    </w:p>
    <w:p w14:paraId="08A5B256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3.8</w:t>
      </w:r>
      <w:r>
        <w:rPr>
          <w:sz w:val="20"/>
          <w:szCs w:val="20"/>
        </w:rPr>
        <w:tab/>
        <w:t>94-95</w:t>
      </w:r>
    </w:p>
    <w:p w14:paraId="57B74B95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3.7</w:t>
      </w:r>
      <w:r>
        <w:rPr>
          <w:sz w:val="20"/>
          <w:szCs w:val="20"/>
        </w:rPr>
        <w:tab/>
        <w:t>92-93</w:t>
      </w:r>
    </w:p>
    <w:p w14:paraId="2DDB71C4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3.6</w:t>
      </w:r>
      <w:r>
        <w:rPr>
          <w:sz w:val="20"/>
          <w:szCs w:val="20"/>
        </w:rPr>
        <w:tab/>
        <w:t>91</w:t>
      </w:r>
    </w:p>
    <w:p w14:paraId="56A82F7D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  <w:t>90</w:t>
      </w:r>
    </w:p>
    <w:p w14:paraId="0D32AC99" w14:textId="77777777" w:rsidR="0009226C" w:rsidRDefault="0009226C">
      <w:pPr>
        <w:rPr>
          <w:sz w:val="20"/>
          <w:szCs w:val="20"/>
        </w:rPr>
      </w:pPr>
    </w:p>
    <w:p w14:paraId="6C14296B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B range (2.5-3.4; B+ = 3.2-3.4; B = 2.9-3.1; B- = 2.5-2.8)</w:t>
      </w:r>
    </w:p>
    <w:p w14:paraId="5C85E4C8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3.4</w:t>
      </w:r>
      <w:r>
        <w:rPr>
          <w:sz w:val="20"/>
          <w:szCs w:val="20"/>
        </w:rPr>
        <w:tab/>
        <w:t>89</w:t>
      </w:r>
    </w:p>
    <w:p w14:paraId="17A6B0B0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ab/>
      </w:r>
      <w:r>
        <w:rPr>
          <w:sz w:val="20"/>
          <w:szCs w:val="20"/>
        </w:rPr>
        <w:t>88</w:t>
      </w:r>
    </w:p>
    <w:p w14:paraId="70D51638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  <w:t>87</w:t>
      </w:r>
    </w:p>
    <w:p w14:paraId="39C24AB8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  <w:t>86</w:t>
      </w:r>
    </w:p>
    <w:p w14:paraId="6DB94FBB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3.0</w:t>
      </w:r>
      <w:r>
        <w:rPr>
          <w:sz w:val="20"/>
          <w:szCs w:val="20"/>
        </w:rPr>
        <w:tab/>
        <w:t>85</w:t>
      </w:r>
    </w:p>
    <w:p w14:paraId="79349F6F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2.9</w:t>
      </w:r>
      <w:r>
        <w:rPr>
          <w:sz w:val="20"/>
          <w:szCs w:val="20"/>
        </w:rPr>
        <w:tab/>
        <w:t>84</w:t>
      </w:r>
    </w:p>
    <w:p w14:paraId="72D551B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2.8</w:t>
      </w:r>
      <w:r>
        <w:rPr>
          <w:sz w:val="20"/>
          <w:szCs w:val="20"/>
        </w:rPr>
        <w:tab/>
        <w:t>83</w:t>
      </w:r>
    </w:p>
    <w:p w14:paraId="7CADDFE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2.7</w:t>
      </w:r>
      <w:r>
        <w:rPr>
          <w:sz w:val="20"/>
          <w:szCs w:val="20"/>
        </w:rPr>
        <w:tab/>
        <w:t>82</w:t>
      </w:r>
    </w:p>
    <w:p w14:paraId="35749BA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2.6</w:t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</w:r>
    </w:p>
    <w:p w14:paraId="5585438B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2.5</w:t>
      </w:r>
      <w:r>
        <w:rPr>
          <w:sz w:val="20"/>
          <w:szCs w:val="20"/>
        </w:rPr>
        <w:tab/>
        <w:t>80</w:t>
      </w:r>
    </w:p>
    <w:p w14:paraId="747D0376" w14:textId="77777777" w:rsidR="0009226C" w:rsidRDefault="0009226C">
      <w:pPr>
        <w:rPr>
          <w:sz w:val="20"/>
          <w:szCs w:val="20"/>
        </w:rPr>
      </w:pPr>
    </w:p>
    <w:p w14:paraId="7AFAA925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C range (1.5-2.4; C+ =2.2-2.4; C = 1.9-2.1; C- = 2.5-2.8)</w:t>
      </w:r>
    </w:p>
    <w:p w14:paraId="7D37E434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  <w:t>79</w:t>
      </w:r>
    </w:p>
    <w:p w14:paraId="643A9128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  <w:t>78</w:t>
      </w:r>
    </w:p>
    <w:p w14:paraId="35DF8585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  <w:t>77</w:t>
      </w:r>
    </w:p>
    <w:p w14:paraId="5B121EEC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  <w:t>76</w:t>
      </w:r>
    </w:p>
    <w:p w14:paraId="61393B3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2.0</w:t>
      </w:r>
      <w:r>
        <w:rPr>
          <w:sz w:val="20"/>
          <w:szCs w:val="20"/>
        </w:rPr>
        <w:tab/>
        <w:t>75  (2.0 is required to receive “C” credit for EWP courses or to earn “S” in S/NS grading)</w:t>
      </w:r>
    </w:p>
    <w:p w14:paraId="6BA2AEDC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1.9</w:t>
      </w:r>
      <w:r>
        <w:rPr>
          <w:sz w:val="20"/>
          <w:szCs w:val="20"/>
        </w:rPr>
        <w:tab/>
        <w:t>74</w:t>
      </w:r>
    </w:p>
    <w:p w14:paraId="5B1B18FE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1.8</w:t>
      </w:r>
      <w:r>
        <w:rPr>
          <w:sz w:val="20"/>
          <w:szCs w:val="20"/>
        </w:rPr>
        <w:tab/>
        <w:t>73</w:t>
      </w:r>
    </w:p>
    <w:p w14:paraId="399AB7D8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1.7</w:t>
      </w:r>
      <w:r>
        <w:rPr>
          <w:sz w:val="20"/>
          <w:szCs w:val="20"/>
        </w:rPr>
        <w:tab/>
        <w:t>72</w:t>
      </w:r>
    </w:p>
    <w:p w14:paraId="7F8B9EB3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1.6</w:t>
      </w:r>
      <w:r>
        <w:rPr>
          <w:sz w:val="20"/>
          <w:szCs w:val="20"/>
        </w:rPr>
        <w:tab/>
        <w:t>71</w:t>
      </w:r>
    </w:p>
    <w:p w14:paraId="2A5432F0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1.5</w:t>
      </w:r>
      <w:r>
        <w:rPr>
          <w:sz w:val="20"/>
          <w:szCs w:val="20"/>
        </w:rPr>
        <w:tab/>
        <w:t>70</w:t>
      </w:r>
    </w:p>
    <w:p w14:paraId="7B32E90A" w14:textId="77777777" w:rsidR="0009226C" w:rsidRDefault="0009226C">
      <w:pPr>
        <w:rPr>
          <w:sz w:val="20"/>
          <w:szCs w:val="20"/>
        </w:rPr>
      </w:pPr>
    </w:p>
    <w:p w14:paraId="6B232C40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D range (0.7-1.4; D+ = 1.2-1.4; D = 0.9-1.1; D- = 0.7-0.8)</w:t>
      </w:r>
    </w:p>
    <w:p w14:paraId="3F658AC3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ab/>
        <w:t>69</w:t>
      </w:r>
    </w:p>
    <w:p w14:paraId="358929E4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  <w:t>68</w:t>
      </w:r>
    </w:p>
    <w:p w14:paraId="6A18DB81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  <w:t>67</w:t>
      </w:r>
    </w:p>
    <w:p w14:paraId="56A9CF3C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  <w:t>66</w:t>
      </w:r>
    </w:p>
    <w:p w14:paraId="4B8015CD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1.0</w:t>
      </w:r>
      <w:r>
        <w:rPr>
          <w:sz w:val="20"/>
          <w:szCs w:val="20"/>
        </w:rPr>
        <w:tab/>
        <w:t>65</w:t>
      </w:r>
    </w:p>
    <w:p w14:paraId="0BD12D9F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0.9</w:t>
      </w:r>
      <w:r>
        <w:rPr>
          <w:sz w:val="20"/>
          <w:szCs w:val="20"/>
        </w:rPr>
        <w:tab/>
        <w:t>64</w:t>
      </w:r>
    </w:p>
    <w:p w14:paraId="72CFDF8F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0.8</w:t>
      </w:r>
      <w:r>
        <w:rPr>
          <w:sz w:val="20"/>
          <w:szCs w:val="20"/>
        </w:rPr>
        <w:tab/>
        <w:t>62-63</w:t>
      </w:r>
    </w:p>
    <w:p w14:paraId="2BC076FF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0.7</w:t>
      </w:r>
      <w:r>
        <w:rPr>
          <w:sz w:val="20"/>
          <w:szCs w:val="20"/>
        </w:rPr>
        <w:tab/>
        <w:t>60-61 (students earn 5 credits, but no “C” credit, if they are registered for grades on the 4.0 scale)</w:t>
      </w:r>
    </w:p>
    <w:p w14:paraId="11A1ECD5" w14:textId="77777777" w:rsidR="0009226C" w:rsidRDefault="0009226C">
      <w:pPr>
        <w:rPr>
          <w:sz w:val="20"/>
          <w:szCs w:val="20"/>
        </w:rPr>
      </w:pPr>
    </w:p>
    <w:p w14:paraId="0C0752D7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>Below 0.7/60% =</w:t>
      </w:r>
      <w:r>
        <w:rPr>
          <w:sz w:val="20"/>
          <w:szCs w:val="20"/>
        </w:rPr>
        <w:t xml:space="preserve"> 0.0</w:t>
      </w:r>
    </w:p>
    <w:p w14:paraId="1001C312" w14:textId="77777777" w:rsidR="0009226C" w:rsidRDefault="0009226C">
      <w:pPr>
        <w:rPr>
          <w:sz w:val="20"/>
          <w:szCs w:val="20"/>
        </w:rPr>
      </w:pPr>
    </w:p>
    <w:p w14:paraId="2EA54F86" w14:textId="77777777" w:rsidR="0009226C" w:rsidRDefault="0009226C">
      <w:pPr>
        <w:rPr>
          <w:sz w:val="20"/>
          <w:szCs w:val="20"/>
        </w:rPr>
      </w:pPr>
    </w:p>
    <w:p w14:paraId="16E8942F" w14:textId="77777777" w:rsidR="0009226C" w:rsidRDefault="00074F97">
      <w:pPr>
        <w:rPr>
          <w:sz w:val="20"/>
          <w:szCs w:val="20"/>
        </w:rPr>
      </w:pPr>
      <w:r>
        <w:rPr>
          <w:sz w:val="20"/>
          <w:szCs w:val="20"/>
        </w:rPr>
        <w:t xml:space="preserve">Notes: </w:t>
      </w:r>
    </w:p>
    <w:p w14:paraId="73899401" w14:textId="77777777" w:rsidR="0009226C" w:rsidRDefault="00074F9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grade ranges on the 4.0 scale and discussion of S/NS are from the UW Student Handbook (http://www.washington.edu/students/gencat/front/Grading_Sys.html)</w:t>
      </w:r>
    </w:p>
    <w:p w14:paraId="7FFFEEC2" w14:textId="77777777" w:rsidR="0009226C" w:rsidRDefault="00074F9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Percentage conversions from the 4.0 scale are based on consulting UW-IT discussion of ma</w:t>
      </w:r>
      <w:r>
        <w:rPr>
          <w:sz w:val="20"/>
          <w:szCs w:val="20"/>
        </w:rPr>
        <w:t>thematical vs. custom conversions in canvas gradebook, on grading documents posted by Spanish and Portuguese Studies (</w:t>
      </w:r>
      <w:hyperlink r:id="rId5">
        <w:r>
          <w:rPr>
            <w:color w:val="1155CC"/>
            <w:sz w:val="20"/>
            <w:szCs w:val="20"/>
            <w:u w:val="single"/>
          </w:rPr>
          <w:t>https://spanport.washington.edu/grading-scale-0</w:t>
        </w:r>
      </w:hyperlink>
      <w:r>
        <w:rPr>
          <w:sz w:val="20"/>
          <w:szCs w:val="20"/>
        </w:rPr>
        <w:t>) and Linguistics (</w:t>
      </w:r>
      <w:hyperlink r:id="rId6">
        <w:r>
          <w:rPr>
            <w:color w:val="1155CC"/>
            <w:sz w:val="20"/>
            <w:szCs w:val="20"/>
            <w:u w:val="single"/>
          </w:rPr>
          <w:t>http://depts.washington.edu/lingta/grade_conversion.pdf</w:t>
        </w:r>
      </w:hyperlink>
      <w:r>
        <w:rPr>
          <w:sz w:val="20"/>
          <w:szCs w:val="20"/>
        </w:rPr>
        <w:t>; includes a discussion of methods) at UW, and on a grade conversion table used by UWHS Chemistry teacher at Granger High School</w:t>
      </w:r>
      <w:r>
        <w:rPr>
          <w:sz w:val="20"/>
          <w:szCs w:val="20"/>
        </w:rPr>
        <w:t xml:space="preserve">. </w:t>
      </w:r>
    </w:p>
    <w:sectPr w:rsidR="000922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23F4"/>
    <w:multiLevelType w:val="multilevel"/>
    <w:tmpl w:val="240C3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226C"/>
    <w:rsid w:val="00074F97"/>
    <w:rsid w:val="000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C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panport.washington.edu/grading-scale-0" TargetMode="External"/><Relationship Id="rId6" Type="http://schemas.openxmlformats.org/officeDocument/2006/relationships/hyperlink" Target="http://depts.washington.edu/lingta/grade_conversi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Macintosh Word</Application>
  <DocSecurity>0</DocSecurity>
  <Lines>10</Lines>
  <Paragraphs>3</Paragraphs>
  <ScaleCrop>false</ScaleCrop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M. HEBERLING</cp:lastModifiedBy>
  <cp:revision>2</cp:revision>
  <dcterms:created xsi:type="dcterms:W3CDTF">2017-10-06T14:58:00Z</dcterms:created>
  <dcterms:modified xsi:type="dcterms:W3CDTF">2017-10-06T14:58:00Z</dcterms:modified>
</cp:coreProperties>
</file>