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F2C4" w14:textId="70C9C4C5" w:rsidR="00BD454B" w:rsidRPr="00AE6C4F" w:rsidRDefault="00715725">
      <w:pPr>
        <w:rPr>
          <w:sz w:val="18"/>
        </w:rPr>
      </w:pPr>
      <w:r w:rsidRPr="00AE6C4F">
        <w:rPr>
          <w:sz w:val="18"/>
        </w:rPr>
        <w:t>Student B</w:t>
      </w:r>
    </w:p>
    <w:p w14:paraId="6A8FD831" w14:textId="789BACA0" w:rsidR="00BD454B" w:rsidRPr="00AE6C4F" w:rsidRDefault="00BD454B" w:rsidP="00BD454B">
      <w:pPr>
        <w:shd w:val="clear" w:color="auto" w:fill="FFFFFF"/>
        <w:spacing w:before="90" w:after="90" w:line="240" w:lineRule="auto"/>
        <w:outlineLvl w:val="1"/>
        <w:rPr>
          <w:rFonts w:ascii="Helvetica" w:eastAsia="Times New Roman" w:hAnsi="Helvetica" w:cs="Helvetica"/>
          <w:color w:val="2D3B45"/>
          <w:sz w:val="36"/>
          <w:szCs w:val="43"/>
        </w:rPr>
      </w:pPr>
      <w:commentRangeStart w:id="0"/>
      <w:r w:rsidRPr="00AE6C4F">
        <w:rPr>
          <w:rFonts w:ascii="Helvetica" w:eastAsia="Times New Roman" w:hAnsi="Helvetica" w:cs="Helvetica"/>
          <w:color w:val="2D3B45"/>
          <w:sz w:val="36"/>
          <w:szCs w:val="43"/>
        </w:rPr>
        <w:t>Outcome 2: Teen Idol</w:t>
      </w:r>
      <w:commentRangeEnd w:id="0"/>
      <w:r w:rsidRPr="00AE6C4F">
        <w:rPr>
          <w:rStyle w:val="CommentReference"/>
          <w:sz w:val="12"/>
        </w:rPr>
        <w:commentReference w:id="0"/>
      </w:r>
    </w:p>
    <w:p w14:paraId="2B65ADD6" w14:textId="2554BF32" w:rsidR="00BD454B" w:rsidRPr="00AE6C4F" w:rsidRDefault="00BD454B" w:rsidP="00BD454B">
      <w:pPr>
        <w:pBdr>
          <w:bottom w:val="single" w:sz="6" w:space="1" w:color="auto"/>
        </w:pBdr>
        <w:spacing w:after="0" w:line="240" w:lineRule="auto"/>
        <w:jc w:val="center"/>
        <w:rPr>
          <w:rFonts w:ascii="Arial" w:eastAsia="Times New Roman" w:hAnsi="Arial" w:cs="Arial"/>
          <w:vanish/>
          <w:sz w:val="12"/>
          <w:szCs w:val="16"/>
        </w:rPr>
      </w:pPr>
      <w:r w:rsidRPr="00AE6C4F">
        <w:rPr>
          <w:rFonts w:ascii="Arial" w:eastAsia="Times New Roman" w:hAnsi="Arial" w:cs="Arial"/>
          <w:noProof/>
          <w:sz w:val="12"/>
          <w:szCs w:val="16"/>
        </w:rPr>
        <w:drawing>
          <wp:inline distT="0" distB="0" distL="0" distR="0" wp14:anchorId="1091DCC4" wp14:editId="5DAC76EF">
            <wp:extent cx="24384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r w:rsidRPr="00AE6C4F">
        <w:rPr>
          <w:rFonts w:ascii="Arial" w:eastAsia="Times New Roman" w:hAnsi="Arial" w:cs="Arial"/>
          <w:vanish/>
          <w:sz w:val="12"/>
          <w:szCs w:val="16"/>
        </w:rPr>
        <w:t>Top of Form</w:t>
      </w:r>
    </w:p>
    <w:p w14:paraId="76CAC301" w14:textId="38C96CAF" w:rsidR="00BD454B" w:rsidRPr="00AE6C4F" w:rsidRDefault="00BD454B" w:rsidP="00BD454B">
      <w:pPr>
        <w:spacing w:after="300" w:line="240" w:lineRule="auto"/>
        <w:jc w:val="center"/>
        <w:rPr>
          <w:rFonts w:ascii="Helvetica" w:eastAsia="Times New Roman" w:hAnsi="Helvetica" w:cs="Helvetica"/>
          <w:color w:val="2D3B45"/>
          <w:szCs w:val="26"/>
        </w:rPr>
      </w:pPr>
      <w:r w:rsidRPr="00AE6C4F">
        <w:rPr>
          <w:rFonts w:ascii="Helvetica" w:eastAsia="Times New Roman" w:hAnsi="Helvetica" w:cs="Helvetica"/>
          <w:noProof/>
          <w:color w:val="0000FF"/>
          <w:szCs w:val="26"/>
        </w:rPr>
        <mc:AlternateContent>
          <mc:Choice Requires="wps">
            <w:drawing>
              <wp:inline distT="0" distB="0" distL="0" distR="0" wp14:anchorId="0159C49D" wp14:editId="3093FFCF">
                <wp:extent cx="304800" cy="304800"/>
                <wp:effectExtent l="0" t="0" r="0" b="0"/>
                <wp:docPr id="2" name="Rectangle 2" descr="tumblr_mfp3mnsaoC1rnm6iko1_500.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F6D3B" id="Rectangle 2" o:spid="_x0000_s1026" alt="tumblr_mfp3mnsaoC1rnm6iko1_500.gif" href="https://canvas.uw.edu/eportfolios/41150/entries/272188/files/HUrixh7HB7r2RgbpnLZOJ25v43iiFHymMD1cV8H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&#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" o:button="t" filled="f" stroked="f">
                <v:fill o:detectmouseclick="t"/>
                <o:lock v:ext="edit" aspectratio="t"/>
                <w10:anchorlock/>
              </v:rect>
            </w:pict>
          </mc:Fallback>
        </mc:AlternateContent>
      </w:r>
    </w:p>
    <w:p w14:paraId="5BA7FC84" w14:textId="77777777" w:rsidR="00BD454B" w:rsidRPr="00AE6C4F" w:rsidRDefault="00BD454B" w:rsidP="00BD454B">
      <w:pPr>
        <w:spacing w:before="180" w:after="180" w:line="240" w:lineRule="auto"/>
        <w:jc w:val="center"/>
        <w:rPr>
          <w:rFonts w:ascii="Helvetica" w:eastAsia="Times New Roman" w:hAnsi="Helvetica" w:cs="Helvetica"/>
          <w:color w:val="2D3B45"/>
          <w:sz w:val="20"/>
          <w:szCs w:val="24"/>
        </w:rPr>
      </w:pPr>
      <w:r w:rsidRPr="00AE6C4F">
        <w:rPr>
          <w:rFonts w:ascii="Helvetica" w:eastAsia="Times New Roman" w:hAnsi="Helvetica" w:cs="Helvetica"/>
          <w:b/>
          <w:bCs/>
          <w:color w:val="2D3B45"/>
          <w:sz w:val="20"/>
          <w:szCs w:val="24"/>
        </w:rPr>
        <w:t>To work strategically with complex information in order to generate and support inquiry.</w:t>
      </w:r>
    </w:p>
    <w:p w14:paraId="568F373B"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commentRangeStart w:id="1"/>
      <w:r w:rsidRPr="00AE6C4F">
        <w:rPr>
          <w:rFonts w:ascii="Helvetica" w:eastAsia="Times New Roman" w:hAnsi="Helvetica" w:cs="Helvetica"/>
          <w:color w:val="2D3B45"/>
          <w:sz w:val="20"/>
          <w:szCs w:val="24"/>
        </w:rPr>
        <w:t xml:space="preserve">Hannah Montana quickly became the most popular Disney Channel program and the highest-rated series on basic cable. Miley used the success of Hannah to progress her own career goals, living the “Best of Both Worlds” as a superstar both on TV and in real life. Celebrity friends like Demi Lovato and Selena Gomez, as well as a romance </w:t>
      </w:r>
      <w:proofErr w:type="spellStart"/>
      <w:r w:rsidRPr="00AE6C4F">
        <w:rPr>
          <w:rFonts w:ascii="Helvetica" w:eastAsia="Times New Roman" w:hAnsi="Helvetica" w:cs="Helvetica"/>
          <w:color w:val="2D3B45"/>
          <w:sz w:val="20"/>
          <w:szCs w:val="24"/>
        </w:rPr>
        <w:t>withNick</w:t>
      </w:r>
      <w:proofErr w:type="spellEnd"/>
      <w:r w:rsidRPr="00AE6C4F">
        <w:rPr>
          <w:rFonts w:ascii="Helvetica" w:eastAsia="Times New Roman" w:hAnsi="Helvetica" w:cs="Helvetica"/>
          <w:color w:val="2D3B45"/>
          <w:sz w:val="20"/>
          <w:szCs w:val="24"/>
        </w:rPr>
        <w:t xml:space="preserve"> Jonas, helped Miley become the world’s most sought-after pop star. Her managers strategically made a deal with Hollywood Records which included multiple CD’s, tours, and a movie featuring alongside Liam </w:t>
      </w:r>
      <w:proofErr w:type="spellStart"/>
      <w:r w:rsidRPr="00AE6C4F">
        <w:rPr>
          <w:rFonts w:ascii="Helvetica" w:eastAsia="Times New Roman" w:hAnsi="Helvetica" w:cs="Helvetica"/>
          <w:color w:val="2D3B45"/>
          <w:sz w:val="20"/>
          <w:szCs w:val="24"/>
        </w:rPr>
        <w:t>Hemsworth</w:t>
      </w:r>
      <w:proofErr w:type="spellEnd"/>
      <w:r w:rsidRPr="00AE6C4F">
        <w:rPr>
          <w:rFonts w:ascii="Helvetica" w:eastAsia="Times New Roman" w:hAnsi="Helvetica" w:cs="Helvetica"/>
          <w:color w:val="2D3B45"/>
          <w:sz w:val="20"/>
          <w:szCs w:val="24"/>
        </w:rPr>
        <w:t xml:space="preserve"> - debatably the biggest teen heartthrob. Miley’s fan base continued to multiply and stretch across the globe as she released a new fashion line, numerous chart-topping songs, and Hannah became a TV staple.</w:t>
      </w:r>
      <w:commentRangeEnd w:id="1"/>
      <w:r w:rsidR="001828B9" w:rsidRPr="00AE6C4F">
        <w:rPr>
          <w:rStyle w:val="CommentReference"/>
          <w:sz w:val="12"/>
        </w:rPr>
        <w:commentReference w:id="1"/>
      </w:r>
    </w:p>
    <w:p w14:paraId="4F46C61F" w14:textId="5CFB8595"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xml:space="preserve">Similar to Miley’s involvement in a variety of platforms, a strategic writer will include a variety of sources to support their argument. </w:t>
      </w:r>
      <w:commentRangeStart w:id="2"/>
      <w:r w:rsidRPr="00AE6C4F">
        <w:rPr>
          <w:rFonts w:ascii="Helvetica" w:eastAsia="Times New Roman" w:hAnsi="Helvetica" w:cs="Helvetica"/>
          <w:color w:val="2D3B45"/>
          <w:sz w:val="20"/>
          <w:szCs w:val="24"/>
        </w:rPr>
        <w:t>Having credible sources cited in a paper solidifies the writer’s conclusion by proving previous research and reputable people agree with the author. Outcome 2 teaches us the importance of evidence. Including evidence, and then clearly connecting the evidence to the main point of the essay is what convinces readers of the author’s claim.</w:t>
      </w:r>
      <w:commentRangeEnd w:id="2"/>
      <w:r w:rsidRPr="00AE6C4F">
        <w:rPr>
          <w:rStyle w:val="CommentReference"/>
          <w:sz w:val="12"/>
        </w:rPr>
        <w:commentReference w:id="2"/>
      </w:r>
    </w:p>
    <w:p w14:paraId="692B7E7B"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commentRangeStart w:id="3"/>
      <w:r w:rsidRPr="00AE6C4F">
        <w:rPr>
          <w:rFonts w:ascii="Helvetica" w:eastAsia="Times New Roman" w:hAnsi="Helvetica" w:cs="Helvetica"/>
          <w:color w:val="2D3B45"/>
          <w:sz w:val="20"/>
          <w:szCs w:val="24"/>
        </w:rPr>
        <w:t>In Short Assignment 4 we created an annotated bibliography</w:t>
      </w:r>
      <w:commentRangeEnd w:id="3"/>
      <w:r w:rsidR="002177CE" w:rsidRPr="00AE6C4F">
        <w:rPr>
          <w:rStyle w:val="CommentReference"/>
          <w:sz w:val="12"/>
        </w:rPr>
        <w:commentReference w:id="3"/>
      </w:r>
      <w:r w:rsidRPr="00AE6C4F">
        <w:rPr>
          <w:rFonts w:ascii="Helvetica" w:eastAsia="Times New Roman" w:hAnsi="Helvetica" w:cs="Helvetica"/>
          <w:color w:val="2D3B45"/>
          <w:sz w:val="20"/>
          <w:szCs w:val="24"/>
        </w:rPr>
        <w:t>. This assignment taught us the importance of citing evidence correctly, and how different pieces of information connect to the central claim.</w:t>
      </w:r>
    </w:p>
    <w:p w14:paraId="44A0321D"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For the assignment, I gathered five relevant sources, cited them in MLA format, and summarized how I would incorporate each perspective to further my own point. Although each source has a different author and claim, I was able to analyze each one for useful information which supports my own claim.</w:t>
      </w:r>
    </w:p>
    <w:p w14:paraId="50AF5EEC"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w:t>
      </w:r>
    </w:p>
    <w:p w14:paraId="7D07B071" w14:textId="3F2074BA" w:rsidR="00BD454B" w:rsidRPr="00AE6C4F" w:rsidRDefault="00BD454B" w:rsidP="00AE6C4F">
      <w:pPr>
        <w:shd w:val="clear" w:color="auto" w:fill="FFFFFF"/>
        <w:spacing w:after="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The following sub-points outline how SA 4 demonstrates my achievement of Outcome 2 during this</w:t>
      </w:r>
      <w:r w:rsidR="00AE6C4F">
        <w:rPr>
          <w:rFonts w:ascii="Helvetica" w:eastAsia="Times New Roman" w:hAnsi="Helvetica" w:cs="Helvetica"/>
          <w:color w:val="2D3B45"/>
          <w:sz w:val="20"/>
          <w:szCs w:val="24"/>
        </w:rPr>
        <w:t xml:space="preserve"> </w:t>
      </w:r>
      <w:r w:rsidRPr="00AE6C4F">
        <w:rPr>
          <w:rFonts w:ascii="Helvetica" w:eastAsia="Times New Roman" w:hAnsi="Helvetica" w:cs="Helvetica"/>
          <w:color w:val="2D3B45"/>
          <w:sz w:val="20"/>
          <w:szCs w:val="24"/>
        </w:rPr>
        <w:t>quarter.</w:t>
      </w:r>
      <w:r w:rsidRPr="00AE6C4F">
        <w:rPr>
          <w:rFonts w:ascii="Helvetica" w:eastAsia="Times New Roman" w:hAnsi="Helvetica" w:cs="Helvetica"/>
          <w:noProof/>
          <w:color w:val="0000FF"/>
          <w:szCs w:val="26"/>
        </w:rPr>
        <mc:AlternateContent>
          <mc:Choice Requires="wps">
            <w:drawing>
              <wp:inline distT="0" distB="0" distL="0" distR="0" wp14:anchorId="6BD87866" wp14:editId="7C958CBD">
                <wp:extent cx="304800" cy="304800"/>
                <wp:effectExtent l="0" t="0" r="0" b="0"/>
                <wp:docPr id="1" name="Rectangle 1" descr="tumblr_mm8cbwpyYq1s30zo3o1_50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70CA3" id="Rectangle 1" o:spid="_x0000_s1026" alt="tumblr_mm8cbwpyYq1s30zo3o1_500.gif" href="https://canvas.uw.edu/eportfolios/41150/entries/272188/files/WxKQ1hiYRLchpOh5VCODltF2nJGfXGw89eQXc7O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" o:button="t" filled="f" stroked="f">
                <v:fill o:detectmouseclick="t"/>
                <o:lock v:ext="edit" aspectratio="t"/>
                <w10:anchorlock/>
              </v:rect>
            </w:pict>
          </mc:Fallback>
        </mc:AlternateContent>
      </w:r>
    </w:p>
    <w:p w14:paraId="2B08D37E" w14:textId="29D066D5" w:rsidR="00BD454B" w:rsidRPr="00AE6C4F" w:rsidRDefault="00AE6C4F"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Arial" w:eastAsia="Times New Roman" w:hAnsi="Arial" w:cs="Arial"/>
          <w:noProof/>
          <w:sz w:val="12"/>
          <w:szCs w:val="16"/>
        </w:rPr>
        <w:drawing>
          <wp:anchor distT="0" distB="0" distL="114300" distR="114300" simplePos="0" relativeHeight="251658240" behindDoc="0" locked="0" layoutInCell="1" allowOverlap="1" wp14:anchorId="2CB1CC05" wp14:editId="3B05B8FE">
            <wp:simplePos x="0" y="0"/>
            <wp:positionH relativeFrom="margin">
              <wp:align>right</wp:align>
            </wp:positionH>
            <wp:positionV relativeFrom="paragraph">
              <wp:posOffset>114300</wp:posOffset>
            </wp:positionV>
            <wp:extent cx="2295525" cy="1019175"/>
            <wp:effectExtent l="0" t="0" r="9525" b="9525"/>
            <wp:wrapThrough wrapText="bothSides">
              <wp:wrapPolygon edited="0">
                <wp:start x="0" y="0"/>
                <wp:lineTo x="0" y="21398"/>
                <wp:lineTo x="21510" y="21398"/>
                <wp:lineTo x="2151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54B" w:rsidRPr="00AE6C4F">
        <w:rPr>
          <w:rFonts w:ascii="Helvetica" w:eastAsia="Times New Roman" w:hAnsi="Helvetica" w:cs="Helvetica"/>
          <w:b/>
          <w:bCs/>
          <w:color w:val="2D3B45"/>
          <w:sz w:val="20"/>
          <w:szCs w:val="24"/>
        </w:rPr>
        <w:t>2.1 Reading, analyzing, and synthesizing a diverse range of texts and understanding the situations in which those texts are participating.</w:t>
      </w:r>
    </w:p>
    <w:p w14:paraId="0CA646BE" w14:textId="1F916149"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xml:space="preserve">To comprehend the arguments of each source I had to understand how the author, context, and historical time period contributed to the bias and conclusion of each document. In SA 4 I included sources that were very different from each other. The authors varied from Amber </w:t>
      </w:r>
      <w:proofErr w:type="spellStart"/>
      <w:r w:rsidRPr="00AE6C4F">
        <w:rPr>
          <w:rFonts w:ascii="Helvetica" w:eastAsia="Times New Roman" w:hAnsi="Helvetica" w:cs="Helvetica"/>
          <w:color w:val="2D3B45"/>
          <w:sz w:val="20"/>
          <w:szCs w:val="24"/>
        </w:rPr>
        <w:t>Genuske</w:t>
      </w:r>
      <w:proofErr w:type="spellEnd"/>
      <w:r w:rsidRPr="00AE6C4F">
        <w:rPr>
          <w:rFonts w:ascii="Helvetica" w:eastAsia="Times New Roman" w:hAnsi="Helvetica" w:cs="Helvetica"/>
          <w:color w:val="2D3B45"/>
          <w:sz w:val="20"/>
          <w:szCs w:val="24"/>
        </w:rPr>
        <w:t>, who is a ‘Multimedia Editor’ for the Huffington Post (</w:t>
      </w:r>
      <w:r w:rsidR="00715725" w:rsidRPr="00AE6C4F">
        <w:rPr>
          <w:rFonts w:ascii="Helvetica" w:eastAsia="Times New Roman" w:hAnsi="Helvetica" w:cs="Helvetica"/>
          <w:color w:val="2D3B45"/>
          <w:sz w:val="20"/>
          <w:szCs w:val="24"/>
        </w:rPr>
        <w:t>Student B</w:t>
      </w:r>
      <w:r w:rsidRPr="00AE6C4F">
        <w:rPr>
          <w:rFonts w:ascii="Helvetica" w:eastAsia="Times New Roman" w:hAnsi="Helvetica" w:cs="Helvetica"/>
          <w:color w:val="2D3B45"/>
          <w:sz w:val="20"/>
          <w:szCs w:val="24"/>
        </w:rPr>
        <w:t>, SA 4 revised) to Tom McArthur, “a British linguist and editor of English Today” (</w:t>
      </w:r>
      <w:r w:rsidR="00715725" w:rsidRPr="00AE6C4F">
        <w:rPr>
          <w:rFonts w:ascii="Helvetica" w:eastAsia="Times New Roman" w:hAnsi="Helvetica" w:cs="Helvetica"/>
          <w:color w:val="2D3B45"/>
          <w:sz w:val="20"/>
          <w:szCs w:val="24"/>
        </w:rPr>
        <w:t>Student B</w:t>
      </w:r>
      <w:r w:rsidRPr="00AE6C4F">
        <w:rPr>
          <w:rFonts w:ascii="Helvetica" w:eastAsia="Times New Roman" w:hAnsi="Helvetica" w:cs="Helvetica"/>
          <w:color w:val="2D3B45"/>
          <w:sz w:val="20"/>
          <w:szCs w:val="24"/>
        </w:rPr>
        <w:t xml:space="preserve">, SA 4 revised). </w:t>
      </w:r>
      <w:commentRangeStart w:id="4"/>
      <w:r w:rsidRPr="00AE6C4F">
        <w:rPr>
          <w:rFonts w:ascii="Helvetica" w:eastAsia="Times New Roman" w:hAnsi="Helvetica" w:cs="Helvetica"/>
          <w:color w:val="2D3B45"/>
          <w:sz w:val="20"/>
          <w:szCs w:val="24"/>
        </w:rPr>
        <w:t>Understanding how the author’s background affects their arguments helps contribute to comprehending the full claim of each document.</w:t>
      </w:r>
      <w:commentRangeEnd w:id="4"/>
      <w:r w:rsidRPr="00AE6C4F">
        <w:rPr>
          <w:rStyle w:val="CommentReference"/>
          <w:sz w:val="12"/>
        </w:rPr>
        <w:commentReference w:id="4"/>
      </w:r>
    </w:p>
    <w:p w14:paraId="61F4A2D1"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w:t>
      </w:r>
    </w:p>
    <w:p w14:paraId="011703D2"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b/>
          <w:bCs/>
          <w:color w:val="2D3B45"/>
          <w:sz w:val="20"/>
          <w:szCs w:val="24"/>
        </w:rPr>
        <w:lastRenderedPageBreak/>
        <w:t>2.2 Using reading and writing strategies to craft research questions that explore and respond to complex ideas and situations.</w:t>
      </w:r>
    </w:p>
    <w:p w14:paraId="6AFA453C"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xml:space="preserve">The goal of my research was to discover why English became the dominant global </w:t>
      </w:r>
      <w:commentRangeStart w:id="5"/>
      <w:r w:rsidRPr="00AE6C4F">
        <w:rPr>
          <w:rFonts w:ascii="Helvetica" w:eastAsia="Times New Roman" w:hAnsi="Helvetica" w:cs="Helvetica"/>
          <w:color w:val="2D3B45"/>
          <w:sz w:val="20"/>
          <w:szCs w:val="24"/>
        </w:rPr>
        <w:t>language, and how it came to dominance. To answer these questions, I utilized the UW Library system by using key phrases like “British Empire”, “English in Science”, and “English in Global Business”. I researched sub points which I thought could help me understand why and how English is utilized around the world</w:t>
      </w:r>
      <w:commentRangeEnd w:id="5"/>
      <w:r w:rsidR="00715725" w:rsidRPr="00AE6C4F">
        <w:rPr>
          <w:rStyle w:val="CommentReference"/>
          <w:sz w:val="12"/>
        </w:rPr>
        <w:commentReference w:id="5"/>
      </w:r>
      <w:r w:rsidRPr="00AE6C4F">
        <w:rPr>
          <w:rFonts w:ascii="Helvetica" w:eastAsia="Times New Roman" w:hAnsi="Helvetica" w:cs="Helvetica"/>
          <w:color w:val="2D3B45"/>
          <w:sz w:val="20"/>
          <w:szCs w:val="24"/>
        </w:rPr>
        <w:t>.</w:t>
      </w:r>
    </w:p>
    <w:p w14:paraId="1E3F069C"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w:t>
      </w:r>
    </w:p>
    <w:p w14:paraId="72ED5EC4"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b/>
          <w:bCs/>
          <w:color w:val="2D3B45"/>
          <w:sz w:val="20"/>
          <w:szCs w:val="24"/>
        </w:rPr>
        <w:t>2.3 Gathering, evaluating, and making purposeful use of primary and secondary materials appropriate for the writing goals, audience, genre, and context.</w:t>
      </w:r>
    </w:p>
    <w:p w14:paraId="17598C14"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commentRangeStart w:id="6"/>
      <w:r w:rsidRPr="00AE6C4F">
        <w:rPr>
          <w:rFonts w:ascii="Helvetica" w:eastAsia="Times New Roman" w:hAnsi="Helvetica" w:cs="Helvetica"/>
          <w:color w:val="2D3B45"/>
          <w:sz w:val="20"/>
          <w:szCs w:val="24"/>
        </w:rPr>
        <w:t xml:space="preserve">SA 4 was a stepping stone to completing Major Paper 2, a research paper requiring at least five sources. My goal for SA 4 was to gather five documents that offered different perspectives, and to find both primary and secondary sources. I then analyzed these materials in a way which would be useful for including quotes in my upcoming essay. </w:t>
      </w:r>
      <w:commentRangeEnd w:id="6"/>
      <w:r w:rsidR="00715725" w:rsidRPr="00AE6C4F">
        <w:rPr>
          <w:rStyle w:val="CommentReference"/>
          <w:sz w:val="12"/>
        </w:rPr>
        <w:commentReference w:id="6"/>
      </w:r>
      <w:r w:rsidRPr="00AE6C4F">
        <w:rPr>
          <w:rFonts w:ascii="Helvetica" w:eastAsia="Times New Roman" w:hAnsi="Helvetica" w:cs="Helvetica"/>
          <w:color w:val="2D3B45"/>
          <w:sz w:val="20"/>
          <w:szCs w:val="24"/>
        </w:rPr>
        <w:t>The TED Talk from Jay Walker contributed first-hand information from his work in China, and he,</w:t>
      </w:r>
    </w:p>
    <w:p w14:paraId="615F8CF1" w14:textId="469ED494"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i/>
          <w:iCs/>
          <w:color w:val="2D3B45"/>
          <w:sz w:val="20"/>
          <w:szCs w:val="24"/>
        </w:rPr>
        <w:t>“play[</w:t>
      </w:r>
      <w:proofErr w:type="spellStart"/>
      <w:r w:rsidRPr="00AE6C4F">
        <w:rPr>
          <w:rFonts w:ascii="Helvetica" w:eastAsia="Times New Roman" w:hAnsi="Helvetica" w:cs="Helvetica"/>
          <w:i/>
          <w:iCs/>
          <w:color w:val="2D3B45"/>
          <w:sz w:val="20"/>
          <w:szCs w:val="24"/>
        </w:rPr>
        <w:t>ed</w:t>
      </w:r>
      <w:proofErr w:type="spellEnd"/>
      <w:r w:rsidRPr="00AE6C4F">
        <w:rPr>
          <w:rFonts w:ascii="Helvetica" w:eastAsia="Times New Roman" w:hAnsi="Helvetica" w:cs="Helvetica"/>
          <w:i/>
          <w:iCs/>
          <w:color w:val="2D3B45"/>
          <w:sz w:val="20"/>
          <w:szCs w:val="24"/>
        </w:rPr>
        <w:t>] a shocking clip of Chinese students” who “chant[</w:t>
      </w:r>
      <w:proofErr w:type="spellStart"/>
      <w:r w:rsidRPr="00AE6C4F">
        <w:rPr>
          <w:rFonts w:ascii="Helvetica" w:eastAsia="Times New Roman" w:hAnsi="Helvetica" w:cs="Helvetica"/>
          <w:i/>
          <w:iCs/>
          <w:color w:val="2D3B45"/>
          <w:sz w:val="20"/>
          <w:szCs w:val="24"/>
        </w:rPr>
        <w:t>ed</w:t>
      </w:r>
      <w:proofErr w:type="spellEnd"/>
      <w:r w:rsidRPr="00AE6C4F">
        <w:rPr>
          <w:rFonts w:ascii="Helvetica" w:eastAsia="Times New Roman" w:hAnsi="Helvetica" w:cs="Helvetica"/>
          <w:i/>
          <w:iCs/>
          <w:color w:val="2D3B45"/>
          <w:sz w:val="20"/>
          <w:szCs w:val="24"/>
        </w:rPr>
        <w:t>] in response to a teacher that they are learning English because they ‘don’t want to let my country, parents, or self, down’” </w:t>
      </w:r>
      <w:r w:rsidRPr="00AE6C4F">
        <w:rPr>
          <w:rFonts w:ascii="Helvetica" w:eastAsia="Times New Roman" w:hAnsi="Helvetica" w:cs="Helvetica"/>
          <w:color w:val="2D3B45"/>
          <w:sz w:val="20"/>
          <w:szCs w:val="24"/>
        </w:rPr>
        <w:t>(</w:t>
      </w:r>
      <w:r w:rsidR="00715725" w:rsidRPr="00AE6C4F">
        <w:rPr>
          <w:rFonts w:ascii="Helvetica" w:eastAsia="Times New Roman" w:hAnsi="Helvetica" w:cs="Helvetica"/>
          <w:color w:val="2D3B45"/>
          <w:sz w:val="20"/>
          <w:szCs w:val="24"/>
        </w:rPr>
        <w:t>Student B</w:t>
      </w:r>
      <w:r w:rsidRPr="00AE6C4F">
        <w:rPr>
          <w:rFonts w:ascii="Helvetica" w:eastAsia="Times New Roman" w:hAnsi="Helvetica" w:cs="Helvetica"/>
          <w:color w:val="2D3B45"/>
          <w:sz w:val="20"/>
          <w:szCs w:val="24"/>
        </w:rPr>
        <w:t>, SA 4 revised)</w:t>
      </w:r>
      <w:r w:rsidRPr="00AE6C4F">
        <w:rPr>
          <w:rFonts w:ascii="Helvetica" w:eastAsia="Times New Roman" w:hAnsi="Helvetica" w:cs="Helvetica"/>
          <w:i/>
          <w:iCs/>
          <w:color w:val="2D3B45"/>
          <w:sz w:val="20"/>
          <w:szCs w:val="24"/>
        </w:rPr>
        <w:t>. </w:t>
      </w:r>
    </w:p>
    <w:p w14:paraId="29AEE3CD"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commentRangeStart w:id="7"/>
      <w:r w:rsidRPr="00AE6C4F">
        <w:rPr>
          <w:rFonts w:ascii="Helvetica" w:eastAsia="Times New Roman" w:hAnsi="Helvetica" w:cs="Helvetica"/>
          <w:color w:val="2D3B45"/>
          <w:sz w:val="20"/>
          <w:szCs w:val="24"/>
        </w:rPr>
        <w:t>These summaries and quotes satisfy the requirements of SA 4, but also helped refine the focus of my essay by providing a plethora of information from a variety of authors about a common subject.</w:t>
      </w:r>
      <w:commentRangeEnd w:id="7"/>
      <w:r w:rsidR="00A174DA" w:rsidRPr="00AE6C4F">
        <w:rPr>
          <w:rStyle w:val="CommentReference"/>
          <w:sz w:val="12"/>
        </w:rPr>
        <w:commentReference w:id="7"/>
      </w:r>
    </w:p>
    <w:p w14:paraId="3565F8AE"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w:t>
      </w:r>
    </w:p>
    <w:p w14:paraId="2401F072"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b/>
          <w:bCs/>
          <w:color w:val="2D3B45"/>
          <w:sz w:val="20"/>
          <w:szCs w:val="24"/>
        </w:rPr>
        <w:t>2.4 Creating a ‘conversation’—identifying and engaging with meaningful patterns across ideas, texts, experiences, and situations.</w:t>
      </w:r>
    </w:p>
    <w:p w14:paraId="797218F5" w14:textId="01A431B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xml:space="preserve">Although each document has a separate viewpoint, they share a common theme: the dominance of the English language. The document’s subjects vary from music, to the discovery of the Standard Model in physics, to the Chinese education system, yet all convince their readers of the importance of the English language. </w:t>
      </w:r>
      <w:commentRangeStart w:id="8"/>
      <w:r w:rsidRPr="00AE6C4F">
        <w:rPr>
          <w:rFonts w:ascii="Helvetica" w:eastAsia="Times New Roman" w:hAnsi="Helvetica" w:cs="Helvetica"/>
          <w:color w:val="2D3B45"/>
          <w:sz w:val="20"/>
          <w:szCs w:val="24"/>
        </w:rPr>
        <w:t>The Huffington Post </w:t>
      </w:r>
      <w:r w:rsidRPr="00AE6C4F">
        <w:rPr>
          <w:rFonts w:ascii="Helvetica" w:eastAsia="Times New Roman" w:hAnsi="Helvetica" w:cs="Helvetica"/>
          <w:i/>
          <w:iCs/>
          <w:color w:val="2D3B45"/>
          <w:sz w:val="20"/>
          <w:szCs w:val="24"/>
        </w:rPr>
        <w:t>“discusses why a large number of non-native English speakers sing in the English language” </w:t>
      </w:r>
      <w:r w:rsidRPr="00AE6C4F">
        <w:rPr>
          <w:rFonts w:ascii="Helvetica" w:eastAsia="Times New Roman" w:hAnsi="Helvetica" w:cs="Helvetica"/>
          <w:color w:val="2D3B45"/>
          <w:sz w:val="20"/>
          <w:szCs w:val="24"/>
        </w:rPr>
        <w:t>(</w:t>
      </w:r>
      <w:r w:rsidR="00715725" w:rsidRPr="00AE6C4F">
        <w:rPr>
          <w:rFonts w:ascii="Helvetica" w:eastAsia="Times New Roman" w:hAnsi="Helvetica" w:cs="Helvetica"/>
          <w:color w:val="2D3B45"/>
          <w:sz w:val="20"/>
          <w:szCs w:val="24"/>
        </w:rPr>
        <w:t>Student B</w:t>
      </w:r>
      <w:r w:rsidRPr="00AE6C4F">
        <w:rPr>
          <w:rFonts w:ascii="Helvetica" w:eastAsia="Times New Roman" w:hAnsi="Helvetica" w:cs="Helvetica"/>
          <w:color w:val="2D3B45"/>
          <w:sz w:val="20"/>
          <w:szCs w:val="24"/>
        </w:rPr>
        <w:t>, SA 4 revised)</w:t>
      </w:r>
      <w:r w:rsidRPr="00AE6C4F">
        <w:rPr>
          <w:rFonts w:ascii="Helvetica" w:eastAsia="Times New Roman" w:hAnsi="Helvetica" w:cs="Helvetica"/>
          <w:i/>
          <w:iCs/>
          <w:color w:val="2D3B45"/>
          <w:sz w:val="20"/>
          <w:szCs w:val="24"/>
        </w:rPr>
        <w:t>, </w:t>
      </w:r>
      <w:r w:rsidRPr="00AE6C4F">
        <w:rPr>
          <w:rFonts w:ascii="Helvetica" w:eastAsia="Times New Roman" w:hAnsi="Helvetica" w:cs="Helvetica"/>
          <w:color w:val="2D3B45"/>
          <w:sz w:val="20"/>
          <w:szCs w:val="24"/>
        </w:rPr>
        <w:t>solidifying the conclusions of Cambridge University Press, which states </w:t>
      </w:r>
      <w:r w:rsidRPr="00AE6C4F">
        <w:rPr>
          <w:rFonts w:ascii="Helvetica" w:eastAsia="Times New Roman" w:hAnsi="Helvetica" w:cs="Helvetica"/>
          <w:i/>
          <w:iCs/>
          <w:color w:val="2D3B45"/>
          <w:sz w:val="20"/>
          <w:szCs w:val="24"/>
        </w:rPr>
        <w:t>“English seems to be becoming the global language as a result of the massive socio-economic, cultural, and technological changes” </w:t>
      </w:r>
      <w:r w:rsidRPr="00AE6C4F">
        <w:rPr>
          <w:rFonts w:ascii="Helvetica" w:eastAsia="Times New Roman" w:hAnsi="Helvetica" w:cs="Helvetica"/>
          <w:color w:val="2D3B45"/>
          <w:sz w:val="20"/>
          <w:szCs w:val="24"/>
        </w:rPr>
        <w:t>(</w:t>
      </w:r>
      <w:r w:rsidR="00715725" w:rsidRPr="00AE6C4F">
        <w:rPr>
          <w:rFonts w:ascii="Helvetica" w:eastAsia="Times New Roman" w:hAnsi="Helvetica" w:cs="Helvetica"/>
          <w:color w:val="2D3B45"/>
          <w:sz w:val="20"/>
          <w:szCs w:val="24"/>
        </w:rPr>
        <w:t>Student B</w:t>
      </w:r>
      <w:r w:rsidRPr="00AE6C4F">
        <w:rPr>
          <w:rFonts w:ascii="Helvetica" w:eastAsia="Times New Roman" w:hAnsi="Helvetica" w:cs="Helvetica"/>
          <w:color w:val="2D3B45"/>
          <w:sz w:val="20"/>
          <w:szCs w:val="24"/>
        </w:rPr>
        <w:t>, SA 4 revised)</w:t>
      </w:r>
      <w:r w:rsidRPr="00AE6C4F">
        <w:rPr>
          <w:rFonts w:ascii="Helvetica" w:eastAsia="Times New Roman" w:hAnsi="Helvetica" w:cs="Helvetica"/>
          <w:i/>
          <w:iCs/>
          <w:color w:val="2D3B45"/>
          <w:sz w:val="20"/>
          <w:szCs w:val="24"/>
        </w:rPr>
        <w:t>. </w:t>
      </w:r>
      <w:r w:rsidRPr="00AE6C4F">
        <w:rPr>
          <w:rFonts w:ascii="Helvetica" w:eastAsia="Times New Roman" w:hAnsi="Helvetica" w:cs="Helvetica"/>
          <w:color w:val="2D3B45"/>
          <w:sz w:val="20"/>
          <w:szCs w:val="24"/>
        </w:rPr>
        <w:t>When read together, the texts further the claims of other authors.</w:t>
      </w:r>
      <w:commentRangeEnd w:id="8"/>
      <w:r w:rsidR="00A174DA" w:rsidRPr="00AE6C4F">
        <w:rPr>
          <w:rStyle w:val="CommentReference"/>
          <w:sz w:val="12"/>
        </w:rPr>
        <w:commentReference w:id="8"/>
      </w:r>
    </w:p>
    <w:p w14:paraId="29345D26"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color w:val="2D3B45"/>
          <w:sz w:val="20"/>
          <w:szCs w:val="24"/>
        </w:rPr>
        <w:t> </w:t>
      </w:r>
    </w:p>
    <w:p w14:paraId="58E6553E"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r w:rsidRPr="00AE6C4F">
        <w:rPr>
          <w:rFonts w:ascii="Helvetica" w:eastAsia="Times New Roman" w:hAnsi="Helvetica" w:cs="Helvetica"/>
          <w:b/>
          <w:bCs/>
          <w:color w:val="2D3B45"/>
          <w:sz w:val="20"/>
          <w:szCs w:val="24"/>
        </w:rPr>
        <w:t>2.5 Using citation styles appropriate for the genre and context.</w:t>
      </w:r>
    </w:p>
    <w:p w14:paraId="17610E95" w14:textId="77777777" w:rsidR="00BD454B" w:rsidRPr="00AE6C4F" w:rsidRDefault="00BD454B" w:rsidP="00BD454B">
      <w:pPr>
        <w:shd w:val="clear" w:color="auto" w:fill="FFFFFF"/>
        <w:spacing w:before="180" w:after="180" w:line="240" w:lineRule="auto"/>
        <w:rPr>
          <w:rFonts w:ascii="Helvetica" w:eastAsia="Times New Roman" w:hAnsi="Helvetica" w:cs="Helvetica"/>
          <w:color w:val="2D3B45"/>
          <w:sz w:val="20"/>
          <w:szCs w:val="24"/>
        </w:rPr>
      </w:pPr>
      <w:commentRangeStart w:id="9"/>
      <w:r w:rsidRPr="00AE6C4F">
        <w:rPr>
          <w:rFonts w:ascii="Helvetica" w:eastAsia="Times New Roman" w:hAnsi="Helvetica" w:cs="Helvetica"/>
          <w:color w:val="2D3B45"/>
          <w:sz w:val="20"/>
          <w:szCs w:val="24"/>
        </w:rPr>
        <w:t>In English 131 the accepted citation style is MLA</w:t>
      </w:r>
      <w:commentRangeEnd w:id="9"/>
      <w:r w:rsidR="00A174DA" w:rsidRPr="00AE6C4F">
        <w:rPr>
          <w:rStyle w:val="CommentReference"/>
          <w:sz w:val="12"/>
        </w:rPr>
        <w:commentReference w:id="9"/>
      </w:r>
      <w:r w:rsidRPr="00AE6C4F">
        <w:rPr>
          <w:rFonts w:ascii="Helvetica" w:eastAsia="Times New Roman" w:hAnsi="Helvetica" w:cs="Helvetica"/>
          <w:color w:val="2D3B45"/>
          <w:sz w:val="20"/>
          <w:szCs w:val="24"/>
        </w:rPr>
        <w:t>. I cited all five sources included in SA 4 in alphabetical order in a Works Cited page, which is the standard citation style for a research paper. Included is an example of a citation of this style,</w:t>
      </w:r>
      <w:bookmarkStart w:id="10" w:name="_GoBack"/>
      <w:bookmarkEnd w:id="10"/>
      <w:r w:rsidRPr="00AE6C4F">
        <w:rPr>
          <w:rFonts w:ascii="Helvetica" w:eastAsia="Times New Roman" w:hAnsi="Helvetica" w:cs="Helvetica"/>
          <w:color w:val="2D3B45"/>
          <w:sz w:val="20"/>
          <w:szCs w:val="24"/>
        </w:rPr>
        <w:t xml:space="preserve"> which includes the </w:t>
      </w:r>
      <w:proofErr w:type="spellStart"/>
      <w:r w:rsidRPr="00AE6C4F">
        <w:rPr>
          <w:rFonts w:ascii="Helvetica" w:eastAsia="Times New Roman" w:hAnsi="Helvetica" w:cs="Helvetica"/>
          <w:color w:val="2D3B45"/>
          <w:sz w:val="20"/>
          <w:szCs w:val="24"/>
        </w:rPr>
        <w:t>url</w:t>
      </w:r>
      <w:proofErr w:type="spellEnd"/>
      <w:r w:rsidRPr="00AE6C4F">
        <w:rPr>
          <w:rFonts w:ascii="Helvetica" w:eastAsia="Times New Roman" w:hAnsi="Helvetica" w:cs="Helvetica"/>
          <w:color w:val="2D3B45"/>
          <w:sz w:val="20"/>
          <w:szCs w:val="24"/>
        </w:rPr>
        <w:t xml:space="preserve"> since I found this article online.</w:t>
      </w:r>
    </w:p>
    <w:p w14:paraId="0179228E" w14:textId="7DE0CB66" w:rsidR="00BD454B" w:rsidRPr="00AE6C4F" w:rsidRDefault="00BD454B" w:rsidP="00BD454B">
      <w:pPr>
        <w:shd w:val="clear" w:color="auto" w:fill="FFFFFF"/>
        <w:spacing w:after="0" w:line="240" w:lineRule="auto"/>
        <w:rPr>
          <w:rFonts w:ascii="Helvetica" w:eastAsia="Times New Roman" w:hAnsi="Helvetica" w:cs="Helvetica"/>
          <w:color w:val="2D3B45"/>
          <w:sz w:val="20"/>
          <w:szCs w:val="24"/>
        </w:rPr>
      </w:pPr>
      <w:r w:rsidRPr="00AE6C4F">
        <w:rPr>
          <w:rFonts w:ascii="Helvetica" w:eastAsia="Times New Roman" w:hAnsi="Helvetica" w:cs="Helvetica"/>
          <w:i/>
          <w:iCs/>
          <w:color w:val="2D3B45"/>
          <w:sz w:val="20"/>
          <w:szCs w:val="24"/>
        </w:rPr>
        <w:t>"</w:t>
      </w:r>
      <w:proofErr w:type="spellStart"/>
      <w:r w:rsidRPr="00AE6C4F">
        <w:rPr>
          <w:rFonts w:ascii="Helvetica" w:eastAsia="Times New Roman" w:hAnsi="Helvetica" w:cs="Helvetica"/>
          <w:i/>
          <w:iCs/>
          <w:color w:val="2D3B45"/>
          <w:sz w:val="20"/>
          <w:szCs w:val="24"/>
        </w:rPr>
        <w:t>Porzucki</w:t>
      </w:r>
      <w:proofErr w:type="spellEnd"/>
      <w:r w:rsidRPr="00AE6C4F">
        <w:rPr>
          <w:rFonts w:ascii="Helvetica" w:eastAsia="Times New Roman" w:hAnsi="Helvetica" w:cs="Helvetica"/>
          <w:i/>
          <w:iCs/>
          <w:color w:val="2D3B45"/>
          <w:sz w:val="20"/>
          <w:szCs w:val="24"/>
        </w:rPr>
        <w:t xml:space="preserve">, Nina. “How Did English Become the Language of Science?” Public Radio International, </w:t>
      </w:r>
      <w:proofErr w:type="spellStart"/>
      <w:r w:rsidRPr="00AE6C4F">
        <w:rPr>
          <w:rFonts w:ascii="Helvetica" w:eastAsia="Times New Roman" w:hAnsi="Helvetica" w:cs="Helvetica"/>
          <w:i/>
          <w:iCs/>
          <w:color w:val="2D3B45"/>
          <w:sz w:val="20"/>
          <w:szCs w:val="24"/>
        </w:rPr>
        <w:t>GlobalPost</w:t>
      </w:r>
      <w:proofErr w:type="spellEnd"/>
      <w:r w:rsidRPr="00AE6C4F">
        <w:rPr>
          <w:rFonts w:ascii="Helvetica" w:eastAsia="Times New Roman" w:hAnsi="Helvetica" w:cs="Helvetica"/>
          <w:i/>
          <w:iCs/>
          <w:color w:val="2D3B45"/>
          <w:sz w:val="20"/>
          <w:szCs w:val="24"/>
        </w:rPr>
        <w:t>, 6 Oct. 2014. </w:t>
      </w:r>
      <w:hyperlink r:id="rId13" w:tgtFrame="_blank" w:history="1">
        <w:r w:rsidRPr="00AE6C4F">
          <w:rPr>
            <w:rFonts w:ascii="Helvetica" w:eastAsia="Times New Roman" w:hAnsi="Helvetica" w:cs="Helvetica"/>
            <w:i/>
            <w:iCs/>
            <w:color w:val="0000FF"/>
            <w:sz w:val="20"/>
            <w:szCs w:val="24"/>
            <w:u w:val="single"/>
          </w:rPr>
          <w:t>www.pri.org/stories/2014-10-06/how-did-english-become-language-science</w:t>
        </w:r>
        <w:r w:rsidRPr="00AE6C4F">
          <w:rPr>
            <w:rFonts w:ascii="Helvetica" w:eastAsia="Times New Roman" w:hAnsi="Helvetica" w:cs="Helvetica"/>
            <w:i/>
            <w:iCs/>
            <w:color w:val="0000FF"/>
            <w:sz w:val="20"/>
            <w:szCs w:val="24"/>
            <w:bdr w:val="none" w:sz="0" w:space="0" w:color="auto" w:frame="1"/>
          </w:rPr>
          <w:t xml:space="preserve">Links to an external </w:t>
        </w:r>
        <w:proofErr w:type="spellStart"/>
        <w:r w:rsidRPr="00AE6C4F">
          <w:rPr>
            <w:rFonts w:ascii="Helvetica" w:eastAsia="Times New Roman" w:hAnsi="Helvetica" w:cs="Helvetica"/>
            <w:i/>
            <w:iCs/>
            <w:color w:val="0000FF"/>
            <w:sz w:val="20"/>
            <w:szCs w:val="24"/>
            <w:bdr w:val="none" w:sz="0" w:space="0" w:color="auto" w:frame="1"/>
          </w:rPr>
          <w:t>site.Links</w:t>
        </w:r>
        <w:proofErr w:type="spellEnd"/>
        <w:r w:rsidRPr="00AE6C4F">
          <w:rPr>
            <w:rFonts w:ascii="Helvetica" w:eastAsia="Times New Roman" w:hAnsi="Helvetica" w:cs="Helvetica"/>
            <w:i/>
            <w:iCs/>
            <w:color w:val="0000FF"/>
            <w:sz w:val="20"/>
            <w:szCs w:val="24"/>
            <w:bdr w:val="none" w:sz="0" w:space="0" w:color="auto" w:frame="1"/>
          </w:rPr>
          <w:t xml:space="preserve"> to an external site.</w:t>
        </w:r>
      </w:hyperlink>
      <w:r w:rsidRPr="00AE6C4F">
        <w:rPr>
          <w:rFonts w:ascii="Helvetica" w:eastAsia="Times New Roman" w:hAnsi="Helvetica" w:cs="Helvetica"/>
          <w:i/>
          <w:iCs/>
          <w:color w:val="2D3B45"/>
          <w:sz w:val="20"/>
          <w:szCs w:val="24"/>
        </w:rPr>
        <w:t>." </w:t>
      </w:r>
      <w:r w:rsidRPr="00AE6C4F">
        <w:rPr>
          <w:rFonts w:ascii="Helvetica" w:eastAsia="Times New Roman" w:hAnsi="Helvetica" w:cs="Helvetica"/>
          <w:color w:val="2D3B45"/>
          <w:sz w:val="20"/>
          <w:szCs w:val="24"/>
        </w:rPr>
        <w:t>(</w:t>
      </w:r>
      <w:r w:rsidR="00715725" w:rsidRPr="00AE6C4F">
        <w:rPr>
          <w:rFonts w:ascii="Helvetica" w:eastAsia="Times New Roman" w:hAnsi="Helvetica" w:cs="Helvetica"/>
          <w:color w:val="2D3B45"/>
          <w:sz w:val="20"/>
          <w:szCs w:val="24"/>
        </w:rPr>
        <w:t>Student B</w:t>
      </w:r>
      <w:r w:rsidRPr="00AE6C4F">
        <w:rPr>
          <w:rFonts w:ascii="Helvetica" w:eastAsia="Times New Roman" w:hAnsi="Helvetica" w:cs="Helvetica"/>
          <w:color w:val="2D3B45"/>
          <w:sz w:val="20"/>
          <w:szCs w:val="24"/>
        </w:rPr>
        <w:t>, SA 4 revised)</w:t>
      </w:r>
    </w:p>
    <w:p w14:paraId="1F2F4C72" w14:textId="77777777" w:rsidR="00BD454B" w:rsidRPr="00AE6C4F" w:rsidRDefault="00AE6C4F" w:rsidP="00BD454B">
      <w:pPr>
        <w:spacing w:after="0" w:line="240" w:lineRule="auto"/>
        <w:jc w:val="center"/>
        <w:rPr>
          <w:rFonts w:ascii="Helvetica" w:eastAsia="Times New Roman" w:hAnsi="Helvetica" w:cs="Helvetica"/>
          <w:color w:val="2D3B45"/>
          <w:szCs w:val="26"/>
        </w:rPr>
      </w:pPr>
      <w:hyperlink r:id="rId14" w:history="1">
        <w:r w:rsidR="00BD454B" w:rsidRPr="00AE6C4F">
          <w:rPr>
            <w:rFonts w:ascii="Helvetica" w:eastAsia="Times New Roman" w:hAnsi="Helvetica" w:cs="Helvetica"/>
            <w:color w:val="0000FF"/>
            <w:szCs w:val="26"/>
            <w:u w:val="single"/>
          </w:rPr>
          <w:t>Click here to Download </w:t>
        </w:r>
        <w:r w:rsidR="00BD454B" w:rsidRPr="00AE6C4F">
          <w:rPr>
            <w:rFonts w:ascii="Helvetica" w:eastAsia="Times New Roman" w:hAnsi="Helvetica" w:cs="Helvetica"/>
            <w:b/>
            <w:bCs/>
            <w:color w:val="0000FF"/>
            <w:szCs w:val="26"/>
            <w:u w:val="single"/>
          </w:rPr>
          <w:t>FINAL - short assignment 4.docx</w:t>
        </w:r>
      </w:hyperlink>
    </w:p>
    <w:p w14:paraId="7494875B" w14:textId="77777777" w:rsidR="00BD454B" w:rsidRPr="00BD454B" w:rsidRDefault="00BD454B" w:rsidP="00BD454B">
      <w:pPr>
        <w:pBdr>
          <w:top w:val="single" w:sz="6" w:space="1" w:color="auto"/>
        </w:pBdr>
        <w:spacing w:after="0" w:line="240" w:lineRule="auto"/>
        <w:jc w:val="center"/>
        <w:rPr>
          <w:rFonts w:ascii="Arial" w:eastAsia="Times New Roman" w:hAnsi="Arial" w:cs="Arial"/>
          <w:vanish/>
          <w:sz w:val="16"/>
          <w:szCs w:val="16"/>
        </w:rPr>
      </w:pPr>
      <w:r w:rsidRPr="00BD454B">
        <w:rPr>
          <w:rFonts w:ascii="Arial" w:eastAsia="Times New Roman" w:hAnsi="Arial" w:cs="Arial"/>
          <w:vanish/>
          <w:sz w:val="16"/>
          <w:szCs w:val="16"/>
        </w:rPr>
        <w:t>Bottom of Form</w:t>
      </w:r>
    </w:p>
    <w:p w14:paraId="010B3F3A" w14:textId="2407A7ED" w:rsidR="00BD454B" w:rsidRDefault="00BD454B"/>
    <w:sectPr w:rsidR="00BD454B">
      <w:head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homas Walker" w:date="2018-02-20T21:43:00Z" w:initials="TW">
    <w:p w14:paraId="2568A6B1" w14:textId="6D2B8DEB" w:rsidR="00BD454B" w:rsidRDefault="00BD454B">
      <w:pPr>
        <w:pStyle w:val="CommentText"/>
      </w:pPr>
      <w:r>
        <w:rPr>
          <w:rStyle w:val="CommentReference"/>
        </w:rPr>
        <w:annotationRef/>
      </w:r>
      <w:r>
        <w:t xml:space="preserve">Know your audience. It can be a good strategy to include relevant pictures in your </w:t>
      </w:r>
      <w:proofErr w:type="gramStart"/>
      <w:r>
        <w:t>portfolio</w:t>
      </w:r>
      <w:proofErr w:type="gramEnd"/>
      <w:r>
        <w:t xml:space="preserve"> but it DEPENDS on your instructor. Also, random or irrelevant pictures may end up hurting your grade.</w:t>
      </w:r>
    </w:p>
  </w:comment>
  <w:comment w:id="1" w:author="Thomas Walker" w:date="2018-03-06T10:06:00Z" w:initials="TW">
    <w:p w14:paraId="2084D7AC" w14:textId="30EB2FFA" w:rsidR="001828B9" w:rsidRDefault="001828B9">
      <w:pPr>
        <w:pStyle w:val="CommentText"/>
      </w:pPr>
      <w:r>
        <w:rPr>
          <w:rStyle w:val="CommentReference"/>
        </w:rPr>
        <w:annotationRef/>
      </w:r>
      <w:r>
        <w:t>This information about Miley Cyrus could possibly be trimmed down a bit.</w:t>
      </w:r>
      <w:r w:rsidR="00504BD0">
        <w:t xml:space="preserve"> </w:t>
      </w:r>
    </w:p>
  </w:comment>
  <w:comment w:id="2" w:author="Thomas Walker" w:date="2018-02-20T21:46:00Z" w:initials="TW">
    <w:p w14:paraId="3AF05AFF" w14:textId="51E34C38" w:rsidR="00BD454B" w:rsidRDefault="00BD454B">
      <w:pPr>
        <w:pStyle w:val="CommentText"/>
      </w:pPr>
      <w:r>
        <w:rPr>
          <w:rStyle w:val="CommentReference"/>
        </w:rPr>
        <w:annotationRef/>
      </w:r>
      <w:r>
        <w:t>This part clearly summarizes Outcome 2.</w:t>
      </w:r>
    </w:p>
  </w:comment>
  <w:comment w:id="3" w:author="Thomas Walker" w:date="2018-03-06T10:39:00Z" w:initials="TW">
    <w:p w14:paraId="594C4F43" w14:textId="2E4B1982" w:rsidR="002177CE" w:rsidRDefault="002177CE">
      <w:pPr>
        <w:pStyle w:val="CommentText"/>
      </w:pPr>
      <w:r>
        <w:rPr>
          <w:rStyle w:val="CommentReference"/>
        </w:rPr>
        <w:annotationRef/>
      </w:r>
      <w:r>
        <w:t>If possible, try to use the assignment that the annotated bibliography prepared you to do.</w:t>
      </w:r>
    </w:p>
  </w:comment>
  <w:comment w:id="4" w:author="Thomas Walker" w:date="2018-02-20T21:50:00Z" w:initials="TW">
    <w:p w14:paraId="17EFE1D4" w14:textId="1967F253" w:rsidR="00BD454B" w:rsidRDefault="00BD454B">
      <w:pPr>
        <w:pStyle w:val="CommentText"/>
      </w:pPr>
      <w:r>
        <w:rPr>
          <w:rStyle w:val="CommentReference"/>
        </w:rPr>
        <w:annotationRef/>
      </w:r>
      <w:r>
        <w:t>This is a good point! It would be even stronger if the student went on to explain precisely how these two different authors’ backgrounds</w:t>
      </w:r>
      <w:r w:rsidR="00715725">
        <w:t xml:space="preserve"> were </w:t>
      </w:r>
      <w:proofErr w:type="gramStart"/>
      <w:r w:rsidR="00715725">
        <w:t>taken into account</w:t>
      </w:r>
      <w:proofErr w:type="gramEnd"/>
      <w:r w:rsidR="00715725">
        <w:t xml:space="preserve"> when these sources were incorporated into the student’s writing. In other words, how was the diversity of these texts useful?</w:t>
      </w:r>
    </w:p>
  </w:comment>
  <w:comment w:id="5" w:author="Thomas Walker" w:date="2018-02-20T21:54:00Z" w:initials="TW">
    <w:p w14:paraId="43C81126" w14:textId="1C469B6E" w:rsidR="00715725" w:rsidRDefault="00715725">
      <w:pPr>
        <w:pStyle w:val="CommentText"/>
      </w:pPr>
      <w:r>
        <w:rPr>
          <w:rStyle w:val="CommentReference"/>
        </w:rPr>
        <w:annotationRef/>
      </w:r>
      <w:r>
        <w:t xml:space="preserve">This is not </w:t>
      </w:r>
      <w:proofErr w:type="gramStart"/>
      <w:r>
        <w:t>bad, but</w:t>
      </w:r>
      <w:proofErr w:type="gramEnd"/>
      <w:r>
        <w:t xml:space="preserve"> explaining in more detail about the complexity of </w:t>
      </w:r>
      <w:r w:rsidR="002177CE">
        <w:t>one’s</w:t>
      </w:r>
      <w:r>
        <w:t xml:space="preserve"> argument and how different reading and writing strategies explored that complexity would probably be more impressive than listing the keywords the </w:t>
      </w:r>
      <w:r w:rsidR="002177CE">
        <w:t>one</w:t>
      </w:r>
      <w:r>
        <w:t xml:space="preserve"> used to search for sources.</w:t>
      </w:r>
    </w:p>
  </w:comment>
  <w:comment w:id="6" w:author="Thomas Walker" w:date="2018-02-20T22:00:00Z" w:initials="TW">
    <w:p w14:paraId="7746F249" w14:textId="4646182C" w:rsidR="00715725" w:rsidRDefault="00715725">
      <w:pPr>
        <w:pStyle w:val="CommentText"/>
      </w:pPr>
      <w:r>
        <w:rPr>
          <w:rStyle w:val="CommentReference"/>
        </w:rPr>
        <w:annotationRef/>
      </w:r>
      <w:r>
        <w:t>Even though gathering materials is important. It usually isn’t that important to reflect on the gathering aspects.  It is usually stronger to focus on how the gathered materials were used in the writing.</w:t>
      </w:r>
    </w:p>
  </w:comment>
  <w:comment w:id="7" w:author="Thomas Walker" w:date="2018-02-20T22:02:00Z" w:initials="TW">
    <w:p w14:paraId="0E36699A" w14:textId="2635D6F4" w:rsidR="00A174DA" w:rsidRDefault="00A174DA">
      <w:pPr>
        <w:pStyle w:val="CommentText"/>
      </w:pPr>
      <w:r>
        <w:rPr>
          <w:rStyle w:val="CommentReference"/>
        </w:rPr>
        <w:annotationRef/>
      </w:r>
      <w:r>
        <w:t xml:space="preserve">This would be much stronger if the student could show how he or she understood and exploited the differences between primary and secondary materials and between summarizing, paraphrasing, and quoting. In other words, how were these materials used </w:t>
      </w:r>
      <w:r w:rsidRPr="00A174DA">
        <w:rPr>
          <w:b/>
          <w:u w:val="single"/>
        </w:rPr>
        <w:t>purposefully</w:t>
      </w:r>
      <w:r>
        <w:t xml:space="preserve">? </w:t>
      </w:r>
    </w:p>
  </w:comment>
  <w:comment w:id="8" w:author="Thomas Walker" w:date="2018-02-20T22:06:00Z" w:initials="TW">
    <w:p w14:paraId="7A8410F3" w14:textId="2547F1BB" w:rsidR="00A174DA" w:rsidRDefault="00A174DA">
      <w:pPr>
        <w:pStyle w:val="CommentText"/>
      </w:pPr>
      <w:r>
        <w:rPr>
          <w:rStyle w:val="CommentReference"/>
        </w:rPr>
        <w:annotationRef/>
      </w:r>
      <w:r>
        <w:t>This is potentially an outstanding example of a conversation between texts! It would be even stronger if it went into more detail, describing more clearly how using these texts together is more effective than any one text in isolation.</w:t>
      </w:r>
    </w:p>
  </w:comment>
  <w:comment w:id="9" w:author="Thomas Walker" w:date="2018-02-20T22:07:00Z" w:initials="TW">
    <w:p w14:paraId="54116488" w14:textId="6EBB570E" w:rsidR="00A174DA" w:rsidRDefault="00A174DA">
      <w:pPr>
        <w:pStyle w:val="CommentText"/>
      </w:pPr>
      <w:r>
        <w:rPr>
          <w:rStyle w:val="CommentReference"/>
        </w:rPr>
        <w:annotationRef/>
      </w:r>
      <w:r>
        <w:t>Some instructors accept other citations styles in their classes.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8A6B1" w15:done="0"/>
  <w15:commentEx w15:paraId="2084D7AC" w15:done="0"/>
  <w15:commentEx w15:paraId="3AF05AFF" w15:done="0"/>
  <w15:commentEx w15:paraId="594C4F43" w15:done="0"/>
  <w15:commentEx w15:paraId="17EFE1D4" w15:done="0"/>
  <w15:commentEx w15:paraId="43C81126" w15:done="0"/>
  <w15:commentEx w15:paraId="7746F249" w15:done="0"/>
  <w15:commentEx w15:paraId="0E36699A" w15:done="0"/>
  <w15:commentEx w15:paraId="7A8410F3" w15:done="0"/>
  <w15:commentEx w15:paraId="541164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8A6B1" w16cid:durableId="1E3714F6"/>
  <w16cid:commentId w16cid:paraId="2084D7AC" w16cid:durableId="1E48E69C"/>
  <w16cid:commentId w16cid:paraId="3AF05AFF" w16cid:durableId="1E3715D0"/>
  <w16cid:commentId w16cid:paraId="594C4F43" w16cid:durableId="1E48EE6F"/>
  <w16cid:commentId w16cid:paraId="17EFE1D4" w16cid:durableId="1E3716BA"/>
  <w16cid:commentId w16cid:paraId="43C81126" w16cid:durableId="1E37177E"/>
  <w16cid:commentId w16cid:paraId="7746F249" w16cid:durableId="1E3718E3"/>
  <w16cid:commentId w16cid:paraId="0E36699A" w16cid:durableId="1E37198F"/>
  <w16cid:commentId w16cid:paraId="7A8410F3" w16cid:durableId="1E371A49"/>
  <w16cid:commentId w16cid:paraId="54116488" w16cid:durableId="1E371A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0B34A" w14:textId="77777777" w:rsidR="005D3DA9" w:rsidRDefault="005D3DA9" w:rsidP="005D3DA9">
      <w:pPr>
        <w:spacing w:after="0" w:line="240" w:lineRule="auto"/>
      </w:pPr>
      <w:r>
        <w:separator/>
      </w:r>
    </w:p>
  </w:endnote>
  <w:endnote w:type="continuationSeparator" w:id="0">
    <w:p w14:paraId="65A6EE7D" w14:textId="77777777" w:rsidR="005D3DA9" w:rsidRDefault="005D3DA9" w:rsidP="005D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F7257" w14:textId="77777777" w:rsidR="005D3DA9" w:rsidRDefault="005D3DA9" w:rsidP="005D3DA9">
      <w:pPr>
        <w:spacing w:after="0" w:line="240" w:lineRule="auto"/>
      </w:pPr>
      <w:r>
        <w:separator/>
      </w:r>
    </w:p>
  </w:footnote>
  <w:footnote w:type="continuationSeparator" w:id="0">
    <w:p w14:paraId="4EB86098" w14:textId="77777777" w:rsidR="005D3DA9" w:rsidRDefault="005D3DA9" w:rsidP="005D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3F2E" w14:textId="77777777" w:rsidR="005D3DA9" w:rsidRPr="005D3DA9" w:rsidRDefault="005D3DA9" w:rsidP="005D3DA9">
    <w:pPr>
      <w:suppressAutoHyphens/>
      <w:spacing w:after="0" w:line="240" w:lineRule="auto"/>
      <w:rPr>
        <w:rFonts w:ascii="Times New Roman" w:eastAsia="Times New Roman" w:hAnsi="Times New Roman" w:cs="Times New Roman"/>
        <w:sz w:val="21"/>
        <w:szCs w:val="21"/>
        <w:lang w:eastAsia="ar-SA"/>
      </w:rPr>
    </w:pPr>
    <w:r w:rsidRPr="005D3DA9">
      <w:rPr>
        <w:rFonts w:ascii="Times New Roman" w:eastAsia="Times New Roman" w:hAnsi="Times New Roman" w:cs="Times New Roman"/>
        <w:sz w:val="21"/>
        <w:szCs w:val="21"/>
        <w:lang w:eastAsia="ar-SA"/>
      </w:rPr>
      <w:t>CLUE/OWRC/EWP – Portfolio Workshop II  3/6/18</w:t>
    </w:r>
  </w:p>
  <w:p w14:paraId="725822E4" w14:textId="77777777" w:rsidR="005D3DA9" w:rsidRDefault="005D3DA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Walker">
    <w15:presenceInfo w15:providerId="Windows Live" w15:userId="120b8cd574575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4B"/>
    <w:rsid w:val="001828B9"/>
    <w:rsid w:val="002177CE"/>
    <w:rsid w:val="002D4A7F"/>
    <w:rsid w:val="00391E45"/>
    <w:rsid w:val="00504BD0"/>
    <w:rsid w:val="005D3DA9"/>
    <w:rsid w:val="00715725"/>
    <w:rsid w:val="00A174DA"/>
    <w:rsid w:val="00AE6C4F"/>
    <w:rsid w:val="00BD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EE10"/>
  <w15:chartTrackingRefBased/>
  <w15:docId w15:val="{B6E9AB8A-2B18-46B8-A96C-F7B406F2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D45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54B"/>
    <w:rPr>
      <w:rFonts w:ascii="Times New Roman" w:eastAsia="Times New Roman" w:hAnsi="Times New Roman" w:cs="Times New Roman"/>
      <w:b/>
      <w:bCs/>
      <w:sz w:val="36"/>
      <w:szCs w:val="36"/>
    </w:rPr>
  </w:style>
  <w:style w:type="character" w:customStyle="1" w:styleId="name">
    <w:name w:val="name"/>
    <w:basedOn w:val="DefaultParagraphFont"/>
    <w:rsid w:val="00BD454B"/>
  </w:style>
  <w:style w:type="paragraph" w:styleId="z-TopofForm">
    <w:name w:val="HTML Top of Form"/>
    <w:basedOn w:val="Normal"/>
    <w:next w:val="Normal"/>
    <w:link w:val="z-TopofFormChar"/>
    <w:hidden/>
    <w:uiPriority w:val="99"/>
    <w:semiHidden/>
    <w:unhideWhenUsed/>
    <w:rsid w:val="00BD45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454B"/>
    <w:rPr>
      <w:rFonts w:ascii="Arial" w:eastAsia="Times New Roman" w:hAnsi="Arial" w:cs="Arial"/>
      <w:vanish/>
      <w:sz w:val="16"/>
      <w:szCs w:val="16"/>
    </w:rPr>
  </w:style>
  <w:style w:type="character" w:styleId="Hyperlink">
    <w:name w:val="Hyperlink"/>
    <w:basedOn w:val="DefaultParagraphFont"/>
    <w:uiPriority w:val="99"/>
    <w:semiHidden/>
    <w:unhideWhenUsed/>
    <w:rsid w:val="00BD454B"/>
    <w:rPr>
      <w:color w:val="0000FF"/>
      <w:u w:val="single"/>
    </w:rPr>
  </w:style>
  <w:style w:type="paragraph" w:styleId="NormalWeb">
    <w:name w:val="Normal (Web)"/>
    <w:basedOn w:val="Normal"/>
    <w:uiPriority w:val="99"/>
    <w:semiHidden/>
    <w:unhideWhenUsed/>
    <w:rsid w:val="00BD45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454B"/>
    <w:rPr>
      <w:b/>
      <w:bCs/>
    </w:rPr>
  </w:style>
  <w:style w:type="character" w:customStyle="1" w:styleId="apple-converted-space">
    <w:name w:val="apple-converted-space"/>
    <w:basedOn w:val="DefaultParagraphFont"/>
    <w:rsid w:val="00BD454B"/>
  </w:style>
  <w:style w:type="character" w:styleId="Emphasis">
    <w:name w:val="Emphasis"/>
    <w:basedOn w:val="DefaultParagraphFont"/>
    <w:uiPriority w:val="20"/>
    <w:qFormat/>
    <w:rsid w:val="00BD454B"/>
    <w:rPr>
      <w:i/>
      <w:iCs/>
    </w:rPr>
  </w:style>
  <w:style w:type="character" w:customStyle="1" w:styleId="screenreader-only">
    <w:name w:val="screenreader-only"/>
    <w:basedOn w:val="DefaultParagraphFont"/>
    <w:rsid w:val="00BD454B"/>
  </w:style>
  <w:style w:type="character" w:customStyle="1" w:styleId="filename">
    <w:name w:val="filename"/>
    <w:basedOn w:val="DefaultParagraphFont"/>
    <w:rsid w:val="00BD454B"/>
  </w:style>
  <w:style w:type="paragraph" w:styleId="z-BottomofForm">
    <w:name w:val="HTML Bottom of Form"/>
    <w:basedOn w:val="Normal"/>
    <w:next w:val="Normal"/>
    <w:link w:val="z-BottomofFormChar"/>
    <w:hidden/>
    <w:uiPriority w:val="99"/>
    <w:semiHidden/>
    <w:unhideWhenUsed/>
    <w:rsid w:val="00BD45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454B"/>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BD454B"/>
    <w:rPr>
      <w:sz w:val="16"/>
      <w:szCs w:val="16"/>
    </w:rPr>
  </w:style>
  <w:style w:type="paragraph" w:styleId="CommentText">
    <w:name w:val="annotation text"/>
    <w:basedOn w:val="Normal"/>
    <w:link w:val="CommentTextChar"/>
    <w:uiPriority w:val="99"/>
    <w:semiHidden/>
    <w:unhideWhenUsed/>
    <w:rsid w:val="00BD454B"/>
    <w:pPr>
      <w:spacing w:line="240" w:lineRule="auto"/>
    </w:pPr>
    <w:rPr>
      <w:sz w:val="20"/>
      <w:szCs w:val="20"/>
    </w:rPr>
  </w:style>
  <w:style w:type="character" w:customStyle="1" w:styleId="CommentTextChar">
    <w:name w:val="Comment Text Char"/>
    <w:basedOn w:val="DefaultParagraphFont"/>
    <w:link w:val="CommentText"/>
    <w:uiPriority w:val="99"/>
    <w:semiHidden/>
    <w:rsid w:val="00BD454B"/>
    <w:rPr>
      <w:sz w:val="20"/>
      <w:szCs w:val="20"/>
    </w:rPr>
  </w:style>
  <w:style w:type="paragraph" w:styleId="CommentSubject">
    <w:name w:val="annotation subject"/>
    <w:basedOn w:val="CommentText"/>
    <w:next w:val="CommentText"/>
    <w:link w:val="CommentSubjectChar"/>
    <w:uiPriority w:val="99"/>
    <w:semiHidden/>
    <w:unhideWhenUsed/>
    <w:rsid w:val="00BD454B"/>
    <w:rPr>
      <w:b/>
      <w:bCs/>
    </w:rPr>
  </w:style>
  <w:style w:type="character" w:customStyle="1" w:styleId="CommentSubjectChar">
    <w:name w:val="Comment Subject Char"/>
    <w:basedOn w:val="CommentTextChar"/>
    <w:link w:val="CommentSubject"/>
    <w:uiPriority w:val="99"/>
    <w:semiHidden/>
    <w:rsid w:val="00BD454B"/>
    <w:rPr>
      <w:b/>
      <w:bCs/>
      <w:sz w:val="20"/>
      <w:szCs w:val="20"/>
    </w:rPr>
  </w:style>
  <w:style w:type="paragraph" w:styleId="BalloonText">
    <w:name w:val="Balloon Text"/>
    <w:basedOn w:val="Normal"/>
    <w:link w:val="BalloonTextChar"/>
    <w:uiPriority w:val="99"/>
    <w:semiHidden/>
    <w:unhideWhenUsed/>
    <w:rsid w:val="00BD4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54B"/>
    <w:rPr>
      <w:rFonts w:ascii="Segoe UI" w:hAnsi="Segoe UI" w:cs="Segoe UI"/>
      <w:sz w:val="18"/>
      <w:szCs w:val="18"/>
    </w:rPr>
  </w:style>
  <w:style w:type="paragraph" w:styleId="Header">
    <w:name w:val="header"/>
    <w:basedOn w:val="Normal"/>
    <w:link w:val="HeaderChar"/>
    <w:uiPriority w:val="99"/>
    <w:unhideWhenUsed/>
    <w:rsid w:val="005D3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DA9"/>
  </w:style>
  <w:style w:type="paragraph" w:styleId="Footer">
    <w:name w:val="footer"/>
    <w:basedOn w:val="Normal"/>
    <w:link w:val="FooterChar"/>
    <w:uiPriority w:val="99"/>
    <w:unhideWhenUsed/>
    <w:rsid w:val="005D3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464795">
      <w:bodyDiv w:val="1"/>
      <w:marLeft w:val="0"/>
      <w:marRight w:val="0"/>
      <w:marTop w:val="0"/>
      <w:marBottom w:val="0"/>
      <w:divBdr>
        <w:top w:val="none" w:sz="0" w:space="0" w:color="auto"/>
        <w:left w:val="none" w:sz="0" w:space="0" w:color="auto"/>
        <w:bottom w:val="none" w:sz="0" w:space="0" w:color="auto"/>
        <w:right w:val="none" w:sz="0" w:space="0" w:color="auto"/>
      </w:divBdr>
      <w:divsChild>
        <w:div w:id="113211659">
          <w:marLeft w:val="0"/>
          <w:marRight w:val="0"/>
          <w:marTop w:val="0"/>
          <w:marBottom w:val="0"/>
          <w:divBdr>
            <w:top w:val="none" w:sz="0" w:space="0" w:color="auto"/>
            <w:left w:val="none" w:sz="0" w:space="0" w:color="auto"/>
            <w:bottom w:val="none" w:sz="0" w:space="0" w:color="auto"/>
            <w:right w:val="none" w:sz="0" w:space="0" w:color="auto"/>
          </w:divBdr>
          <w:divsChild>
            <w:div w:id="41291089">
              <w:marLeft w:val="0"/>
              <w:marRight w:val="0"/>
              <w:marTop w:val="0"/>
              <w:marBottom w:val="0"/>
              <w:divBdr>
                <w:top w:val="none" w:sz="0" w:space="0" w:color="auto"/>
                <w:left w:val="none" w:sz="0" w:space="0" w:color="auto"/>
                <w:bottom w:val="none" w:sz="0" w:space="0" w:color="auto"/>
                <w:right w:val="none" w:sz="0" w:space="0" w:color="auto"/>
              </w:divBdr>
              <w:divsChild>
                <w:div w:id="669256665">
                  <w:marLeft w:val="0"/>
                  <w:marRight w:val="0"/>
                  <w:marTop w:val="0"/>
                  <w:marBottom w:val="0"/>
                  <w:divBdr>
                    <w:top w:val="none" w:sz="0" w:space="0" w:color="auto"/>
                    <w:left w:val="none" w:sz="0" w:space="0" w:color="auto"/>
                    <w:bottom w:val="none" w:sz="0" w:space="0" w:color="auto"/>
                    <w:right w:val="none" w:sz="0" w:space="0" w:color="auto"/>
                  </w:divBdr>
                </w:div>
              </w:divsChild>
            </w:div>
            <w:div w:id="1155297212">
              <w:marLeft w:val="0"/>
              <w:marRight w:val="0"/>
              <w:marTop w:val="0"/>
              <w:marBottom w:val="0"/>
              <w:divBdr>
                <w:top w:val="none" w:sz="0" w:space="0" w:color="auto"/>
                <w:left w:val="none" w:sz="0" w:space="0" w:color="auto"/>
                <w:bottom w:val="none" w:sz="0" w:space="0" w:color="auto"/>
                <w:right w:val="none" w:sz="0" w:space="0" w:color="auto"/>
              </w:divBdr>
              <w:divsChild>
                <w:div w:id="1542327649">
                  <w:marLeft w:val="0"/>
                  <w:marRight w:val="0"/>
                  <w:marTop w:val="0"/>
                  <w:marBottom w:val="0"/>
                  <w:divBdr>
                    <w:top w:val="none" w:sz="0" w:space="0" w:color="auto"/>
                    <w:left w:val="none" w:sz="0" w:space="0" w:color="auto"/>
                    <w:bottom w:val="none" w:sz="0" w:space="0" w:color="auto"/>
                    <w:right w:val="none" w:sz="0" w:space="0" w:color="auto"/>
                  </w:divBdr>
                </w:div>
              </w:divsChild>
            </w:div>
            <w:div w:id="1170756838">
              <w:marLeft w:val="0"/>
              <w:marRight w:val="0"/>
              <w:marTop w:val="0"/>
              <w:marBottom w:val="0"/>
              <w:divBdr>
                <w:top w:val="none" w:sz="0" w:space="0" w:color="auto"/>
                <w:left w:val="none" w:sz="0" w:space="0" w:color="auto"/>
                <w:bottom w:val="none" w:sz="0" w:space="0" w:color="auto"/>
                <w:right w:val="none" w:sz="0" w:space="0" w:color="auto"/>
              </w:divBdr>
              <w:divsChild>
                <w:div w:id="460463678">
                  <w:marLeft w:val="0"/>
                  <w:marRight w:val="0"/>
                  <w:marTop w:val="0"/>
                  <w:marBottom w:val="0"/>
                  <w:divBdr>
                    <w:top w:val="none" w:sz="0" w:space="0" w:color="auto"/>
                    <w:left w:val="none" w:sz="0" w:space="0" w:color="auto"/>
                    <w:bottom w:val="none" w:sz="0" w:space="0" w:color="auto"/>
                    <w:right w:val="none" w:sz="0" w:space="0" w:color="auto"/>
                  </w:divBdr>
                </w:div>
              </w:divsChild>
            </w:div>
            <w:div w:id="1165318695">
              <w:marLeft w:val="0"/>
              <w:marRight w:val="0"/>
              <w:marTop w:val="0"/>
              <w:marBottom w:val="0"/>
              <w:divBdr>
                <w:top w:val="none" w:sz="0" w:space="0" w:color="auto"/>
                <w:left w:val="none" w:sz="0" w:space="0" w:color="auto"/>
                <w:bottom w:val="none" w:sz="0" w:space="0" w:color="auto"/>
                <w:right w:val="none" w:sz="0" w:space="0" w:color="auto"/>
              </w:divBdr>
              <w:divsChild>
                <w:div w:id="521286211">
                  <w:marLeft w:val="0"/>
                  <w:marRight w:val="0"/>
                  <w:marTop w:val="0"/>
                  <w:marBottom w:val="0"/>
                  <w:divBdr>
                    <w:top w:val="none" w:sz="0" w:space="0" w:color="auto"/>
                    <w:left w:val="none" w:sz="0" w:space="0" w:color="auto"/>
                    <w:bottom w:val="none" w:sz="0" w:space="0" w:color="auto"/>
                    <w:right w:val="none" w:sz="0" w:space="0" w:color="auto"/>
                  </w:divBdr>
                </w:div>
              </w:divsChild>
            </w:div>
            <w:div w:id="435253393">
              <w:marLeft w:val="0"/>
              <w:marRight w:val="0"/>
              <w:marTop w:val="0"/>
              <w:marBottom w:val="0"/>
              <w:divBdr>
                <w:top w:val="none" w:sz="0" w:space="0" w:color="auto"/>
                <w:left w:val="none" w:sz="0" w:space="0" w:color="auto"/>
                <w:bottom w:val="none" w:sz="0" w:space="0" w:color="auto"/>
                <w:right w:val="none" w:sz="0" w:space="0" w:color="auto"/>
              </w:divBdr>
              <w:divsChild>
                <w:div w:id="4650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www.pri.org/stories/2014-10-06/how-did-english-become-language-scien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image" Target="media/image2.gif"/><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canvas.uw.edu/eportfolios/41150/entries/272188/files/WxKQ1hiYRLchpOh5VCODltF2nJGfXGw89eQXc7OX"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canvas.uw.edu/eportfolios/41150/entries/272188/files/HUrixh7HB7r2RgbpnLZOJ25v43iiFHymMD1cV8H9" TargetMode="External"/><Relationship Id="rId4" Type="http://schemas.openxmlformats.org/officeDocument/2006/relationships/footnotes" Target="footnotes.xml"/><Relationship Id="rId9" Type="http://schemas.openxmlformats.org/officeDocument/2006/relationships/image" Target="media/image1.gif"/><Relationship Id="rId14" Type="http://schemas.openxmlformats.org/officeDocument/2006/relationships/hyperlink" Target="https://canvas.uw.edu/eportfolios/41150/entries/272188/files/9bZha836pvVmljn0dWZDcgR7c4zpoMje81R0xb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Walker</dc:creator>
  <cp:keywords/>
  <dc:description/>
  <cp:lastModifiedBy>Thomas Walker</cp:lastModifiedBy>
  <cp:revision>4</cp:revision>
  <dcterms:created xsi:type="dcterms:W3CDTF">2018-02-21T05:41:00Z</dcterms:created>
  <dcterms:modified xsi:type="dcterms:W3CDTF">2018-03-06T18:51:00Z</dcterms:modified>
</cp:coreProperties>
</file>