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5403" w14:textId="50511FE8" w:rsidR="002F6C9A" w:rsidRPr="002F6C9A" w:rsidRDefault="002F6C9A" w:rsidP="002F6C9A">
      <w:pPr>
        <w:pStyle w:val="Heading1"/>
        <w:pBdr>
          <w:top w:val="single" w:sz="8" w:space="1" w:color="auto"/>
          <w:left w:val="single" w:sz="8" w:space="4" w:color="auto"/>
          <w:bottom w:val="single" w:sz="8" w:space="1" w:color="auto"/>
          <w:right w:val="single" w:sz="8" w:space="4" w:color="auto"/>
        </w:pBdr>
        <w:jc w:val="center"/>
        <w:rPr>
          <w:rFonts w:ascii="Tahoma" w:hAnsi="Tahoma" w:cs="Tahoma"/>
          <w:sz w:val="36"/>
          <w:szCs w:val="36"/>
        </w:rPr>
      </w:pPr>
      <w:r>
        <w:rPr>
          <w:rFonts w:ascii="Tahoma" w:hAnsi="Tahoma" w:cs="Tahoma"/>
          <w:sz w:val="24"/>
          <w:szCs w:val="24"/>
        </w:rPr>
        <w:t>ENGL 282</w:t>
      </w:r>
      <w:r>
        <w:rPr>
          <w:rFonts w:ascii="Tahoma" w:hAnsi="Tahoma" w:cs="Tahoma"/>
          <w:sz w:val="24"/>
          <w:szCs w:val="24"/>
        </w:rPr>
        <w:tab/>
      </w:r>
      <w:r>
        <w:rPr>
          <w:rFonts w:ascii="Tahoma" w:hAnsi="Tahoma" w:cs="Tahoma"/>
          <w:sz w:val="36"/>
          <w:szCs w:val="36"/>
        </w:rPr>
        <w:t xml:space="preserve"> Intermediate Multimodal Composition:</w:t>
      </w:r>
      <w:r>
        <w:rPr>
          <w:rFonts w:ascii="Tahoma" w:hAnsi="Tahoma" w:cs="Tahoma"/>
          <w:sz w:val="36"/>
          <w:szCs w:val="36"/>
        </w:rPr>
        <w:tab/>
      </w:r>
      <w:r>
        <w:rPr>
          <w:rFonts w:ascii="Tahoma" w:hAnsi="Tahoma" w:cs="Tahoma"/>
          <w:sz w:val="24"/>
          <w:szCs w:val="24"/>
        </w:rPr>
        <w:t>Autumn 2016</w:t>
      </w:r>
      <w:r>
        <w:rPr>
          <w:rFonts w:ascii="Tahoma" w:hAnsi="Tahoma" w:cs="Tahoma"/>
          <w:sz w:val="24"/>
          <w:szCs w:val="24"/>
        </w:rPr>
        <w:br/>
      </w:r>
      <w:r w:rsidRPr="002F6C9A">
        <w:rPr>
          <w:rFonts w:ascii="Tahoma" w:hAnsi="Tahoma" w:cs="Tahoma"/>
          <w:sz w:val="36"/>
          <w:szCs w:val="36"/>
        </w:rPr>
        <w:t xml:space="preserve">Composing </w:t>
      </w:r>
      <w:r>
        <w:rPr>
          <w:rFonts w:ascii="Tahoma" w:hAnsi="Tahoma" w:cs="Tahoma"/>
          <w:sz w:val="36"/>
          <w:szCs w:val="36"/>
        </w:rPr>
        <w:t>Community</w:t>
      </w:r>
    </w:p>
    <w:p w14:paraId="48E80DEB" w14:textId="77777777" w:rsidR="00992269" w:rsidRDefault="00992269">
      <w:pPr>
        <w:pStyle w:val="Heading1"/>
        <w:tabs>
          <w:tab w:val="left" w:pos="3400"/>
        </w:tabs>
        <w:rPr>
          <w:rFonts w:ascii="Calibri" w:hAnsi="Calibri" w:cs="Calibri"/>
          <w:sz w:val="24"/>
          <w:szCs w:val="24"/>
        </w:rPr>
      </w:pPr>
    </w:p>
    <w:p w14:paraId="096AC591" w14:textId="77777777" w:rsidR="00992269" w:rsidRPr="00992269" w:rsidRDefault="00992269">
      <w:pPr>
        <w:pStyle w:val="Heading1"/>
        <w:tabs>
          <w:tab w:val="left" w:pos="3400"/>
        </w:tabs>
        <w:rPr>
          <w:rFonts w:ascii="Calibri" w:hAnsi="Calibri" w:cs="Calibri"/>
          <w:sz w:val="24"/>
          <w:szCs w:val="24"/>
        </w:rPr>
      </w:pPr>
      <w:bookmarkStart w:id="0" w:name="OLE_LINK5"/>
      <w:bookmarkStart w:id="1" w:name="OLE_LINK6"/>
      <w:r w:rsidRPr="00992269">
        <w:rPr>
          <w:rFonts w:ascii="Calibri" w:hAnsi="Calibri" w:cs="Calibri"/>
          <w:sz w:val="24"/>
          <w:szCs w:val="24"/>
        </w:rPr>
        <w:t>Instructor: Kimberlee Gillis-Bridges</w:t>
      </w:r>
    </w:p>
    <w:p w14:paraId="602A134E" w14:textId="6BD6D7D3" w:rsidR="00992269" w:rsidRPr="00992269" w:rsidRDefault="00295F10">
      <w:pPr>
        <w:pStyle w:val="Heading1"/>
        <w:tabs>
          <w:tab w:val="left" w:pos="3400"/>
        </w:tabs>
        <w:rPr>
          <w:rFonts w:ascii="Calibri" w:hAnsi="Calibri" w:cs="Calibri"/>
          <w:sz w:val="24"/>
          <w:szCs w:val="24"/>
        </w:rPr>
      </w:pPr>
      <w:r>
        <w:rPr>
          <w:rFonts w:ascii="Calibri" w:hAnsi="Calibri" w:cs="Calibri"/>
          <w:sz w:val="24"/>
          <w:szCs w:val="24"/>
        </w:rPr>
        <w:t>Class: TTH, 10:30 a.m.-12:2</w:t>
      </w:r>
      <w:r w:rsidR="00992269" w:rsidRPr="00992269">
        <w:rPr>
          <w:rFonts w:ascii="Calibri" w:hAnsi="Calibri" w:cs="Calibri"/>
          <w:sz w:val="24"/>
          <w:szCs w:val="24"/>
        </w:rPr>
        <w:t>0 p.m.</w:t>
      </w:r>
    </w:p>
    <w:p w14:paraId="49338A0D" w14:textId="4B3B1890"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Loc</w:t>
      </w:r>
      <w:r w:rsidR="00295F10">
        <w:rPr>
          <w:rFonts w:ascii="Calibri" w:hAnsi="Calibri" w:cs="Calibri"/>
          <w:sz w:val="24"/>
          <w:szCs w:val="24"/>
        </w:rPr>
        <w:t>ation:  Mary Gates 082</w:t>
      </w:r>
    </w:p>
    <w:p w14:paraId="5943F215" w14:textId="2F3CBE5D"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 xml:space="preserve">Office: Mary Gates </w:t>
      </w:r>
      <w:r w:rsidR="00295F10">
        <w:rPr>
          <w:rFonts w:ascii="Calibri" w:hAnsi="Calibri" w:cs="Calibri"/>
          <w:sz w:val="24"/>
          <w:szCs w:val="24"/>
        </w:rPr>
        <w:t>088</w:t>
      </w:r>
    </w:p>
    <w:p w14:paraId="1EAAF5E9" w14:textId="77777777"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Phone/Voice Mail: 206.543.4892</w:t>
      </w:r>
    </w:p>
    <w:p w14:paraId="1FA89CCD" w14:textId="77777777"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Email: kgb@uw.edu</w:t>
      </w:r>
    </w:p>
    <w:p w14:paraId="22941DF2" w14:textId="29C98120"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 xml:space="preserve">Office Hours: TTH, </w:t>
      </w:r>
      <w:r w:rsidR="00295F10">
        <w:rPr>
          <w:rFonts w:ascii="Calibri" w:hAnsi="Calibri" w:cs="Calibri"/>
          <w:sz w:val="24"/>
          <w:szCs w:val="24"/>
        </w:rPr>
        <w:t>1</w:t>
      </w:r>
      <w:r w:rsidRPr="00992269">
        <w:rPr>
          <w:rFonts w:ascii="Calibri" w:hAnsi="Calibri" w:cs="Calibri"/>
          <w:sz w:val="24"/>
          <w:szCs w:val="24"/>
        </w:rPr>
        <w:t>2:</w:t>
      </w:r>
      <w:r w:rsidR="00295F10">
        <w:rPr>
          <w:rFonts w:ascii="Calibri" w:hAnsi="Calibri" w:cs="Calibri"/>
          <w:sz w:val="24"/>
          <w:szCs w:val="24"/>
        </w:rPr>
        <w:t>30-1:30</w:t>
      </w:r>
      <w:r w:rsidRPr="00992269">
        <w:rPr>
          <w:rFonts w:ascii="Calibri" w:hAnsi="Calibri" w:cs="Calibri"/>
          <w:sz w:val="24"/>
          <w:szCs w:val="24"/>
        </w:rPr>
        <w:t xml:space="preserve"> p.m., and by appointment</w:t>
      </w:r>
    </w:p>
    <w:bookmarkEnd w:id="0"/>
    <w:bookmarkEnd w:id="1"/>
    <w:p w14:paraId="274D8C9B" w14:textId="3B64245F" w:rsidR="00992269" w:rsidRPr="00992269" w:rsidRDefault="00992269">
      <w:pPr>
        <w:pStyle w:val="Heading1"/>
        <w:tabs>
          <w:tab w:val="left" w:pos="3400"/>
        </w:tabs>
        <w:rPr>
          <w:rFonts w:ascii="Calibri" w:hAnsi="Calibri" w:cs="Calibri"/>
          <w:sz w:val="24"/>
          <w:szCs w:val="24"/>
        </w:rPr>
      </w:pPr>
      <w:r w:rsidRPr="00992269">
        <w:rPr>
          <w:rFonts w:ascii="Calibri" w:hAnsi="Calibri" w:cs="Calibri"/>
          <w:sz w:val="24"/>
          <w:szCs w:val="24"/>
        </w:rPr>
        <w:t>Course Web Site:</w:t>
      </w:r>
      <w:r w:rsidRPr="00992269">
        <w:rPr>
          <w:rFonts w:asciiTheme="majorHAnsi" w:hAnsiTheme="majorHAnsi" w:cs="Calibri"/>
          <w:sz w:val="24"/>
          <w:szCs w:val="24"/>
        </w:rPr>
        <w:t xml:space="preserve"> </w:t>
      </w:r>
      <w:r w:rsidR="002F6C9A" w:rsidRPr="002F6C9A">
        <w:rPr>
          <w:rFonts w:asciiTheme="majorHAnsi" w:hAnsiTheme="majorHAnsi"/>
          <w:sz w:val="24"/>
          <w:szCs w:val="24"/>
        </w:rPr>
        <w:t>https://canvas.uw.edu/courses/1065088</w:t>
      </w:r>
    </w:p>
    <w:p w14:paraId="6517D8EB" w14:textId="77777777" w:rsidR="00992269" w:rsidRDefault="00992269">
      <w:pPr>
        <w:pStyle w:val="Heading1"/>
        <w:tabs>
          <w:tab w:val="left" w:pos="3400"/>
        </w:tabs>
        <w:rPr>
          <w:rFonts w:ascii="Calibri" w:hAnsi="Calibri" w:cs="Calibri"/>
          <w:sz w:val="24"/>
          <w:szCs w:val="24"/>
        </w:rPr>
      </w:pPr>
    </w:p>
    <w:p w14:paraId="5EE99B91" w14:textId="77777777" w:rsidR="00992269" w:rsidRDefault="00992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00"/>
        </w:tabs>
        <w:rPr>
          <w:sz w:val="24"/>
          <w:szCs w:val="24"/>
        </w:rPr>
      </w:pPr>
      <w:r>
        <w:rPr>
          <w:rFonts w:ascii="Tahoma" w:hAnsi="Tahoma" w:cs="Tahoma"/>
          <w:b/>
          <w:bCs/>
          <w:sz w:val="28"/>
          <w:szCs w:val="28"/>
        </w:rPr>
        <w:t xml:space="preserve">Description </w:t>
      </w:r>
    </w:p>
    <w:p w14:paraId="77EF1CCA" w14:textId="0DC96E9F" w:rsidR="0041221D" w:rsidRPr="0041221D" w:rsidRDefault="000E7DA9" w:rsidP="0041221D">
      <w:pPr>
        <w:spacing w:after="0" w:line="100" w:lineRule="atLeast"/>
        <w:rPr>
          <w:rFonts w:asciiTheme="majorHAnsi" w:hAnsiTheme="majorHAnsi"/>
          <w:sz w:val="24"/>
          <w:szCs w:val="24"/>
        </w:rPr>
      </w:pPr>
      <w:bookmarkStart w:id="2" w:name="OLE_LINK1"/>
      <w:bookmarkStart w:id="3" w:name="OLE_LINK2"/>
      <w:r w:rsidRPr="000E7DA9">
        <w:rPr>
          <w:rFonts w:asciiTheme="majorHAnsi" w:hAnsiTheme="majorHAnsi"/>
          <w:sz w:val="24"/>
          <w:szCs w:val="24"/>
        </w:rPr>
        <w:t xml:space="preserve">In English 282, we will explore how </w:t>
      </w:r>
      <w:r w:rsidR="0041221D">
        <w:rPr>
          <w:rFonts w:asciiTheme="majorHAnsi" w:hAnsiTheme="majorHAnsi"/>
          <w:sz w:val="24"/>
          <w:szCs w:val="24"/>
        </w:rPr>
        <w:t>multiple</w:t>
      </w:r>
      <w:r w:rsidRPr="000E7DA9">
        <w:rPr>
          <w:rFonts w:asciiTheme="majorHAnsi" w:hAnsiTheme="majorHAnsi"/>
          <w:sz w:val="24"/>
          <w:szCs w:val="24"/>
        </w:rPr>
        <w:t xml:space="preserve"> modes—linguistic, visual, aural, gestural, and spatial—allow us to </w:t>
      </w:r>
      <w:r w:rsidR="005024C3">
        <w:rPr>
          <w:rFonts w:asciiTheme="majorHAnsi" w:hAnsiTheme="majorHAnsi"/>
          <w:sz w:val="24"/>
          <w:szCs w:val="24"/>
        </w:rPr>
        <w:t>compose about and for selected</w:t>
      </w:r>
      <w:r w:rsidR="0041221D">
        <w:rPr>
          <w:rFonts w:asciiTheme="majorHAnsi" w:hAnsiTheme="majorHAnsi"/>
          <w:sz w:val="24"/>
          <w:szCs w:val="24"/>
        </w:rPr>
        <w:t xml:space="preserve"> communities</w:t>
      </w:r>
      <w:r w:rsidRPr="000E7DA9">
        <w:rPr>
          <w:rFonts w:asciiTheme="majorHAnsi" w:hAnsiTheme="majorHAnsi"/>
          <w:sz w:val="24"/>
          <w:szCs w:val="24"/>
        </w:rPr>
        <w:t xml:space="preserve">. </w:t>
      </w:r>
      <w:r w:rsidR="00116840">
        <w:rPr>
          <w:rFonts w:asciiTheme="majorHAnsi" w:hAnsiTheme="majorHAnsi"/>
          <w:sz w:val="24"/>
          <w:szCs w:val="24"/>
        </w:rPr>
        <w:t>The course</w:t>
      </w:r>
      <w:r w:rsidR="00116840" w:rsidRPr="0041221D">
        <w:rPr>
          <w:rFonts w:asciiTheme="majorHAnsi" w:hAnsiTheme="majorHAnsi"/>
          <w:sz w:val="24"/>
          <w:szCs w:val="24"/>
        </w:rPr>
        <w:t xml:space="preserve"> design and topic accommodate a broad range of disciplinary ap</w:t>
      </w:r>
      <w:r w:rsidR="00116840">
        <w:rPr>
          <w:rFonts w:asciiTheme="majorHAnsi" w:hAnsiTheme="majorHAnsi"/>
          <w:sz w:val="24"/>
          <w:szCs w:val="24"/>
        </w:rPr>
        <w:t>proaches to community and multimodality</w:t>
      </w:r>
      <w:r w:rsidR="00116840" w:rsidRPr="0041221D">
        <w:rPr>
          <w:rFonts w:asciiTheme="majorHAnsi" w:hAnsiTheme="majorHAnsi"/>
          <w:sz w:val="24"/>
          <w:szCs w:val="24"/>
        </w:rPr>
        <w:t>.</w:t>
      </w:r>
      <w:r w:rsidR="00116840">
        <w:rPr>
          <w:rFonts w:asciiTheme="majorHAnsi" w:hAnsiTheme="majorHAnsi"/>
          <w:sz w:val="24"/>
          <w:szCs w:val="24"/>
        </w:rPr>
        <w:t xml:space="preserve"> </w:t>
      </w:r>
      <w:r w:rsidRPr="000E7DA9">
        <w:rPr>
          <w:rFonts w:asciiTheme="majorHAnsi" w:hAnsiTheme="majorHAnsi"/>
          <w:sz w:val="24"/>
          <w:szCs w:val="24"/>
        </w:rPr>
        <w:t xml:space="preserve">We will analyze elements of effective multimodal work, discuss the affordances of discrete modes, and produce our own multimodal texts, both individually and in groups. </w:t>
      </w:r>
      <w:r w:rsidR="00624FE2">
        <w:rPr>
          <w:rFonts w:asciiTheme="majorHAnsi" w:hAnsiTheme="majorHAnsi"/>
          <w:sz w:val="24"/>
          <w:szCs w:val="24"/>
        </w:rPr>
        <w:t>Research informs course projects</w:t>
      </w:r>
      <w:r w:rsidR="00116840">
        <w:rPr>
          <w:rFonts w:asciiTheme="majorHAnsi" w:hAnsiTheme="majorHAnsi"/>
          <w:sz w:val="24"/>
          <w:szCs w:val="24"/>
        </w:rPr>
        <w:t>, broadening student’s understanding of community histories and needs</w:t>
      </w:r>
      <w:r w:rsidR="00624FE2">
        <w:rPr>
          <w:rFonts w:asciiTheme="majorHAnsi" w:hAnsiTheme="majorHAnsi"/>
          <w:sz w:val="24"/>
          <w:szCs w:val="24"/>
        </w:rPr>
        <w:t xml:space="preserve">. </w:t>
      </w:r>
      <w:r w:rsidR="00116840">
        <w:rPr>
          <w:rFonts w:asciiTheme="majorHAnsi" w:hAnsiTheme="majorHAnsi"/>
          <w:sz w:val="24"/>
          <w:szCs w:val="24"/>
        </w:rPr>
        <w:t>Your work will thus integrate data and assets</w:t>
      </w:r>
      <w:r w:rsidR="005024C3">
        <w:rPr>
          <w:rFonts w:asciiTheme="majorHAnsi" w:hAnsiTheme="majorHAnsi"/>
          <w:sz w:val="24"/>
          <w:szCs w:val="24"/>
        </w:rPr>
        <w:t xml:space="preserve"> gleaned from books, census reports, newspapers, photographs, podcasts, videos, maps, </w:t>
      </w:r>
      <w:r w:rsidR="0041221D" w:rsidRPr="0041221D">
        <w:rPr>
          <w:rFonts w:asciiTheme="majorHAnsi" w:hAnsiTheme="majorHAnsi"/>
          <w:sz w:val="24"/>
          <w:szCs w:val="24"/>
        </w:rPr>
        <w:t>web sites and interviews.</w:t>
      </w:r>
      <w:r w:rsidR="00116840">
        <w:rPr>
          <w:rFonts w:asciiTheme="majorHAnsi" w:hAnsiTheme="majorHAnsi"/>
          <w:sz w:val="24"/>
          <w:szCs w:val="24"/>
        </w:rPr>
        <w:t xml:space="preserve"> </w:t>
      </w:r>
    </w:p>
    <w:p w14:paraId="2B3066A6" w14:textId="77777777" w:rsidR="0041221D" w:rsidRPr="0041221D" w:rsidRDefault="0041221D" w:rsidP="0041221D">
      <w:pPr>
        <w:spacing w:after="0" w:line="100" w:lineRule="atLeast"/>
        <w:rPr>
          <w:rFonts w:asciiTheme="majorHAnsi" w:hAnsiTheme="majorHAnsi"/>
          <w:sz w:val="24"/>
          <w:szCs w:val="24"/>
        </w:rPr>
      </w:pPr>
    </w:p>
    <w:p w14:paraId="7ADEAC1E" w14:textId="25BC5BA0" w:rsidR="0041221D" w:rsidRPr="00624FE2" w:rsidRDefault="00624FE2" w:rsidP="0041221D">
      <w:pPr>
        <w:spacing w:after="0" w:line="100" w:lineRule="atLeast"/>
        <w:rPr>
          <w:sz w:val="24"/>
          <w:szCs w:val="24"/>
        </w:rPr>
      </w:pPr>
      <w:r w:rsidRPr="000E7DA9">
        <w:rPr>
          <w:rFonts w:asciiTheme="majorHAnsi" w:hAnsiTheme="majorHAnsi"/>
          <w:sz w:val="24"/>
          <w:szCs w:val="24"/>
        </w:rPr>
        <w:t>While students will use online platforms, software and hardware to complete coursework, technical savvy is not a course prerequisite. Students will receive instruction in all technical tools used in the classroom</w:t>
      </w:r>
      <w:r>
        <w:rPr>
          <w:rFonts w:asciiTheme="majorHAnsi" w:hAnsiTheme="majorHAnsi"/>
          <w:sz w:val="24"/>
          <w:szCs w:val="24"/>
        </w:rPr>
        <w:t>.</w:t>
      </w:r>
      <w:r>
        <w:rPr>
          <w:sz w:val="24"/>
          <w:szCs w:val="24"/>
        </w:rPr>
        <w:t xml:space="preserve"> </w:t>
      </w:r>
      <w:r>
        <w:rPr>
          <w:rFonts w:asciiTheme="majorHAnsi" w:hAnsiTheme="majorHAnsi"/>
          <w:sz w:val="24"/>
          <w:szCs w:val="24"/>
        </w:rPr>
        <w:t>Although 282</w:t>
      </w:r>
      <w:r w:rsidR="0041221D" w:rsidRPr="0041221D">
        <w:rPr>
          <w:rFonts w:asciiTheme="majorHAnsi" w:hAnsiTheme="majorHAnsi"/>
          <w:sz w:val="24"/>
          <w:szCs w:val="24"/>
        </w:rPr>
        <w:t xml:space="preserve"> has no formal prerequisite, </w:t>
      </w:r>
      <w:r w:rsidR="00116840">
        <w:rPr>
          <w:rFonts w:asciiTheme="majorHAnsi" w:hAnsiTheme="majorHAnsi"/>
          <w:sz w:val="24"/>
          <w:szCs w:val="24"/>
        </w:rPr>
        <w:t>it</w:t>
      </w:r>
      <w:r w:rsidR="0041221D" w:rsidRPr="0041221D">
        <w:rPr>
          <w:rFonts w:asciiTheme="majorHAnsi" w:hAnsiTheme="majorHAnsi"/>
          <w:sz w:val="24"/>
          <w:szCs w:val="24"/>
        </w:rPr>
        <w:t xml:space="preserve"> is an intermediate </w:t>
      </w:r>
      <w:r>
        <w:rPr>
          <w:rFonts w:asciiTheme="majorHAnsi" w:hAnsiTheme="majorHAnsi"/>
          <w:sz w:val="24"/>
          <w:szCs w:val="24"/>
        </w:rPr>
        <w:t>composition</w:t>
      </w:r>
      <w:r w:rsidR="0041221D" w:rsidRPr="0041221D">
        <w:rPr>
          <w:rFonts w:asciiTheme="majorHAnsi" w:hAnsiTheme="majorHAnsi"/>
          <w:sz w:val="24"/>
          <w:szCs w:val="24"/>
        </w:rPr>
        <w:t xml:space="preserve"> course, and instructors expect entering students to know how to formulate claims, integrate evidence, demonstrate awareness of audience, and structure coherent sentences, paragraphs and essays. </w:t>
      </w:r>
    </w:p>
    <w:bookmarkEnd w:id="2"/>
    <w:bookmarkEnd w:id="3"/>
    <w:p w14:paraId="47117E74" w14:textId="77777777" w:rsidR="002F6C9A" w:rsidRDefault="002F6C9A">
      <w:pPr>
        <w:spacing w:after="0" w:line="100" w:lineRule="atLeast"/>
        <w:rPr>
          <w:rFonts w:ascii="Tahoma" w:hAnsi="Tahoma" w:cs="Tahoma"/>
          <w:b/>
          <w:bCs/>
          <w:sz w:val="28"/>
          <w:szCs w:val="28"/>
        </w:rPr>
      </w:pPr>
    </w:p>
    <w:p w14:paraId="4B709725" w14:textId="77777777" w:rsidR="00992269" w:rsidRDefault="00992269">
      <w:pPr>
        <w:spacing w:after="0" w:line="100" w:lineRule="atLeast"/>
        <w:rPr>
          <w:sz w:val="24"/>
          <w:szCs w:val="24"/>
        </w:rPr>
      </w:pPr>
      <w:r>
        <w:rPr>
          <w:rFonts w:ascii="Tahoma" w:hAnsi="Tahoma" w:cs="Tahoma"/>
          <w:b/>
          <w:bCs/>
          <w:sz w:val="28"/>
          <w:szCs w:val="28"/>
        </w:rPr>
        <w:t>Goals and Methodology</w:t>
      </w:r>
    </w:p>
    <w:p w14:paraId="39634B98" w14:textId="77777777" w:rsidR="00992269" w:rsidRPr="00992269" w:rsidRDefault="00992269">
      <w:pPr>
        <w:spacing w:after="0" w:line="100" w:lineRule="atLeast"/>
        <w:rPr>
          <w:rFonts w:asciiTheme="majorHAnsi" w:hAnsiTheme="majorHAnsi" w:cs="Tahoma"/>
          <w:b/>
          <w:bCs/>
          <w:sz w:val="24"/>
          <w:szCs w:val="24"/>
        </w:rPr>
      </w:pPr>
      <w:bookmarkStart w:id="4" w:name="OLE_LINK3"/>
      <w:bookmarkStart w:id="5" w:name="OLE_LINK4"/>
      <w:r w:rsidRPr="00992269">
        <w:rPr>
          <w:rFonts w:asciiTheme="majorHAnsi" w:hAnsiTheme="majorHAnsi"/>
          <w:sz w:val="24"/>
          <w:szCs w:val="24"/>
        </w:rPr>
        <w:t xml:space="preserve">Students in the course work toward several goals: </w:t>
      </w:r>
    </w:p>
    <w:p w14:paraId="3157E84D" w14:textId="77777777" w:rsidR="00992269" w:rsidRPr="00992269" w:rsidRDefault="00992269">
      <w:pPr>
        <w:spacing w:after="0" w:line="100" w:lineRule="atLeast"/>
        <w:rPr>
          <w:rFonts w:asciiTheme="majorHAnsi" w:hAnsiTheme="majorHAnsi" w:cs="Tahoma"/>
          <w:b/>
          <w:bCs/>
          <w:sz w:val="24"/>
          <w:szCs w:val="24"/>
        </w:rPr>
      </w:pPr>
    </w:p>
    <w:p w14:paraId="1477A2E6" w14:textId="63FE4650" w:rsidR="00992269" w:rsidRPr="00992269" w:rsidRDefault="00FC04F9">
      <w:pPr>
        <w:pStyle w:val="ColorfulList-Accent11"/>
        <w:numPr>
          <w:ilvl w:val="0"/>
          <w:numId w:val="2"/>
        </w:numPr>
        <w:spacing w:after="0"/>
        <w:rPr>
          <w:rFonts w:asciiTheme="majorHAnsi" w:hAnsiTheme="majorHAnsi" w:cs="Calibri"/>
          <w:sz w:val="24"/>
          <w:szCs w:val="24"/>
        </w:rPr>
      </w:pPr>
      <w:r w:rsidRPr="00E440BB">
        <w:rPr>
          <w:rFonts w:asciiTheme="majorHAnsi" w:hAnsiTheme="majorHAnsi" w:cs="Calibri"/>
          <w:b/>
          <w:sz w:val="24"/>
          <w:szCs w:val="24"/>
        </w:rPr>
        <w:t>Critically engaging in rhetorical and de</w:t>
      </w:r>
      <w:r w:rsidR="00CB27CE" w:rsidRPr="00E440BB">
        <w:rPr>
          <w:rFonts w:asciiTheme="majorHAnsi" w:hAnsiTheme="majorHAnsi" w:cs="Calibri"/>
          <w:b/>
          <w:sz w:val="24"/>
          <w:szCs w:val="24"/>
        </w:rPr>
        <w:t xml:space="preserve">sign analysis </w:t>
      </w:r>
      <w:r w:rsidR="00CB27CE">
        <w:rPr>
          <w:rFonts w:asciiTheme="majorHAnsi" w:hAnsiTheme="majorHAnsi" w:cs="Calibri"/>
          <w:sz w:val="24"/>
          <w:szCs w:val="24"/>
        </w:rPr>
        <w:t xml:space="preserve">of multimodal </w:t>
      </w:r>
      <w:r>
        <w:rPr>
          <w:rFonts w:asciiTheme="majorHAnsi" w:hAnsiTheme="majorHAnsi" w:cs="Calibri"/>
          <w:sz w:val="24"/>
          <w:szCs w:val="24"/>
        </w:rPr>
        <w:t>texts produced for specific audiences and purpose</w:t>
      </w:r>
      <w:r w:rsidR="0093252A">
        <w:rPr>
          <w:rFonts w:asciiTheme="majorHAnsi" w:hAnsiTheme="majorHAnsi" w:cs="Calibri"/>
          <w:sz w:val="24"/>
          <w:szCs w:val="24"/>
        </w:rPr>
        <w:t>s</w:t>
      </w:r>
      <w:r w:rsidR="00992269" w:rsidRPr="00992269">
        <w:rPr>
          <w:rFonts w:asciiTheme="majorHAnsi" w:hAnsiTheme="majorHAnsi" w:cs="Calibri"/>
          <w:sz w:val="24"/>
          <w:szCs w:val="24"/>
        </w:rPr>
        <w:t>;</w:t>
      </w:r>
    </w:p>
    <w:p w14:paraId="7135BECB" w14:textId="77777777" w:rsidR="00CB27CE" w:rsidRDefault="00CB27CE">
      <w:pPr>
        <w:pStyle w:val="ColorfulList-Accent11"/>
        <w:numPr>
          <w:ilvl w:val="0"/>
          <w:numId w:val="2"/>
        </w:numPr>
        <w:spacing w:after="0"/>
        <w:rPr>
          <w:rFonts w:asciiTheme="majorHAnsi" w:hAnsiTheme="majorHAnsi" w:cs="Calibri"/>
          <w:sz w:val="24"/>
          <w:szCs w:val="24"/>
        </w:rPr>
      </w:pPr>
      <w:r w:rsidRPr="00E440BB">
        <w:rPr>
          <w:rFonts w:asciiTheme="majorHAnsi" w:hAnsiTheme="majorHAnsi" w:cs="Calibri"/>
          <w:b/>
          <w:sz w:val="24"/>
          <w:szCs w:val="24"/>
        </w:rPr>
        <w:t>Producing complex multimodal work</w:t>
      </w:r>
      <w:r w:rsidRPr="00CB27CE">
        <w:rPr>
          <w:rFonts w:asciiTheme="majorHAnsi" w:hAnsiTheme="majorHAnsi" w:cs="Calibri"/>
          <w:sz w:val="24"/>
          <w:szCs w:val="24"/>
        </w:rPr>
        <w:t xml:space="preserve"> that demonstrates awareness of audience, context, and stakes; engages specific genre conventions; incorporates appropriate evidence; and strategically combines selected modes;</w:t>
      </w:r>
      <w:r>
        <w:rPr>
          <w:rFonts w:asciiTheme="majorHAnsi" w:hAnsiTheme="majorHAnsi" w:cs="Calibri"/>
          <w:sz w:val="24"/>
          <w:szCs w:val="24"/>
        </w:rPr>
        <w:t xml:space="preserve"> </w:t>
      </w:r>
    </w:p>
    <w:p w14:paraId="62159201" w14:textId="77777777" w:rsidR="00CB27CE" w:rsidRDefault="00506F77" w:rsidP="00CB27CE">
      <w:pPr>
        <w:pStyle w:val="ColorfulList-Accent11"/>
        <w:numPr>
          <w:ilvl w:val="0"/>
          <w:numId w:val="2"/>
        </w:numPr>
        <w:spacing w:after="0"/>
        <w:rPr>
          <w:rFonts w:asciiTheme="majorHAnsi" w:hAnsiTheme="majorHAnsi" w:cs="Calibri"/>
          <w:sz w:val="24"/>
          <w:szCs w:val="24"/>
        </w:rPr>
      </w:pPr>
      <w:r w:rsidRPr="00E440BB">
        <w:rPr>
          <w:rFonts w:asciiTheme="majorHAnsi" w:hAnsiTheme="majorHAnsi" w:cs="Calibri"/>
          <w:b/>
          <w:sz w:val="24"/>
          <w:szCs w:val="24"/>
        </w:rPr>
        <w:t xml:space="preserve">Locating, evaluating, and ethically using </w:t>
      </w:r>
      <w:r w:rsidR="00CB27CE" w:rsidRPr="00E440BB">
        <w:rPr>
          <w:rFonts w:asciiTheme="majorHAnsi" w:hAnsiTheme="majorHAnsi" w:cs="Calibri"/>
          <w:b/>
          <w:sz w:val="24"/>
          <w:szCs w:val="24"/>
        </w:rPr>
        <w:t>research</w:t>
      </w:r>
      <w:r w:rsidR="00CB27CE">
        <w:rPr>
          <w:rFonts w:asciiTheme="majorHAnsi" w:hAnsiTheme="majorHAnsi" w:cs="Calibri"/>
          <w:sz w:val="24"/>
          <w:szCs w:val="24"/>
        </w:rPr>
        <w:t xml:space="preserve"> </w:t>
      </w:r>
      <w:r>
        <w:rPr>
          <w:rFonts w:asciiTheme="majorHAnsi" w:hAnsiTheme="majorHAnsi" w:cs="Calibri"/>
          <w:sz w:val="24"/>
          <w:szCs w:val="24"/>
        </w:rPr>
        <w:t xml:space="preserve">sources </w:t>
      </w:r>
      <w:r w:rsidR="00CB27CE">
        <w:rPr>
          <w:rFonts w:asciiTheme="majorHAnsi" w:hAnsiTheme="majorHAnsi" w:cs="Calibri"/>
          <w:sz w:val="24"/>
          <w:szCs w:val="24"/>
        </w:rPr>
        <w:t>and multimodal assets</w:t>
      </w:r>
      <w:r>
        <w:rPr>
          <w:rFonts w:asciiTheme="majorHAnsi" w:hAnsiTheme="majorHAnsi" w:cs="Calibri"/>
          <w:sz w:val="24"/>
          <w:szCs w:val="24"/>
        </w:rPr>
        <w:t>;</w:t>
      </w:r>
    </w:p>
    <w:p w14:paraId="400AFF61" w14:textId="77777777" w:rsidR="00CB27CE" w:rsidRPr="00CB27CE" w:rsidRDefault="00CB27CE" w:rsidP="00CB27CE">
      <w:pPr>
        <w:pStyle w:val="ColorfulList-Accent11"/>
        <w:numPr>
          <w:ilvl w:val="0"/>
          <w:numId w:val="2"/>
        </w:numPr>
        <w:spacing w:after="0"/>
        <w:rPr>
          <w:rFonts w:asciiTheme="majorHAnsi" w:hAnsiTheme="majorHAnsi" w:cs="Calibri"/>
          <w:sz w:val="24"/>
          <w:szCs w:val="24"/>
        </w:rPr>
      </w:pPr>
      <w:r w:rsidRPr="00E440BB">
        <w:rPr>
          <w:rFonts w:asciiTheme="majorHAnsi" w:hAnsiTheme="majorHAnsi"/>
          <w:b/>
          <w:sz w:val="24"/>
          <w:szCs w:val="24"/>
        </w:rPr>
        <w:t>Collaborating with other stakeholders</w:t>
      </w:r>
      <w:r w:rsidRPr="00CB27CE">
        <w:rPr>
          <w:rFonts w:asciiTheme="majorHAnsi" w:hAnsiTheme="majorHAnsi"/>
          <w:sz w:val="24"/>
          <w:szCs w:val="24"/>
        </w:rPr>
        <w:t xml:space="preserve"> (peers, the instructor, UW librarians) to create, critique, and revise multimodal texts;</w:t>
      </w:r>
    </w:p>
    <w:p w14:paraId="76AD4915" w14:textId="4BFB3866" w:rsidR="00CB27CE" w:rsidRPr="00CB27CE" w:rsidRDefault="00CB27CE" w:rsidP="00CB27CE">
      <w:pPr>
        <w:pStyle w:val="ColorfulList-Accent11"/>
        <w:numPr>
          <w:ilvl w:val="0"/>
          <w:numId w:val="2"/>
        </w:numPr>
        <w:spacing w:after="0"/>
        <w:rPr>
          <w:rFonts w:asciiTheme="majorHAnsi" w:hAnsiTheme="majorHAnsi" w:cs="Calibri"/>
          <w:sz w:val="24"/>
          <w:szCs w:val="24"/>
        </w:rPr>
      </w:pPr>
      <w:r w:rsidRPr="00E440BB">
        <w:rPr>
          <w:rFonts w:asciiTheme="majorHAnsi" w:hAnsiTheme="majorHAnsi"/>
          <w:b/>
          <w:sz w:val="24"/>
          <w:szCs w:val="24"/>
        </w:rPr>
        <w:t>Gaining facility</w:t>
      </w:r>
      <w:r>
        <w:rPr>
          <w:rFonts w:asciiTheme="majorHAnsi" w:hAnsiTheme="majorHAnsi"/>
          <w:sz w:val="24"/>
          <w:szCs w:val="24"/>
        </w:rPr>
        <w:t xml:space="preserve"> with hardware, software, </w:t>
      </w:r>
      <w:r w:rsidRPr="00CB27CE">
        <w:rPr>
          <w:rFonts w:asciiTheme="majorHAnsi" w:hAnsiTheme="majorHAnsi"/>
          <w:sz w:val="24"/>
          <w:szCs w:val="24"/>
        </w:rPr>
        <w:t>online platforms</w:t>
      </w:r>
      <w:r>
        <w:rPr>
          <w:rFonts w:asciiTheme="majorHAnsi" w:hAnsiTheme="majorHAnsi"/>
          <w:sz w:val="24"/>
          <w:szCs w:val="24"/>
        </w:rPr>
        <w:t>, and other tools</w:t>
      </w:r>
      <w:r w:rsidRPr="00CB27CE">
        <w:rPr>
          <w:rFonts w:asciiTheme="majorHAnsi" w:hAnsiTheme="majorHAnsi"/>
          <w:sz w:val="24"/>
          <w:szCs w:val="24"/>
        </w:rPr>
        <w:t xml:space="preserve"> used to produce </w:t>
      </w:r>
      <w:r>
        <w:rPr>
          <w:rFonts w:asciiTheme="majorHAnsi" w:hAnsiTheme="majorHAnsi"/>
          <w:sz w:val="24"/>
          <w:szCs w:val="24"/>
        </w:rPr>
        <w:t>multimodal content</w:t>
      </w:r>
      <w:r w:rsidRPr="00CB27CE">
        <w:rPr>
          <w:rFonts w:asciiTheme="majorHAnsi" w:hAnsiTheme="majorHAnsi"/>
          <w:sz w:val="24"/>
          <w:szCs w:val="24"/>
        </w:rPr>
        <w:t>; and</w:t>
      </w:r>
    </w:p>
    <w:p w14:paraId="226CB5B5" w14:textId="69BD9C39" w:rsidR="00CB27CE" w:rsidRPr="00CB27CE" w:rsidRDefault="00CB27CE" w:rsidP="00CB27CE">
      <w:pPr>
        <w:pStyle w:val="ColorfulList-Accent11"/>
        <w:numPr>
          <w:ilvl w:val="0"/>
          <w:numId w:val="2"/>
        </w:numPr>
        <w:spacing w:after="0"/>
        <w:rPr>
          <w:rFonts w:asciiTheme="majorHAnsi" w:hAnsiTheme="majorHAnsi" w:cs="Calibri"/>
          <w:sz w:val="24"/>
          <w:szCs w:val="24"/>
        </w:rPr>
      </w:pPr>
      <w:r w:rsidRPr="00E440BB">
        <w:rPr>
          <w:rFonts w:asciiTheme="majorHAnsi" w:hAnsiTheme="majorHAnsi"/>
          <w:b/>
          <w:sz w:val="24"/>
          <w:szCs w:val="24"/>
        </w:rPr>
        <w:lastRenderedPageBreak/>
        <w:t>Reflecting on learning and drawing connections</w:t>
      </w:r>
      <w:r w:rsidRPr="00CB27CE">
        <w:rPr>
          <w:rFonts w:asciiTheme="majorHAnsi" w:hAnsiTheme="majorHAnsi"/>
          <w:sz w:val="24"/>
          <w:szCs w:val="24"/>
        </w:rPr>
        <w:t xml:space="preserve"> between coursework and out-of-class interests,</w:t>
      </w:r>
      <w:r>
        <w:rPr>
          <w:rFonts w:asciiTheme="majorHAnsi" w:hAnsiTheme="majorHAnsi"/>
          <w:sz w:val="24"/>
          <w:szCs w:val="24"/>
        </w:rPr>
        <w:t xml:space="preserve"> communities,</w:t>
      </w:r>
      <w:r w:rsidRPr="00CB27CE">
        <w:rPr>
          <w:rFonts w:asciiTheme="majorHAnsi" w:hAnsiTheme="majorHAnsi"/>
          <w:sz w:val="24"/>
          <w:szCs w:val="24"/>
        </w:rPr>
        <w:t xml:space="preserve"> life goals, and career plans.</w:t>
      </w:r>
    </w:p>
    <w:p w14:paraId="3F83B2CD" w14:textId="77777777" w:rsidR="00CB27CE" w:rsidRDefault="00CB27CE" w:rsidP="00506F77">
      <w:pPr>
        <w:spacing w:after="0" w:line="100" w:lineRule="atLeast"/>
        <w:rPr>
          <w:rFonts w:asciiTheme="majorHAnsi" w:hAnsiTheme="majorHAnsi"/>
          <w:sz w:val="24"/>
          <w:szCs w:val="24"/>
        </w:rPr>
      </w:pPr>
    </w:p>
    <w:p w14:paraId="65734CF2" w14:textId="5DC846FC" w:rsidR="00506F77" w:rsidRDefault="00506F77">
      <w:pPr>
        <w:spacing w:after="0" w:line="100" w:lineRule="atLeast"/>
        <w:rPr>
          <w:rFonts w:asciiTheme="majorHAnsi" w:hAnsiTheme="majorHAnsi"/>
          <w:sz w:val="24"/>
          <w:szCs w:val="24"/>
        </w:rPr>
      </w:pPr>
      <w:r w:rsidRPr="00506F77">
        <w:rPr>
          <w:rFonts w:asciiTheme="majorHAnsi" w:hAnsiTheme="majorHAnsi"/>
          <w:sz w:val="24"/>
          <w:szCs w:val="24"/>
        </w:rPr>
        <w:t xml:space="preserve">Course activities promote active learning, incorporating a blend of </w:t>
      </w:r>
      <w:r>
        <w:rPr>
          <w:rFonts w:asciiTheme="majorHAnsi" w:hAnsiTheme="majorHAnsi"/>
          <w:sz w:val="24"/>
          <w:szCs w:val="24"/>
        </w:rPr>
        <w:t>small-group activities</w:t>
      </w:r>
      <w:r w:rsidRPr="00506F77">
        <w:rPr>
          <w:rFonts w:asciiTheme="majorHAnsi" w:hAnsiTheme="majorHAnsi"/>
          <w:sz w:val="24"/>
          <w:szCs w:val="24"/>
        </w:rPr>
        <w:t xml:space="preserve">, discussion, </w:t>
      </w:r>
      <w:r>
        <w:rPr>
          <w:rFonts w:asciiTheme="majorHAnsi" w:hAnsiTheme="majorHAnsi"/>
          <w:sz w:val="24"/>
          <w:szCs w:val="24"/>
        </w:rPr>
        <w:t xml:space="preserve">hands-on technical skills practice, </w:t>
      </w:r>
      <w:r w:rsidR="00CB27CE">
        <w:rPr>
          <w:rFonts w:asciiTheme="majorHAnsi" w:hAnsiTheme="majorHAnsi"/>
          <w:sz w:val="24"/>
          <w:szCs w:val="24"/>
        </w:rPr>
        <w:t xml:space="preserve">studio time, </w:t>
      </w:r>
      <w:r>
        <w:rPr>
          <w:rFonts w:asciiTheme="majorHAnsi" w:hAnsiTheme="majorHAnsi"/>
          <w:sz w:val="24"/>
          <w:szCs w:val="24"/>
        </w:rPr>
        <w:t xml:space="preserve">and mini-lecture. </w:t>
      </w:r>
      <w:r w:rsidR="00944D2B" w:rsidRPr="00944D2B">
        <w:rPr>
          <w:rFonts w:asciiTheme="majorHAnsi" w:hAnsiTheme="majorHAnsi"/>
          <w:sz w:val="24"/>
          <w:szCs w:val="24"/>
        </w:rPr>
        <w:t>The course design reflects a process approach to composition, with students building large projects via a series of short assignments. My role is to provide the tools and resources you will need to advance your own thinking and composing. I will pose questions, design activities to help you generate ideas, and provide feedback on your work. Your role is to do the hard work. You will analyze texts, produce multimodal projects, critically respond to others’ work, and revise your own work multiple times.</w:t>
      </w:r>
    </w:p>
    <w:bookmarkEnd w:id="4"/>
    <w:bookmarkEnd w:id="5"/>
    <w:p w14:paraId="1D54ACAB" w14:textId="77777777" w:rsidR="00992269" w:rsidRPr="00992269" w:rsidRDefault="00992269">
      <w:pPr>
        <w:spacing w:after="0" w:line="100" w:lineRule="atLeast"/>
        <w:rPr>
          <w:rFonts w:asciiTheme="majorHAnsi" w:hAnsiTheme="majorHAnsi"/>
          <w:sz w:val="24"/>
          <w:szCs w:val="24"/>
        </w:rPr>
      </w:pPr>
    </w:p>
    <w:p w14:paraId="5470D36B" w14:textId="77777777" w:rsidR="00992269" w:rsidRDefault="00992269">
      <w:pPr>
        <w:pStyle w:val="BodyText3"/>
        <w:rPr>
          <w:rFonts w:ascii="Tahoma" w:hAnsi="Tahoma" w:cs="Tahoma"/>
          <w:sz w:val="24"/>
          <w:szCs w:val="24"/>
          <w:u w:val="single"/>
        </w:rPr>
      </w:pPr>
      <w:r>
        <w:rPr>
          <w:rFonts w:ascii="Tahoma" w:hAnsi="Tahoma" w:cs="Tahoma"/>
          <w:b/>
          <w:bCs/>
          <w:sz w:val="28"/>
          <w:szCs w:val="28"/>
        </w:rPr>
        <w:t>Requirements</w:t>
      </w:r>
    </w:p>
    <w:p w14:paraId="076B8BA9" w14:textId="77777777" w:rsidR="00992269" w:rsidRDefault="00992269">
      <w:pPr>
        <w:pStyle w:val="BodyText3"/>
        <w:rPr>
          <w:rFonts w:ascii="Tahoma" w:hAnsi="Tahoma" w:cs="Tahoma"/>
          <w:sz w:val="24"/>
          <w:szCs w:val="24"/>
          <w:u w:val="single"/>
        </w:rPr>
      </w:pPr>
    </w:p>
    <w:p w14:paraId="43D9996D" w14:textId="77777777" w:rsidR="00992269" w:rsidRDefault="00992269">
      <w:pPr>
        <w:pStyle w:val="BodyText3"/>
        <w:rPr>
          <w:sz w:val="24"/>
          <w:szCs w:val="24"/>
        </w:rPr>
      </w:pPr>
      <w:r>
        <w:rPr>
          <w:rFonts w:ascii="Tahoma" w:hAnsi="Tahoma" w:cs="Tahoma"/>
          <w:sz w:val="24"/>
          <w:szCs w:val="24"/>
          <w:u w:val="single"/>
        </w:rPr>
        <w:t>Class Participation</w:t>
      </w:r>
    </w:p>
    <w:p w14:paraId="0DDFCBEF" w14:textId="57FE2EAE" w:rsidR="00992269" w:rsidRPr="00992269" w:rsidRDefault="00C5256F">
      <w:pPr>
        <w:spacing w:after="0" w:line="100" w:lineRule="atLeast"/>
        <w:rPr>
          <w:rFonts w:asciiTheme="majorHAnsi" w:hAnsiTheme="majorHAnsi" w:cs="Calibri"/>
          <w:sz w:val="24"/>
          <w:szCs w:val="24"/>
        </w:rPr>
      </w:pPr>
      <w:bookmarkStart w:id="6" w:name="OLE_LINK7"/>
      <w:bookmarkStart w:id="7" w:name="OLE_LINK8"/>
      <w:r>
        <w:rPr>
          <w:rFonts w:asciiTheme="majorHAnsi" w:hAnsiTheme="majorHAnsi"/>
          <w:sz w:val="24"/>
          <w:szCs w:val="24"/>
        </w:rPr>
        <w:t>English 282</w:t>
      </w:r>
      <w:r w:rsidR="00992269" w:rsidRPr="00992269">
        <w:rPr>
          <w:rFonts w:asciiTheme="majorHAnsi" w:hAnsiTheme="majorHAnsi"/>
          <w:sz w:val="24"/>
          <w:szCs w:val="24"/>
        </w:rPr>
        <w:t xml:space="preserve"> is a workshop-based course that involves extensive </w:t>
      </w:r>
      <w:r>
        <w:rPr>
          <w:rFonts w:asciiTheme="majorHAnsi" w:hAnsiTheme="majorHAnsi"/>
          <w:sz w:val="24"/>
          <w:szCs w:val="24"/>
        </w:rPr>
        <w:t>group work</w:t>
      </w:r>
      <w:r w:rsidR="00992269" w:rsidRPr="00992269">
        <w:rPr>
          <w:rFonts w:asciiTheme="majorHAnsi" w:hAnsiTheme="majorHAnsi"/>
          <w:sz w:val="24"/>
          <w:szCs w:val="24"/>
        </w:rPr>
        <w:t xml:space="preserve">. Consequently, your success—as well as the success of your group—relies on consistent timely attendance and engaged participation in class activities. I expect students to come prepared for each class session, with assigned readings and homework completed. Students should plan to ask questions, </w:t>
      </w:r>
      <w:r>
        <w:rPr>
          <w:rFonts w:asciiTheme="majorHAnsi" w:hAnsiTheme="majorHAnsi"/>
          <w:sz w:val="24"/>
          <w:szCs w:val="24"/>
        </w:rPr>
        <w:t xml:space="preserve">develop ideas, </w:t>
      </w:r>
      <w:r w:rsidR="00992269" w:rsidRPr="00992269">
        <w:rPr>
          <w:rFonts w:asciiTheme="majorHAnsi" w:hAnsiTheme="majorHAnsi"/>
          <w:sz w:val="24"/>
          <w:szCs w:val="24"/>
        </w:rPr>
        <w:t xml:space="preserve">share </w:t>
      </w:r>
      <w:r>
        <w:rPr>
          <w:rFonts w:asciiTheme="majorHAnsi" w:hAnsiTheme="majorHAnsi"/>
          <w:sz w:val="24"/>
          <w:szCs w:val="24"/>
        </w:rPr>
        <w:t>short assignments</w:t>
      </w:r>
      <w:r w:rsidR="00992269" w:rsidRPr="00992269">
        <w:rPr>
          <w:rFonts w:asciiTheme="majorHAnsi" w:hAnsiTheme="majorHAnsi"/>
          <w:sz w:val="24"/>
          <w:szCs w:val="24"/>
        </w:rPr>
        <w:t xml:space="preserve">, </w:t>
      </w:r>
      <w:r>
        <w:rPr>
          <w:rFonts w:asciiTheme="majorHAnsi" w:hAnsiTheme="majorHAnsi"/>
          <w:sz w:val="24"/>
          <w:szCs w:val="24"/>
        </w:rPr>
        <w:t>conduct research</w:t>
      </w:r>
      <w:r w:rsidR="00992269" w:rsidRPr="00992269">
        <w:rPr>
          <w:rFonts w:asciiTheme="majorHAnsi" w:hAnsiTheme="majorHAnsi"/>
          <w:sz w:val="24"/>
          <w:szCs w:val="24"/>
        </w:rPr>
        <w:t>, and crit</w:t>
      </w:r>
      <w:r>
        <w:rPr>
          <w:rFonts w:asciiTheme="majorHAnsi" w:hAnsiTheme="majorHAnsi"/>
          <w:sz w:val="24"/>
          <w:szCs w:val="24"/>
        </w:rPr>
        <w:t>ically review their peers’ work</w:t>
      </w:r>
      <w:r w:rsidR="00992269" w:rsidRPr="00992269">
        <w:rPr>
          <w:rFonts w:asciiTheme="majorHAnsi" w:hAnsiTheme="majorHAnsi"/>
          <w:sz w:val="24"/>
          <w:szCs w:val="24"/>
        </w:rPr>
        <w:t xml:space="preserve">.  Like all skills, speaking in class and working in groups become easier with practice, particularly in an environment where we respectfully consider all ideas.    </w:t>
      </w:r>
    </w:p>
    <w:p w14:paraId="5D9F416D" w14:textId="77777777" w:rsidR="00992269" w:rsidRPr="00992269" w:rsidRDefault="00992269">
      <w:pPr>
        <w:pStyle w:val="BodyText3"/>
        <w:rPr>
          <w:rFonts w:asciiTheme="majorHAnsi" w:hAnsiTheme="majorHAnsi" w:cs="Calibri"/>
          <w:sz w:val="24"/>
          <w:szCs w:val="24"/>
        </w:rPr>
      </w:pPr>
    </w:p>
    <w:p w14:paraId="5A6DB30B" w14:textId="77777777" w:rsidR="00944D2B" w:rsidRPr="00944D2B" w:rsidRDefault="00944D2B" w:rsidP="00944D2B">
      <w:pPr>
        <w:spacing w:after="0" w:line="100" w:lineRule="atLeast"/>
        <w:rPr>
          <w:rFonts w:asciiTheme="majorHAnsi" w:hAnsiTheme="majorHAnsi"/>
          <w:sz w:val="24"/>
          <w:szCs w:val="24"/>
        </w:rPr>
      </w:pPr>
      <w:r w:rsidRPr="00944D2B">
        <w:rPr>
          <w:rFonts w:asciiTheme="majorHAnsi" w:hAnsiTheme="majorHAnsi"/>
          <w:sz w:val="24"/>
          <w:szCs w:val="24"/>
        </w:rPr>
        <w:t>Our lab classroom setting necessitates some ground rules:</w:t>
      </w:r>
    </w:p>
    <w:p w14:paraId="3D7A9E23" w14:textId="77777777" w:rsidR="00944D2B" w:rsidRPr="00944D2B" w:rsidRDefault="00944D2B" w:rsidP="00944D2B">
      <w:pPr>
        <w:numPr>
          <w:ilvl w:val="0"/>
          <w:numId w:val="6"/>
        </w:numPr>
        <w:spacing w:after="0" w:line="100" w:lineRule="atLeast"/>
        <w:rPr>
          <w:rFonts w:asciiTheme="majorHAnsi" w:hAnsiTheme="majorHAnsi"/>
          <w:sz w:val="24"/>
          <w:szCs w:val="24"/>
        </w:rPr>
      </w:pPr>
      <w:r w:rsidRPr="00944D2B">
        <w:rPr>
          <w:rFonts w:asciiTheme="majorHAnsi" w:hAnsiTheme="majorHAnsi"/>
          <w:sz w:val="24"/>
          <w:szCs w:val="24"/>
        </w:rPr>
        <w:t>Students should switch off and stow their cell phones before class begins.</w:t>
      </w:r>
    </w:p>
    <w:p w14:paraId="24118932" w14:textId="77777777" w:rsidR="00944D2B" w:rsidRPr="00944D2B" w:rsidRDefault="00944D2B" w:rsidP="00944D2B">
      <w:pPr>
        <w:numPr>
          <w:ilvl w:val="0"/>
          <w:numId w:val="6"/>
        </w:numPr>
        <w:spacing w:after="0" w:line="100" w:lineRule="atLeast"/>
        <w:rPr>
          <w:rFonts w:asciiTheme="majorHAnsi" w:hAnsiTheme="majorHAnsi"/>
          <w:sz w:val="24"/>
          <w:szCs w:val="24"/>
        </w:rPr>
      </w:pPr>
      <w:r w:rsidRPr="00944D2B">
        <w:rPr>
          <w:rFonts w:asciiTheme="majorHAnsi" w:hAnsiTheme="majorHAnsi"/>
          <w:sz w:val="24"/>
          <w:szCs w:val="24"/>
        </w:rPr>
        <w:t>Students will not type when somebody is addressing the class.</w:t>
      </w:r>
    </w:p>
    <w:p w14:paraId="4FC90CE5" w14:textId="00ADE066" w:rsidR="00944D2B" w:rsidRPr="00944D2B" w:rsidRDefault="00944D2B" w:rsidP="00944D2B">
      <w:pPr>
        <w:numPr>
          <w:ilvl w:val="0"/>
          <w:numId w:val="6"/>
        </w:numPr>
        <w:spacing w:after="0" w:line="100" w:lineRule="atLeast"/>
        <w:rPr>
          <w:rFonts w:asciiTheme="majorHAnsi" w:hAnsiTheme="majorHAnsi"/>
          <w:sz w:val="24"/>
          <w:szCs w:val="24"/>
        </w:rPr>
      </w:pPr>
      <w:r w:rsidRPr="00944D2B">
        <w:rPr>
          <w:rFonts w:asciiTheme="majorHAnsi" w:hAnsiTheme="majorHAnsi"/>
          <w:sz w:val="24"/>
          <w:szCs w:val="24"/>
        </w:rPr>
        <w:t xml:space="preserve">Students will not text, check email, electronically chat, update their social networking status or </w:t>
      </w:r>
      <w:r w:rsidR="00A50201">
        <w:rPr>
          <w:rFonts w:asciiTheme="majorHAnsi" w:hAnsiTheme="majorHAnsi"/>
          <w:sz w:val="24"/>
          <w:szCs w:val="24"/>
        </w:rPr>
        <w:t>access</w:t>
      </w:r>
      <w:r w:rsidRPr="00944D2B">
        <w:rPr>
          <w:rFonts w:asciiTheme="majorHAnsi" w:hAnsiTheme="majorHAnsi"/>
          <w:sz w:val="24"/>
          <w:szCs w:val="24"/>
        </w:rPr>
        <w:t xml:space="preserve"> the web during class, unless instructed to do so.</w:t>
      </w:r>
    </w:p>
    <w:p w14:paraId="6F007CD6" w14:textId="77777777" w:rsidR="00944D2B" w:rsidRPr="00944D2B" w:rsidRDefault="00944D2B" w:rsidP="00944D2B">
      <w:pPr>
        <w:numPr>
          <w:ilvl w:val="0"/>
          <w:numId w:val="6"/>
        </w:numPr>
        <w:spacing w:after="0" w:line="100" w:lineRule="atLeast"/>
        <w:rPr>
          <w:rFonts w:asciiTheme="majorHAnsi" w:hAnsiTheme="majorHAnsi"/>
          <w:sz w:val="24"/>
          <w:szCs w:val="24"/>
        </w:rPr>
      </w:pPr>
      <w:r w:rsidRPr="00944D2B">
        <w:rPr>
          <w:rFonts w:asciiTheme="majorHAnsi" w:hAnsiTheme="majorHAnsi"/>
          <w:sz w:val="24"/>
          <w:szCs w:val="24"/>
        </w:rPr>
        <w:t>Students should refrain from sitting on desktops, which cannot support human weight.</w:t>
      </w:r>
    </w:p>
    <w:p w14:paraId="00C2212C" w14:textId="5A4CC7C6" w:rsidR="00944D2B" w:rsidRPr="00944D2B" w:rsidRDefault="00944D2B" w:rsidP="00944D2B">
      <w:pPr>
        <w:numPr>
          <w:ilvl w:val="0"/>
          <w:numId w:val="6"/>
        </w:numPr>
        <w:spacing w:after="0" w:line="100" w:lineRule="atLeast"/>
        <w:rPr>
          <w:rFonts w:asciiTheme="majorHAnsi" w:hAnsiTheme="majorHAnsi"/>
          <w:sz w:val="24"/>
          <w:szCs w:val="24"/>
        </w:rPr>
      </w:pPr>
      <w:r w:rsidRPr="00944D2B">
        <w:rPr>
          <w:rFonts w:asciiTheme="majorHAnsi" w:hAnsiTheme="majorHAnsi"/>
          <w:sz w:val="24"/>
          <w:szCs w:val="24"/>
        </w:rPr>
        <w:t>Stud</w:t>
      </w:r>
      <w:r w:rsidR="00A50201">
        <w:rPr>
          <w:rFonts w:asciiTheme="majorHAnsi" w:hAnsiTheme="majorHAnsi"/>
          <w:sz w:val="24"/>
          <w:szCs w:val="24"/>
        </w:rPr>
        <w:t xml:space="preserve">ents cannot bring food </w:t>
      </w:r>
      <w:r w:rsidRPr="00944D2B">
        <w:rPr>
          <w:rFonts w:asciiTheme="majorHAnsi" w:hAnsiTheme="majorHAnsi"/>
          <w:sz w:val="24"/>
          <w:szCs w:val="24"/>
        </w:rPr>
        <w:t>into the lab</w:t>
      </w:r>
      <w:r w:rsidR="00A50201">
        <w:rPr>
          <w:rFonts w:asciiTheme="majorHAnsi" w:hAnsiTheme="majorHAnsi"/>
          <w:sz w:val="24"/>
          <w:szCs w:val="24"/>
        </w:rPr>
        <w:t>; they may bring covered drink containers and place them on the floor.</w:t>
      </w:r>
    </w:p>
    <w:p w14:paraId="47AE3864" w14:textId="77777777" w:rsidR="00944D2B" w:rsidRDefault="00944D2B" w:rsidP="00944D2B">
      <w:pPr>
        <w:spacing w:after="0" w:line="100" w:lineRule="atLeast"/>
        <w:rPr>
          <w:rFonts w:asciiTheme="majorHAnsi" w:hAnsiTheme="majorHAnsi"/>
          <w:sz w:val="24"/>
          <w:szCs w:val="24"/>
        </w:rPr>
      </w:pPr>
    </w:p>
    <w:p w14:paraId="3AC1C3B8" w14:textId="327F392D" w:rsidR="00944D2B" w:rsidRPr="00992269" w:rsidRDefault="00944D2B" w:rsidP="00944D2B">
      <w:pPr>
        <w:spacing w:after="0" w:line="100" w:lineRule="atLeast"/>
        <w:rPr>
          <w:rFonts w:asciiTheme="majorHAnsi" w:hAnsiTheme="majorHAnsi"/>
          <w:sz w:val="24"/>
          <w:szCs w:val="24"/>
        </w:rPr>
      </w:pPr>
      <w:r w:rsidRPr="00944D2B">
        <w:rPr>
          <w:rFonts w:asciiTheme="majorHAnsi" w:hAnsiTheme="majorHAnsi"/>
          <w:sz w:val="24"/>
          <w:szCs w:val="24"/>
        </w:rPr>
        <w:t>I assess participation each class period; students receive full points for thoughtfully responding to activity prompts and producing required work. Lack of engagement in class activities, inadequate preparation, and failure to adhere to classroom rules will substantially lower your participation grade for the course.</w:t>
      </w:r>
    </w:p>
    <w:bookmarkEnd w:id="6"/>
    <w:bookmarkEnd w:id="7"/>
    <w:p w14:paraId="1C8C4B44" w14:textId="77777777" w:rsidR="00992269" w:rsidRPr="00992269" w:rsidRDefault="00992269" w:rsidP="005152B6">
      <w:pPr>
        <w:pStyle w:val="Heading5"/>
        <w:numPr>
          <w:ilvl w:val="0"/>
          <w:numId w:val="0"/>
        </w:numPr>
        <w:spacing w:before="0" w:after="0" w:line="100" w:lineRule="atLeast"/>
        <w:rPr>
          <w:rFonts w:asciiTheme="majorHAnsi" w:hAnsiTheme="majorHAnsi"/>
          <w:sz w:val="24"/>
          <w:szCs w:val="24"/>
        </w:rPr>
      </w:pPr>
    </w:p>
    <w:p w14:paraId="4D30438C" w14:textId="68272617" w:rsidR="00992269" w:rsidRDefault="00F42841">
      <w:pPr>
        <w:pStyle w:val="Heading5"/>
        <w:spacing w:before="0" w:after="0" w:line="100" w:lineRule="atLeast"/>
        <w:rPr>
          <w:sz w:val="24"/>
          <w:szCs w:val="24"/>
        </w:rPr>
      </w:pPr>
      <w:r>
        <w:rPr>
          <w:rFonts w:ascii="Tahoma" w:hAnsi="Tahoma" w:cs="Tahoma"/>
          <w:sz w:val="24"/>
          <w:szCs w:val="24"/>
          <w:u w:val="single"/>
        </w:rPr>
        <w:t>Project</w:t>
      </w:r>
      <w:r w:rsidR="00992269">
        <w:rPr>
          <w:rFonts w:ascii="Tahoma" w:hAnsi="Tahoma" w:cs="Tahoma"/>
          <w:sz w:val="24"/>
          <w:szCs w:val="24"/>
          <w:u w:val="single"/>
        </w:rPr>
        <w:t>s</w:t>
      </w:r>
    </w:p>
    <w:p w14:paraId="4F9C3583" w14:textId="61A14A82" w:rsidR="00992269" w:rsidRPr="00CB27CE" w:rsidRDefault="00992269">
      <w:pPr>
        <w:spacing w:after="0" w:line="100" w:lineRule="atLeast"/>
        <w:rPr>
          <w:rFonts w:ascii="Calibri" w:hAnsi="Calibri"/>
          <w:sz w:val="24"/>
          <w:szCs w:val="24"/>
        </w:rPr>
      </w:pPr>
      <w:bookmarkStart w:id="8" w:name="OLE_LINK9"/>
      <w:bookmarkStart w:id="9" w:name="OLE_LINK10"/>
      <w:r w:rsidRPr="00CB27CE">
        <w:rPr>
          <w:rFonts w:ascii="Calibri" w:hAnsi="Calibri"/>
          <w:sz w:val="24"/>
          <w:szCs w:val="24"/>
        </w:rPr>
        <w:t xml:space="preserve">You will complete three </w:t>
      </w:r>
      <w:r w:rsidR="005152B6" w:rsidRPr="00CB27CE">
        <w:rPr>
          <w:rFonts w:ascii="Calibri" w:hAnsi="Calibri"/>
          <w:sz w:val="24"/>
          <w:szCs w:val="24"/>
        </w:rPr>
        <w:t>projects</w:t>
      </w:r>
      <w:r w:rsidRPr="00CB27CE">
        <w:rPr>
          <w:rFonts w:ascii="Calibri" w:hAnsi="Calibri"/>
          <w:sz w:val="24"/>
          <w:szCs w:val="24"/>
        </w:rPr>
        <w:t xml:space="preserve">: </w:t>
      </w:r>
      <w:r w:rsidR="005152B6" w:rsidRPr="00CB27CE">
        <w:rPr>
          <w:rFonts w:ascii="Calibri" w:hAnsi="Calibri"/>
          <w:sz w:val="24"/>
          <w:szCs w:val="24"/>
        </w:rPr>
        <w:t>a</w:t>
      </w:r>
      <w:r w:rsidR="00CB27CE" w:rsidRPr="00CB27CE">
        <w:rPr>
          <w:rFonts w:ascii="Calibri" w:hAnsi="Calibri"/>
          <w:sz w:val="24"/>
          <w:szCs w:val="24"/>
        </w:rPr>
        <w:t>n</w:t>
      </w:r>
      <w:r w:rsidR="005152B6" w:rsidRPr="00CB27CE">
        <w:rPr>
          <w:rFonts w:ascii="Calibri" w:hAnsi="Calibri"/>
          <w:sz w:val="24"/>
          <w:szCs w:val="24"/>
        </w:rPr>
        <w:t xml:space="preserve"> </w:t>
      </w:r>
      <w:r w:rsidR="00CB27CE">
        <w:rPr>
          <w:rFonts w:ascii="Calibri" w:hAnsi="Calibri"/>
          <w:sz w:val="24"/>
          <w:szCs w:val="24"/>
        </w:rPr>
        <w:t>in</w:t>
      </w:r>
      <w:r w:rsidR="00944D2B">
        <w:rPr>
          <w:rFonts w:ascii="Calibri" w:hAnsi="Calibri"/>
          <w:sz w:val="24"/>
          <w:szCs w:val="24"/>
        </w:rPr>
        <w:t>dividually authored community history</w:t>
      </w:r>
      <w:r w:rsidR="005152B6" w:rsidRPr="00CB27CE">
        <w:rPr>
          <w:rFonts w:ascii="Calibri" w:hAnsi="Calibri"/>
          <w:sz w:val="24"/>
          <w:szCs w:val="24"/>
        </w:rPr>
        <w:t>;</w:t>
      </w:r>
      <w:r w:rsidRPr="00CB27CE">
        <w:rPr>
          <w:rFonts w:ascii="Calibri" w:hAnsi="Calibri"/>
          <w:sz w:val="24"/>
          <w:szCs w:val="24"/>
        </w:rPr>
        <w:t xml:space="preserve"> a </w:t>
      </w:r>
      <w:r w:rsidR="00944D2B">
        <w:rPr>
          <w:rFonts w:ascii="Calibri" w:hAnsi="Calibri"/>
          <w:sz w:val="24"/>
          <w:szCs w:val="24"/>
        </w:rPr>
        <w:t xml:space="preserve">collaborative community intervention that targets specific needs; </w:t>
      </w:r>
      <w:r w:rsidR="005152B6" w:rsidRPr="00CB27CE">
        <w:rPr>
          <w:rFonts w:ascii="Calibri" w:hAnsi="Calibri"/>
          <w:sz w:val="24"/>
          <w:szCs w:val="24"/>
        </w:rPr>
        <w:t>and a showcase that criticall</w:t>
      </w:r>
      <w:r w:rsidR="000A1FF1" w:rsidRPr="00CB27CE">
        <w:rPr>
          <w:rFonts w:ascii="Calibri" w:hAnsi="Calibri"/>
          <w:sz w:val="24"/>
          <w:szCs w:val="24"/>
        </w:rPr>
        <w:t>y reflects upon work produced for</w:t>
      </w:r>
      <w:r w:rsidR="005152B6" w:rsidRPr="00CB27CE">
        <w:rPr>
          <w:rFonts w:ascii="Calibri" w:hAnsi="Calibri"/>
          <w:sz w:val="24"/>
          <w:szCs w:val="24"/>
        </w:rPr>
        <w:t xml:space="preserve"> the course. </w:t>
      </w:r>
      <w:r w:rsidR="000A1FF1" w:rsidRPr="00CB27CE">
        <w:rPr>
          <w:rFonts w:ascii="Calibri" w:hAnsi="Calibri"/>
          <w:sz w:val="24"/>
          <w:szCs w:val="24"/>
        </w:rPr>
        <w:t xml:space="preserve">Because effective composition involves revision, students submit multiple drafts of each project, and they will have the opportunity to revise selected work after receiving a grade. </w:t>
      </w:r>
      <w:r w:rsidRPr="00CB27CE">
        <w:rPr>
          <w:rFonts w:ascii="Calibri" w:hAnsi="Calibri"/>
          <w:sz w:val="24"/>
          <w:szCs w:val="24"/>
        </w:rPr>
        <w:t xml:space="preserve">During class, you will receive commentary on your work from both your peers </w:t>
      </w:r>
      <w:r w:rsidRPr="00CB27CE">
        <w:rPr>
          <w:rFonts w:ascii="Calibri" w:hAnsi="Calibri"/>
          <w:sz w:val="24"/>
          <w:szCs w:val="24"/>
        </w:rPr>
        <w:lastRenderedPageBreak/>
        <w:t xml:space="preserve">and me.  You may also seek feedback from consultants at the </w:t>
      </w:r>
      <w:proofErr w:type="spellStart"/>
      <w:r w:rsidRPr="00CB27CE">
        <w:rPr>
          <w:rFonts w:ascii="Calibri" w:hAnsi="Calibri"/>
          <w:sz w:val="24"/>
          <w:szCs w:val="24"/>
        </w:rPr>
        <w:t>Odegaard</w:t>
      </w:r>
      <w:proofErr w:type="spellEnd"/>
      <w:r w:rsidRPr="00CB27CE">
        <w:rPr>
          <w:rFonts w:ascii="Calibri" w:hAnsi="Calibri"/>
          <w:sz w:val="24"/>
          <w:szCs w:val="24"/>
        </w:rPr>
        <w:t xml:space="preserve"> Writing and Research Center</w:t>
      </w:r>
      <w:r w:rsidR="00944D2B">
        <w:rPr>
          <w:rFonts w:ascii="Calibri" w:hAnsi="Calibri"/>
          <w:sz w:val="24"/>
          <w:szCs w:val="24"/>
        </w:rPr>
        <w:t>, the CLUE Writing Center, or the Interdisciplinary Writing Studio</w:t>
      </w:r>
      <w:r w:rsidRPr="00CB27CE">
        <w:rPr>
          <w:rFonts w:ascii="Calibri" w:hAnsi="Calibri"/>
          <w:sz w:val="24"/>
          <w:szCs w:val="24"/>
        </w:rPr>
        <w:t xml:space="preserve">.  </w:t>
      </w:r>
    </w:p>
    <w:bookmarkEnd w:id="8"/>
    <w:bookmarkEnd w:id="9"/>
    <w:p w14:paraId="7EF3F8A8" w14:textId="77777777" w:rsidR="00992269" w:rsidRPr="00992269" w:rsidRDefault="00992269">
      <w:pPr>
        <w:pStyle w:val="Heading5"/>
        <w:spacing w:before="0" w:after="0" w:line="100" w:lineRule="atLeast"/>
        <w:rPr>
          <w:rFonts w:asciiTheme="majorHAnsi" w:hAnsiTheme="majorHAnsi"/>
          <w:sz w:val="24"/>
          <w:szCs w:val="24"/>
        </w:rPr>
      </w:pPr>
    </w:p>
    <w:p w14:paraId="4BC26F3F" w14:textId="77777777" w:rsidR="005152B6" w:rsidRPr="005152B6" w:rsidRDefault="005152B6" w:rsidP="005152B6">
      <w:pPr>
        <w:pStyle w:val="ListParagraph"/>
        <w:numPr>
          <w:ilvl w:val="0"/>
          <w:numId w:val="1"/>
        </w:numPr>
        <w:spacing w:after="0" w:line="100" w:lineRule="atLeast"/>
        <w:rPr>
          <w:sz w:val="24"/>
          <w:szCs w:val="24"/>
        </w:rPr>
      </w:pPr>
      <w:r w:rsidRPr="005152B6">
        <w:rPr>
          <w:rFonts w:ascii="Tahoma" w:hAnsi="Tahoma" w:cs="Tahoma"/>
          <w:sz w:val="24"/>
          <w:szCs w:val="24"/>
          <w:u w:val="single"/>
        </w:rPr>
        <w:t>Short Assignments</w:t>
      </w:r>
    </w:p>
    <w:p w14:paraId="2937D0C7" w14:textId="1B9D52A8" w:rsidR="00992269" w:rsidRDefault="00432DF5">
      <w:pPr>
        <w:pStyle w:val="BodyText3"/>
        <w:rPr>
          <w:rFonts w:asciiTheme="majorHAnsi" w:hAnsiTheme="majorHAnsi"/>
          <w:sz w:val="24"/>
          <w:szCs w:val="24"/>
        </w:rPr>
      </w:pPr>
      <w:bookmarkStart w:id="10" w:name="OLE_LINK11"/>
      <w:bookmarkStart w:id="11" w:name="OLE_LINK12"/>
      <w:r w:rsidRPr="00432DF5">
        <w:rPr>
          <w:rFonts w:asciiTheme="majorHAnsi" w:hAnsiTheme="majorHAnsi"/>
          <w:sz w:val="24"/>
          <w:szCs w:val="24"/>
        </w:rPr>
        <w:t>Throughout the term, stud</w:t>
      </w:r>
      <w:r>
        <w:rPr>
          <w:rFonts w:asciiTheme="majorHAnsi" w:hAnsiTheme="majorHAnsi"/>
          <w:sz w:val="24"/>
          <w:szCs w:val="24"/>
        </w:rPr>
        <w:t xml:space="preserve">ents will complete </w:t>
      </w:r>
      <w:r w:rsidRPr="00432DF5">
        <w:rPr>
          <w:rFonts w:asciiTheme="majorHAnsi" w:hAnsiTheme="majorHAnsi"/>
          <w:sz w:val="24"/>
          <w:szCs w:val="24"/>
        </w:rPr>
        <w:t>short assignments connected to each project. Short assignments require you to identify a</w:t>
      </w:r>
      <w:r>
        <w:rPr>
          <w:rFonts w:asciiTheme="majorHAnsi" w:hAnsiTheme="majorHAnsi"/>
          <w:sz w:val="24"/>
          <w:szCs w:val="24"/>
        </w:rPr>
        <w:t xml:space="preserve">nd critically analyze multimodal texts, </w:t>
      </w:r>
      <w:r w:rsidR="00A50201">
        <w:rPr>
          <w:rFonts w:asciiTheme="majorHAnsi" w:hAnsiTheme="majorHAnsi"/>
          <w:sz w:val="24"/>
          <w:szCs w:val="24"/>
        </w:rPr>
        <w:t xml:space="preserve">propose content, create </w:t>
      </w:r>
      <w:r w:rsidR="00A50201" w:rsidRPr="00432DF5">
        <w:rPr>
          <w:rFonts w:asciiTheme="majorHAnsi" w:hAnsiTheme="majorHAnsi"/>
          <w:sz w:val="24"/>
          <w:szCs w:val="24"/>
        </w:rPr>
        <w:t>prototypes, and</w:t>
      </w:r>
      <w:r w:rsidR="00A50201">
        <w:rPr>
          <w:rFonts w:asciiTheme="majorHAnsi" w:hAnsiTheme="majorHAnsi"/>
          <w:sz w:val="24"/>
          <w:szCs w:val="24"/>
        </w:rPr>
        <w:t xml:space="preserve"> present work-in-progress</w:t>
      </w:r>
      <w:r w:rsidRPr="00432DF5">
        <w:rPr>
          <w:rFonts w:asciiTheme="majorHAnsi" w:hAnsiTheme="majorHAnsi"/>
          <w:sz w:val="24"/>
          <w:szCs w:val="24"/>
        </w:rPr>
        <w:t>. Short assignments are graded on a credit/partial credit/no-credit basis. Work that meets minimum content requirements and demonstrates thoughtful engagement with the assignment prompt will receive full points.</w:t>
      </w:r>
    </w:p>
    <w:bookmarkEnd w:id="10"/>
    <w:bookmarkEnd w:id="11"/>
    <w:p w14:paraId="413A834F" w14:textId="77777777" w:rsidR="00432DF5" w:rsidRDefault="00432DF5">
      <w:pPr>
        <w:pStyle w:val="BodyText3"/>
        <w:rPr>
          <w:rFonts w:asciiTheme="majorHAnsi" w:hAnsiTheme="majorHAnsi"/>
          <w:sz w:val="24"/>
          <w:szCs w:val="24"/>
        </w:rPr>
      </w:pPr>
    </w:p>
    <w:p w14:paraId="7CCC547F" w14:textId="3A952963" w:rsidR="00432DF5" w:rsidRPr="00432DF5" w:rsidRDefault="00432DF5">
      <w:pPr>
        <w:pStyle w:val="BodyText3"/>
        <w:rPr>
          <w:rFonts w:ascii="Tahoma" w:hAnsi="Tahoma"/>
          <w:sz w:val="24"/>
          <w:szCs w:val="24"/>
          <w:u w:val="single"/>
        </w:rPr>
      </w:pPr>
      <w:r w:rsidRPr="00432DF5">
        <w:rPr>
          <w:rFonts w:ascii="Tahoma" w:hAnsi="Tahoma"/>
          <w:sz w:val="24"/>
          <w:szCs w:val="24"/>
          <w:u w:val="single"/>
        </w:rPr>
        <w:t>Community Intervention Pitch</w:t>
      </w:r>
    </w:p>
    <w:p w14:paraId="45D2946E" w14:textId="3094D899" w:rsidR="00432DF5" w:rsidRDefault="00432DF5">
      <w:pPr>
        <w:pStyle w:val="BodyText3"/>
        <w:rPr>
          <w:rFonts w:ascii="Calibri" w:hAnsi="Calibri" w:cs="Calibri"/>
          <w:sz w:val="24"/>
          <w:szCs w:val="24"/>
        </w:rPr>
      </w:pPr>
      <w:bookmarkStart w:id="12" w:name="OLE_LINK13"/>
      <w:bookmarkStart w:id="13" w:name="OLE_LINK14"/>
      <w:r w:rsidRPr="00432DF5">
        <w:rPr>
          <w:rFonts w:ascii="Calibri" w:hAnsi="Calibri" w:cs="Calibri"/>
          <w:sz w:val="24"/>
          <w:szCs w:val="24"/>
        </w:rPr>
        <w:t xml:space="preserve">As part of the </w:t>
      </w:r>
      <w:r>
        <w:rPr>
          <w:rFonts w:ascii="Calibri" w:hAnsi="Calibri" w:cs="Calibri"/>
          <w:sz w:val="24"/>
          <w:szCs w:val="24"/>
        </w:rPr>
        <w:t>community intervention</w:t>
      </w:r>
      <w:r w:rsidRPr="00432DF5">
        <w:rPr>
          <w:rFonts w:ascii="Calibri" w:hAnsi="Calibri" w:cs="Calibri"/>
          <w:sz w:val="24"/>
          <w:szCs w:val="24"/>
        </w:rPr>
        <w:t xml:space="preserve"> project, groups will develop a pitch that details their </w:t>
      </w:r>
      <w:r>
        <w:rPr>
          <w:rFonts w:ascii="Calibri" w:hAnsi="Calibri" w:cs="Calibri"/>
          <w:sz w:val="24"/>
          <w:szCs w:val="24"/>
        </w:rPr>
        <w:t>proposed intervention</w:t>
      </w:r>
      <w:r w:rsidRPr="00432DF5">
        <w:rPr>
          <w:rFonts w:ascii="Calibri" w:hAnsi="Calibri" w:cs="Calibri"/>
          <w:sz w:val="24"/>
          <w:szCs w:val="24"/>
        </w:rPr>
        <w:t xml:space="preserve"> and provides a </w:t>
      </w:r>
      <w:r>
        <w:rPr>
          <w:rFonts w:ascii="Calibri" w:hAnsi="Calibri" w:cs="Calibri"/>
          <w:sz w:val="24"/>
          <w:szCs w:val="24"/>
        </w:rPr>
        <w:t xml:space="preserve">design </w:t>
      </w:r>
      <w:r w:rsidRPr="00432DF5">
        <w:rPr>
          <w:rFonts w:ascii="Calibri" w:hAnsi="Calibri" w:cs="Calibri"/>
          <w:sz w:val="24"/>
          <w:szCs w:val="24"/>
        </w:rPr>
        <w:t>mo</w:t>
      </w:r>
      <w:r>
        <w:rPr>
          <w:rFonts w:ascii="Calibri" w:hAnsi="Calibri" w:cs="Calibri"/>
          <w:sz w:val="24"/>
          <w:szCs w:val="24"/>
        </w:rPr>
        <w:t>ck-up</w:t>
      </w:r>
      <w:r w:rsidRPr="00432DF5">
        <w:rPr>
          <w:rFonts w:ascii="Calibri" w:hAnsi="Calibri" w:cs="Calibri"/>
          <w:sz w:val="24"/>
          <w:szCs w:val="24"/>
        </w:rPr>
        <w:t>. Groups will deliver their pitches, answer audience question</w:t>
      </w:r>
      <w:r>
        <w:rPr>
          <w:rFonts w:ascii="Calibri" w:hAnsi="Calibri" w:cs="Calibri"/>
          <w:sz w:val="24"/>
          <w:szCs w:val="24"/>
        </w:rPr>
        <w:t>s, and gather feedback on their proposed intervention before composing a rough cut of Project 2</w:t>
      </w:r>
      <w:r w:rsidRPr="00432DF5">
        <w:rPr>
          <w:rFonts w:ascii="Calibri" w:hAnsi="Calibri" w:cs="Calibri"/>
          <w:sz w:val="24"/>
          <w:szCs w:val="24"/>
        </w:rPr>
        <w:t>.</w:t>
      </w:r>
    </w:p>
    <w:bookmarkEnd w:id="12"/>
    <w:bookmarkEnd w:id="13"/>
    <w:p w14:paraId="16241607" w14:textId="77777777" w:rsidR="00073027" w:rsidRDefault="00073027">
      <w:pPr>
        <w:pStyle w:val="BodyText3"/>
        <w:rPr>
          <w:rFonts w:ascii="Calibri" w:hAnsi="Calibri" w:cs="Calibri"/>
          <w:sz w:val="24"/>
          <w:szCs w:val="24"/>
        </w:rPr>
      </w:pPr>
    </w:p>
    <w:p w14:paraId="016DCA76" w14:textId="5AAC19A6" w:rsidR="00073027" w:rsidRPr="00073027" w:rsidRDefault="00073027">
      <w:pPr>
        <w:pStyle w:val="BodyText3"/>
        <w:rPr>
          <w:rFonts w:ascii="Tahoma" w:hAnsi="Tahoma" w:cs="Calibri"/>
          <w:sz w:val="24"/>
          <w:szCs w:val="24"/>
          <w:u w:val="single"/>
        </w:rPr>
      </w:pPr>
      <w:r w:rsidRPr="00073027">
        <w:rPr>
          <w:rFonts w:ascii="Tahoma" w:hAnsi="Tahoma" w:cs="Calibri"/>
          <w:sz w:val="24"/>
          <w:szCs w:val="24"/>
          <w:u w:val="single"/>
        </w:rPr>
        <w:t>Peer Critiques</w:t>
      </w:r>
    </w:p>
    <w:p w14:paraId="6BFCC205" w14:textId="2452DA5D" w:rsidR="00073027" w:rsidRDefault="00073027">
      <w:pPr>
        <w:pStyle w:val="BodyText3"/>
        <w:rPr>
          <w:rFonts w:ascii="Calibri" w:hAnsi="Calibri" w:cs="Calibri"/>
          <w:sz w:val="24"/>
          <w:szCs w:val="24"/>
        </w:rPr>
      </w:pPr>
      <w:bookmarkStart w:id="14" w:name="OLE_LINK15"/>
      <w:bookmarkStart w:id="15" w:name="OLE_LINK16"/>
      <w:r w:rsidRPr="00073027">
        <w:rPr>
          <w:rFonts w:ascii="Calibri" w:hAnsi="Calibri" w:cs="Calibri"/>
          <w:sz w:val="24"/>
          <w:szCs w:val="24"/>
        </w:rPr>
        <w:t>English 282 uses a workshop format—students share ideas and work-in-progress with small groups or the full class. Peer critique allows authors to receive and revise from comments before submitting projects for a grade. Moreover, t</w:t>
      </w:r>
      <w:r w:rsidR="00A50201">
        <w:rPr>
          <w:rFonts w:ascii="Calibri" w:hAnsi="Calibri" w:cs="Calibri"/>
          <w:sz w:val="24"/>
          <w:szCs w:val="24"/>
        </w:rPr>
        <w:t xml:space="preserve">he process of assessing </w:t>
      </w:r>
      <w:r w:rsidRPr="00073027">
        <w:rPr>
          <w:rFonts w:ascii="Calibri" w:hAnsi="Calibri" w:cs="Calibri"/>
          <w:sz w:val="24"/>
          <w:szCs w:val="24"/>
        </w:rPr>
        <w:t>draft projects encourages critical reflection on one’s own work. Students should expect to give and r</w:t>
      </w:r>
      <w:r w:rsidR="00A50201">
        <w:rPr>
          <w:rFonts w:ascii="Calibri" w:hAnsi="Calibri" w:cs="Calibri"/>
          <w:sz w:val="24"/>
          <w:szCs w:val="24"/>
        </w:rPr>
        <w:t xml:space="preserve">eceive critiques on all </w:t>
      </w:r>
      <w:r w:rsidRPr="00073027">
        <w:rPr>
          <w:rFonts w:ascii="Calibri" w:hAnsi="Calibri" w:cs="Calibri"/>
          <w:sz w:val="24"/>
          <w:szCs w:val="24"/>
        </w:rPr>
        <w:t xml:space="preserve">drafts, pitches, </w:t>
      </w:r>
      <w:r>
        <w:rPr>
          <w:rFonts w:ascii="Calibri" w:hAnsi="Calibri" w:cs="Calibri"/>
          <w:sz w:val="24"/>
          <w:szCs w:val="24"/>
        </w:rPr>
        <w:t>rough cuts</w:t>
      </w:r>
      <w:r w:rsidRPr="00073027">
        <w:rPr>
          <w:rFonts w:ascii="Calibri" w:hAnsi="Calibri" w:cs="Calibri"/>
          <w:sz w:val="24"/>
          <w:szCs w:val="24"/>
        </w:rPr>
        <w:t xml:space="preserve"> and select short assignments. I assess peer critiques on a credit/partial credit/no credit basis, with full points awarded for complete, thorough, and substantive commentary.</w:t>
      </w:r>
    </w:p>
    <w:bookmarkEnd w:id="14"/>
    <w:bookmarkEnd w:id="15"/>
    <w:p w14:paraId="01C3C055" w14:textId="77777777" w:rsidR="00432DF5" w:rsidRDefault="00432DF5">
      <w:pPr>
        <w:pStyle w:val="BodyText3"/>
        <w:rPr>
          <w:rFonts w:ascii="Calibri" w:hAnsi="Calibri" w:cs="Calibri"/>
          <w:sz w:val="24"/>
          <w:szCs w:val="24"/>
        </w:rPr>
      </w:pPr>
    </w:p>
    <w:p w14:paraId="5D5130BE" w14:textId="77777777" w:rsidR="00992269" w:rsidRDefault="00992269">
      <w:pPr>
        <w:pStyle w:val="BodyText3"/>
        <w:rPr>
          <w:sz w:val="24"/>
          <w:szCs w:val="24"/>
        </w:rPr>
      </w:pPr>
      <w:r>
        <w:rPr>
          <w:rFonts w:ascii="Tahoma" w:hAnsi="Tahoma" w:cs="Tahoma"/>
          <w:b/>
          <w:bCs/>
          <w:sz w:val="28"/>
          <w:szCs w:val="28"/>
        </w:rPr>
        <w:t>Grading</w:t>
      </w:r>
    </w:p>
    <w:p w14:paraId="0EC7C9AF" w14:textId="7E10FCA1" w:rsidR="00992269" w:rsidRPr="00992269" w:rsidRDefault="00F8518C">
      <w:pPr>
        <w:spacing w:after="0" w:line="100" w:lineRule="atLeast"/>
        <w:rPr>
          <w:rFonts w:asciiTheme="majorHAnsi" w:hAnsiTheme="majorHAnsi"/>
          <w:sz w:val="24"/>
          <w:szCs w:val="24"/>
        </w:rPr>
      </w:pPr>
      <w:bookmarkStart w:id="16" w:name="OLE_LINK17"/>
      <w:bookmarkStart w:id="17" w:name="OLE_LINK18"/>
      <w:r>
        <w:rPr>
          <w:rFonts w:asciiTheme="majorHAnsi" w:hAnsiTheme="majorHAnsi"/>
          <w:sz w:val="24"/>
          <w:szCs w:val="24"/>
        </w:rPr>
        <w:t>Grades in English 282</w:t>
      </w:r>
      <w:r w:rsidR="00992269" w:rsidRPr="00992269">
        <w:rPr>
          <w:rFonts w:asciiTheme="majorHAnsi" w:hAnsiTheme="majorHAnsi"/>
          <w:sz w:val="24"/>
          <w:szCs w:val="24"/>
        </w:rPr>
        <w:t xml:space="preserve"> will be computed by points, with 400 points equaling a 4.0, 300 points a 3.0, and so on.  If your total falls between grades, I will round up if you score one to five points below the higher grade and round down if you score one to four points above the lower grade.  For example, 274 points equals a 2.7 and 275 points a 2.8.  Students who score less than 65 points total will receive a 0 for the course, as the UW grading system does not scale grades lower than .7.</w:t>
      </w:r>
      <w:r w:rsidR="00A50201">
        <w:rPr>
          <w:rFonts w:asciiTheme="majorHAnsi" w:hAnsiTheme="majorHAnsi"/>
          <w:sz w:val="24"/>
          <w:szCs w:val="24"/>
        </w:rPr>
        <w:t xml:space="preserve"> </w:t>
      </w:r>
      <w:r w:rsidR="00E440BB" w:rsidRPr="00E440BB">
        <w:rPr>
          <w:rFonts w:asciiTheme="majorHAnsi" w:hAnsiTheme="majorHAnsi"/>
          <w:b/>
          <w:sz w:val="24"/>
          <w:szCs w:val="24"/>
        </w:rPr>
        <w:t>Most UW Colleges and Schools require s</w:t>
      </w:r>
      <w:r w:rsidR="00A50201" w:rsidRPr="00E440BB">
        <w:rPr>
          <w:rFonts w:asciiTheme="majorHAnsi" w:hAnsiTheme="majorHAnsi"/>
          <w:b/>
          <w:sz w:val="24"/>
          <w:szCs w:val="24"/>
        </w:rPr>
        <w:t xml:space="preserve">tudents </w:t>
      </w:r>
      <w:r w:rsidR="00E440BB" w:rsidRPr="00E440BB">
        <w:rPr>
          <w:rFonts w:asciiTheme="majorHAnsi" w:hAnsiTheme="majorHAnsi"/>
          <w:b/>
          <w:sz w:val="24"/>
          <w:szCs w:val="24"/>
        </w:rPr>
        <w:t>to</w:t>
      </w:r>
      <w:r w:rsidR="00A50201" w:rsidRPr="00E440BB">
        <w:rPr>
          <w:rFonts w:asciiTheme="majorHAnsi" w:hAnsiTheme="majorHAnsi"/>
          <w:b/>
          <w:sz w:val="24"/>
          <w:szCs w:val="24"/>
        </w:rPr>
        <w:t xml:space="preserve"> earn a 2.0 or higher to receive “C” credit and a </w:t>
      </w:r>
      <w:r w:rsidR="00E440BB" w:rsidRPr="00E440BB">
        <w:rPr>
          <w:rFonts w:asciiTheme="majorHAnsi" w:hAnsiTheme="majorHAnsi"/>
          <w:b/>
          <w:sz w:val="24"/>
          <w:szCs w:val="24"/>
        </w:rPr>
        <w:t>.7</w:t>
      </w:r>
      <w:r w:rsidR="00A50201" w:rsidRPr="00E440BB">
        <w:rPr>
          <w:rFonts w:asciiTheme="majorHAnsi" w:hAnsiTheme="majorHAnsi"/>
          <w:b/>
          <w:sz w:val="24"/>
          <w:szCs w:val="24"/>
        </w:rPr>
        <w:t xml:space="preserve"> or higher to receive “W” credit</w:t>
      </w:r>
      <w:r w:rsidR="00A50201">
        <w:rPr>
          <w:rFonts w:asciiTheme="majorHAnsi" w:hAnsiTheme="majorHAnsi"/>
          <w:sz w:val="24"/>
          <w:szCs w:val="24"/>
        </w:rPr>
        <w:t>.</w:t>
      </w:r>
    </w:p>
    <w:p w14:paraId="2190FE31" w14:textId="77777777" w:rsidR="00992269" w:rsidRPr="00992269" w:rsidRDefault="00992269">
      <w:pPr>
        <w:spacing w:after="0" w:line="100" w:lineRule="atLeast"/>
        <w:rPr>
          <w:rFonts w:asciiTheme="majorHAnsi" w:hAnsiTheme="majorHAnsi"/>
          <w:sz w:val="24"/>
          <w:szCs w:val="24"/>
        </w:rPr>
      </w:pPr>
    </w:p>
    <w:p w14:paraId="52745971" w14:textId="3B2EE130" w:rsidR="00992269" w:rsidRPr="00992269" w:rsidRDefault="00992269">
      <w:pPr>
        <w:spacing w:after="0" w:line="100" w:lineRule="atLeast"/>
        <w:rPr>
          <w:rFonts w:asciiTheme="majorHAnsi" w:hAnsiTheme="majorHAnsi"/>
          <w:sz w:val="24"/>
          <w:szCs w:val="24"/>
        </w:rPr>
      </w:pPr>
      <w:r w:rsidRPr="00992269">
        <w:rPr>
          <w:rFonts w:asciiTheme="majorHAnsi" w:hAnsiTheme="majorHAnsi"/>
          <w:sz w:val="24"/>
          <w:szCs w:val="24"/>
        </w:rPr>
        <w:t xml:space="preserve">Apart from </w:t>
      </w:r>
      <w:r w:rsidR="00F8518C">
        <w:rPr>
          <w:rFonts w:asciiTheme="majorHAnsi" w:hAnsiTheme="majorHAnsi"/>
          <w:sz w:val="24"/>
          <w:szCs w:val="24"/>
        </w:rPr>
        <w:t>short assignments</w:t>
      </w:r>
      <w:r w:rsidRPr="00992269">
        <w:rPr>
          <w:rFonts w:asciiTheme="majorHAnsi" w:hAnsiTheme="majorHAnsi"/>
          <w:sz w:val="24"/>
          <w:szCs w:val="24"/>
        </w:rPr>
        <w:t xml:space="preserve">, which are graded on a credit/no credit basis, points for each assignment will be awarded based on quality of work submitted.  </w:t>
      </w:r>
      <w:r w:rsidR="00E440BB">
        <w:rPr>
          <w:rFonts w:asciiTheme="majorHAnsi" w:hAnsiTheme="majorHAnsi"/>
          <w:sz w:val="24"/>
          <w:szCs w:val="24"/>
        </w:rPr>
        <w:t>Students will collaboratively generate</w:t>
      </w:r>
      <w:r w:rsidRPr="00992269">
        <w:rPr>
          <w:rFonts w:asciiTheme="majorHAnsi" w:hAnsiTheme="majorHAnsi"/>
          <w:sz w:val="24"/>
          <w:szCs w:val="24"/>
        </w:rPr>
        <w:t xml:space="preserve"> criteria </w:t>
      </w:r>
      <w:r w:rsidR="00E440BB">
        <w:rPr>
          <w:rFonts w:asciiTheme="majorHAnsi" w:hAnsiTheme="majorHAnsi"/>
          <w:sz w:val="24"/>
          <w:szCs w:val="24"/>
        </w:rPr>
        <w:t>for all graded</w:t>
      </w:r>
      <w:r w:rsidRPr="00992269">
        <w:rPr>
          <w:rFonts w:asciiTheme="majorHAnsi" w:hAnsiTheme="majorHAnsi"/>
          <w:sz w:val="24"/>
          <w:szCs w:val="24"/>
        </w:rPr>
        <w:t xml:space="preserve"> assignments.  Each component of the course is worth the following number of points:</w:t>
      </w:r>
    </w:p>
    <w:p w14:paraId="5498345E" w14:textId="77777777" w:rsidR="00992269" w:rsidRPr="00992269" w:rsidRDefault="00992269">
      <w:pPr>
        <w:spacing w:after="0" w:line="100" w:lineRule="atLeast"/>
        <w:rPr>
          <w:rFonts w:asciiTheme="majorHAnsi" w:hAnsiTheme="majorHAnsi"/>
          <w:sz w:val="24"/>
          <w:szCs w:val="24"/>
        </w:rPr>
      </w:pPr>
    </w:p>
    <w:p w14:paraId="6E1DDEB3" w14:textId="259DAEAB" w:rsidR="00992269" w:rsidRPr="00992269" w:rsidRDefault="00F8518C" w:rsidP="00E440BB">
      <w:pPr>
        <w:numPr>
          <w:ilvl w:val="0"/>
          <w:numId w:val="7"/>
        </w:numPr>
        <w:spacing w:after="0" w:line="100" w:lineRule="atLeast"/>
        <w:rPr>
          <w:rFonts w:asciiTheme="majorHAnsi" w:hAnsiTheme="majorHAnsi"/>
          <w:sz w:val="24"/>
          <w:szCs w:val="24"/>
        </w:rPr>
      </w:pPr>
      <w:r w:rsidRPr="00E440BB">
        <w:rPr>
          <w:rFonts w:asciiTheme="majorHAnsi" w:hAnsiTheme="majorHAnsi"/>
          <w:b/>
          <w:sz w:val="24"/>
          <w:szCs w:val="24"/>
        </w:rPr>
        <w:t>Participation and Peer Review</w:t>
      </w:r>
      <w:r>
        <w:rPr>
          <w:rFonts w:asciiTheme="majorHAnsi" w:hAnsiTheme="majorHAnsi"/>
          <w:sz w:val="24"/>
          <w:szCs w:val="24"/>
        </w:rPr>
        <w:t>: 8</w:t>
      </w:r>
      <w:r w:rsidR="00992269" w:rsidRPr="00992269">
        <w:rPr>
          <w:rFonts w:asciiTheme="majorHAnsi" w:hAnsiTheme="majorHAnsi"/>
          <w:sz w:val="24"/>
          <w:szCs w:val="24"/>
        </w:rPr>
        <w:t xml:space="preserve">0 points  </w:t>
      </w:r>
    </w:p>
    <w:p w14:paraId="0AF57018" w14:textId="3801300C" w:rsidR="00992269" w:rsidRDefault="00073027" w:rsidP="00E440BB">
      <w:pPr>
        <w:numPr>
          <w:ilvl w:val="0"/>
          <w:numId w:val="7"/>
        </w:numPr>
        <w:spacing w:after="0" w:line="100" w:lineRule="atLeast"/>
        <w:rPr>
          <w:rFonts w:asciiTheme="majorHAnsi" w:hAnsiTheme="majorHAnsi"/>
          <w:sz w:val="24"/>
          <w:szCs w:val="24"/>
        </w:rPr>
      </w:pPr>
      <w:r w:rsidRPr="00E440BB">
        <w:rPr>
          <w:rFonts w:asciiTheme="majorHAnsi" w:hAnsiTheme="majorHAnsi"/>
          <w:b/>
          <w:sz w:val="24"/>
          <w:szCs w:val="24"/>
        </w:rPr>
        <w:t>Community History</w:t>
      </w:r>
      <w:r w:rsidR="00930951" w:rsidRPr="00E440BB">
        <w:rPr>
          <w:rFonts w:asciiTheme="majorHAnsi" w:hAnsiTheme="majorHAnsi"/>
          <w:b/>
          <w:sz w:val="24"/>
          <w:szCs w:val="24"/>
        </w:rPr>
        <w:t xml:space="preserve"> Project</w:t>
      </w:r>
      <w:r w:rsidR="00930951">
        <w:rPr>
          <w:rFonts w:asciiTheme="majorHAnsi" w:hAnsiTheme="majorHAnsi"/>
          <w:sz w:val="24"/>
          <w:szCs w:val="24"/>
        </w:rPr>
        <w:t>: 1</w:t>
      </w:r>
      <w:r w:rsidR="00992269" w:rsidRPr="00992269">
        <w:rPr>
          <w:rFonts w:asciiTheme="majorHAnsi" w:hAnsiTheme="majorHAnsi"/>
          <w:sz w:val="24"/>
          <w:szCs w:val="24"/>
        </w:rPr>
        <w:t>00 points</w:t>
      </w:r>
    </w:p>
    <w:p w14:paraId="3A5BA542" w14:textId="44B73C38" w:rsidR="00930951" w:rsidRPr="00992269" w:rsidRDefault="00073027" w:rsidP="00E440BB">
      <w:pPr>
        <w:numPr>
          <w:ilvl w:val="0"/>
          <w:numId w:val="7"/>
        </w:numPr>
        <w:spacing w:after="0" w:line="100" w:lineRule="atLeast"/>
        <w:rPr>
          <w:rFonts w:asciiTheme="majorHAnsi" w:hAnsiTheme="majorHAnsi"/>
          <w:sz w:val="24"/>
          <w:szCs w:val="24"/>
        </w:rPr>
      </w:pPr>
      <w:r w:rsidRPr="00E440BB">
        <w:rPr>
          <w:rFonts w:asciiTheme="majorHAnsi" w:hAnsiTheme="majorHAnsi"/>
          <w:b/>
          <w:sz w:val="24"/>
          <w:szCs w:val="24"/>
        </w:rPr>
        <w:t>Community Intervention</w:t>
      </w:r>
      <w:r w:rsidR="00930951" w:rsidRPr="00E440BB">
        <w:rPr>
          <w:rFonts w:asciiTheme="majorHAnsi" w:hAnsiTheme="majorHAnsi"/>
          <w:b/>
          <w:sz w:val="24"/>
          <w:szCs w:val="24"/>
        </w:rPr>
        <w:t xml:space="preserve"> Project</w:t>
      </w:r>
      <w:r w:rsidR="00930951">
        <w:rPr>
          <w:rFonts w:asciiTheme="majorHAnsi" w:hAnsiTheme="majorHAnsi"/>
          <w:sz w:val="24"/>
          <w:szCs w:val="24"/>
        </w:rPr>
        <w:t>: 100 points</w:t>
      </w:r>
    </w:p>
    <w:p w14:paraId="04D9EDF6" w14:textId="67DC4B5A" w:rsidR="00992269" w:rsidRDefault="00F8518C" w:rsidP="00E440BB">
      <w:pPr>
        <w:numPr>
          <w:ilvl w:val="0"/>
          <w:numId w:val="7"/>
        </w:numPr>
        <w:spacing w:after="0" w:line="100" w:lineRule="atLeast"/>
        <w:rPr>
          <w:rFonts w:asciiTheme="majorHAnsi" w:hAnsiTheme="majorHAnsi"/>
          <w:sz w:val="24"/>
          <w:szCs w:val="24"/>
        </w:rPr>
      </w:pPr>
      <w:r w:rsidRPr="00E440BB">
        <w:rPr>
          <w:rFonts w:asciiTheme="majorHAnsi" w:hAnsiTheme="majorHAnsi"/>
          <w:b/>
          <w:sz w:val="24"/>
          <w:szCs w:val="24"/>
        </w:rPr>
        <w:t>Short Assignme</w:t>
      </w:r>
      <w:r w:rsidR="00073027" w:rsidRPr="00E440BB">
        <w:rPr>
          <w:rFonts w:asciiTheme="majorHAnsi" w:hAnsiTheme="majorHAnsi"/>
          <w:b/>
          <w:sz w:val="24"/>
          <w:szCs w:val="24"/>
        </w:rPr>
        <w:t>nts</w:t>
      </w:r>
      <w:r w:rsidR="00073027">
        <w:rPr>
          <w:rFonts w:asciiTheme="majorHAnsi" w:hAnsiTheme="majorHAnsi"/>
          <w:sz w:val="24"/>
          <w:szCs w:val="24"/>
        </w:rPr>
        <w:t>: 4</w:t>
      </w:r>
      <w:r w:rsidR="00992269" w:rsidRPr="00992269">
        <w:rPr>
          <w:rFonts w:asciiTheme="majorHAnsi" w:hAnsiTheme="majorHAnsi"/>
          <w:sz w:val="24"/>
          <w:szCs w:val="24"/>
        </w:rPr>
        <w:t>0 points</w:t>
      </w:r>
    </w:p>
    <w:p w14:paraId="1FBD993F" w14:textId="47ACBB76" w:rsidR="00073027" w:rsidRPr="00992269" w:rsidRDefault="00073027" w:rsidP="00E440BB">
      <w:pPr>
        <w:numPr>
          <w:ilvl w:val="0"/>
          <w:numId w:val="7"/>
        </w:numPr>
        <w:spacing w:after="0" w:line="100" w:lineRule="atLeast"/>
        <w:rPr>
          <w:rFonts w:asciiTheme="majorHAnsi" w:hAnsiTheme="majorHAnsi"/>
          <w:sz w:val="24"/>
          <w:szCs w:val="24"/>
        </w:rPr>
      </w:pPr>
      <w:r w:rsidRPr="00E440BB">
        <w:rPr>
          <w:rFonts w:asciiTheme="majorHAnsi" w:hAnsiTheme="majorHAnsi"/>
          <w:b/>
          <w:sz w:val="24"/>
          <w:szCs w:val="24"/>
        </w:rPr>
        <w:t>Community Intervention Pitch</w:t>
      </w:r>
      <w:r>
        <w:rPr>
          <w:rFonts w:asciiTheme="majorHAnsi" w:hAnsiTheme="majorHAnsi"/>
          <w:sz w:val="24"/>
          <w:szCs w:val="24"/>
        </w:rPr>
        <w:t>: 20 points</w:t>
      </w:r>
    </w:p>
    <w:p w14:paraId="378AB469" w14:textId="025C0878" w:rsidR="00992269" w:rsidRPr="00992269" w:rsidRDefault="00073027" w:rsidP="00E440BB">
      <w:pPr>
        <w:numPr>
          <w:ilvl w:val="0"/>
          <w:numId w:val="7"/>
        </w:numPr>
        <w:spacing w:after="0" w:line="100" w:lineRule="atLeast"/>
        <w:rPr>
          <w:rFonts w:asciiTheme="majorHAnsi" w:hAnsiTheme="majorHAnsi" w:cs="Tahoma"/>
          <w:sz w:val="28"/>
          <w:szCs w:val="28"/>
        </w:rPr>
      </w:pPr>
      <w:r w:rsidRPr="00E440BB">
        <w:rPr>
          <w:rFonts w:asciiTheme="majorHAnsi" w:hAnsiTheme="majorHAnsi"/>
          <w:b/>
          <w:sz w:val="24"/>
          <w:szCs w:val="24"/>
        </w:rPr>
        <w:lastRenderedPageBreak/>
        <w:t>Showcase Project</w:t>
      </w:r>
      <w:r>
        <w:rPr>
          <w:rFonts w:asciiTheme="majorHAnsi" w:hAnsiTheme="majorHAnsi"/>
          <w:sz w:val="24"/>
          <w:szCs w:val="24"/>
        </w:rPr>
        <w:t>: 6</w:t>
      </w:r>
      <w:r w:rsidR="00992269" w:rsidRPr="00992269">
        <w:rPr>
          <w:rFonts w:asciiTheme="majorHAnsi" w:hAnsiTheme="majorHAnsi"/>
          <w:sz w:val="24"/>
          <w:szCs w:val="24"/>
        </w:rPr>
        <w:t>0 points</w:t>
      </w:r>
    </w:p>
    <w:bookmarkEnd w:id="16"/>
    <w:bookmarkEnd w:id="17"/>
    <w:p w14:paraId="5F37E2E7" w14:textId="77777777" w:rsidR="00992269" w:rsidRPr="00992269" w:rsidRDefault="00992269">
      <w:pPr>
        <w:pStyle w:val="Heading5"/>
        <w:spacing w:before="0" w:after="0" w:line="100" w:lineRule="atLeast"/>
        <w:rPr>
          <w:rFonts w:asciiTheme="majorHAnsi" w:hAnsiTheme="majorHAnsi" w:cs="Tahoma"/>
          <w:sz w:val="28"/>
          <w:szCs w:val="28"/>
        </w:rPr>
      </w:pPr>
    </w:p>
    <w:p w14:paraId="7E08B20C" w14:textId="77777777" w:rsidR="00992269" w:rsidRPr="00992269" w:rsidRDefault="00992269">
      <w:pPr>
        <w:pStyle w:val="Heading5"/>
        <w:spacing w:before="0" w:after="0" w:line="100" w:lineRule="atLeast"/>
        <w:rPr>
          <w:b/>
          <w:sz w:val="24"/>
          <w:szCs w:val="24"/>
        </w:rPr>
      </w:pPr>
      <w:r w:rsidRPr="00992269">
        <w:rPr>
          <w:rFonts w:ascii="Tahoma" w:hAnsi="Tahoma" w:cs="Tahoma"/>
          <w:b/>
          <w:sz w:val="28"/>
          <w:szCs w:val="28"/>
        </w:rPr>
        <w:t>Email and Access to Course Web Site</w:t>
      </w:r>
    </w:p>
    <w:p w14:paraId="2EA37969" w14:textId="5845C6C4" w:rsidR="00992269" w:rsidRPr="00992269" w:rsidRDefault="00992269">
      <w:pPr>
        <w:spacing w:after="0" w:line="100" w:lineRule="atLeast"/>
        <w:rPr>
          <w:rFonts w:asciiTheme="majorHAnsi" w:hAnsiTheme="majorHAnsi"/>
          <w:sz w:val="24"/>
          <w:szCs w:val="24"/>
        </w:rPr>
      </w:pPr>
      <w:r w:rsidRPr="00992269">
        <w:rPr>
          <w:rFonts w:asciiTheme="majorHAnsi" w:hAnsiTheme="majorHAnsi"/>
          <w:sz w:val="24"/>
          <w:szCs w:val="24"/>
        </w:rPr>
        <w:t xml:space="preserve">You must have a UW Net ID, a working email account and a way to access the course </w:t>
      </w:r>
      <w:r>
        <w:rPr>
          <w:rFonts w:asciiTheme="majorHAnsi" w:hAnsiTheme="majorHAnsi"/>
          <w:sz w:val="24"/>
          <w:szCs w:val="24"/>
        </w:rPr>
        <w:t xml:space="preserve">Canvas </w:t>
      </w:r>
      <w:r w:rsidRPr="00992269">
        <w:rPr>
          <w:rFonts w:asciiTheme="majorHAnsi" w:hAnsiTheme="majorHAnsi"/>
          <w:sz w:val="24"/>
          <w:szCs w:val="24"/>
        </w:rPr>
        <w:t xml:space="preserve">site.  </w:t>
      </w:r>
      <w:r w:rsidR="00073027" w:rsidRPr="00073027">
        <w:rPr>
          <w:rFonts w:asciiTheme="majorHAnsi" w:hAnsiTheme="majorHAnsi"/>
          <w:sz w:val="24"/>
          <w:szCs w:val="24"/>
        </w:rPr>
        <w:t xml:space="preserve">All assignments will be distributed </w:t>
      </w:r>
      <w:r w:rsidR="00073027">
        <w:rPr>
          <w:rFonts w:asciiTheme="majorHAnsi" w:hAnsiTheme="majorHAnsi"/>
          <w:sz w:val="24"/>
          <w:szCs w:val="24"/>
        </w:rPr>
        <w:t>and collected online</w:t>
      </w:r>
      <w:r w:rsidR="007F5D5E">
        <w:rPr>
          <w:rFonts w:asciiTheme="majorHAnsi" w:hAnsiTheme="majorHAnsi"/>
          <w:sz w:val="24"/>
          <w:szCs w:val="24"/>
        </w:rPr>
        <w:t>; selected readings will appear online as well</w:t>
      </w:r>
      <w:r w:rsidR="00073027" w:rsidRPr="00073027">
        <w:rPr>
          <w:rFonts w:asciiTheme="majorHAnsi" w:hAnsiTheme="majorHAnsi"/>
          <w:sz w:val="24"/>
          <w:szCs w:val="24"/>
        </w:rPr>
        <w:t xml:space="preserve">. </w:t>
      </w:r>
      <w:r w:rsidR="00E440BB">
        <w:rPr>
          <w:rFonts w:asciiTheme="majorHAnsi" w:hAnsiTheme="majorHAnsi"/>
          <w:sz w:val="24"/>
          <w:szCs w:val="24"/>
        </w:rPr>
        <w:t xml:space="preserve">Moreover, I </w:t>
      </w:r>
      <w:r w:rsidR="00073027" w:rsidRPr="00073027">
        <w:rPr>
          <w:rFonts w:asciiTheme="majorHAnsi" w:hAnsiTheme="majorHAnsi"/>
          <w:sz w:val="24"/>
          <w:szCs w:val="24"/>
        </w:rPr>
        <w:t>expect to communicat</w:t>
      </w:r>
      <w:r w:rsidR="007F5D5E">
        <w:rPr>
          <w:rFonts w:asciiTheme="majorHAnsi" w:hAnsiTheme="majorHAnsi"/>
          <w:sz w:val="24"/>
          <w:szCs w:val="24"/>
        </w:rPr>
        <w:t xml:space="preserve">e regularly with you </w:t>
      </w:r>
      <w:r w:rsidR="00073027" w:rsidRPr="00073027">
        <w:rPr>
          <w:rFonts w:asciiTheme="majorHAnsi" w:hAnsiTheme="majorHAnsi"/>
          <w:sz w:val="24"/>
          <w:szCs w:val="24"/>
        </w:rPr>
        <w:t>via</w:t>
      </w:r>
      <w:r w:rsidR="007F5D5E">
        <w:rPr>
          <w:rFonts w:asciiTheme="majorHAnsi" w:hAnsiTheme="majorHAnsi"/>
          <w:sz w:val="24"/>
          <w:szCs w:val="24"/>
        </w:rPr>
        <w:t xml:space="preserve"> a UW-generated email list.</w:t>
      </w:r>
    </w:p>
    <w:p w14:paraId="50757F25" w14:textId="77777777" w:rsidR="00992269" w:rsidRDefault="00992269">
      <w:pPr>
        <w:pStyle w:val="Heading4"/>
        <w:spacing w:before="0" w:after="0" w:line="100" w:lineRule="atLeast"/>
        <w:rPr>
          <w:sz w:val="24"/>
          <w:szCs w:val="24"/>
        </w:rPr>
      </w:pPr>
    </w:p>
    <w:p w14:paraId="469B8BA7" w14:textId="77777777" w:rsidR="00992269" w:rsidRPr="00992269" w:rsidRDefault="00992269">
      <w:pPr>
        <w:pStyle w:val="Heading4"/>
        <w:spacing w:before="0" w:after="0" w:line="100" w:lineRule="atLeast"/>
        <w:rPr>
          <w:rFonts w:ascii="Tahoma" w:hAnsi="Tahoma" w:cs="Tahoma"/>
          <w:b/>
          <w:sz w:val="28"/>
          <w:szCs w:val="28"/>
          <w:u w:val="single"/>
        </w:rPr>
      </w:pPr>
      <w:r w:rsidRPr="00992269">
        <w:rPr>
          <w:rFonts w:ascii="Tahoma" w:hAnsi="Tahoma" w:cs="Tahoma"/>
          <w:b/>
          <w:sz w:val="28"/>
          <w:szCs w:val="28"/>
        </w:rPr>
        <w:t>Policies</w:t>
      </w:r>
    </w:p>
    <w:p w14:paraId="58495E02" w14:textId="77777777" w:rsidR="00992269" w:rsidRDefault="00992269">
      <w:pPr>
        <w:pStyle w:val="Heading5"/>
        <w:spacing w:before="0" w:after="0" w:line="100" w:lineRule="atLeast"/>
        <w:rPr>
          <w:rFonts w:ascii="Tahoma" w:hAnsi="Tahoma" w:cs="Tahoma"/>
          <w:sz w:val="24"/>
          <w:szCs w:val="24"/>
          <w:u w:val="single"/>
        </w:rPr>
      </w:pPr>
    </w:p>
    <w:p w14:paraId="11A8527D" w14:textId="77777777" w:rsidR="00992269" w:rsidRDefault="00992269" w:rsidP="005F50D5">
      <w:pPr>
        <w:pStyle w:val="Heading5"/>
        <w:spacing w:before="0" w:after="0" w:line="240" w:lineRule="auto"/>
        <w:rPr>
          <w:sz w:val="24"/>
          <w:szCs w:val="24"/>
        </w:rPr>
      </w:pPr>
      <w:r>
        <w:rPr>
          <w:rFonts w:ascii="Tahoma" w:hAnsi="Tahoma" w:cs="Tahoma"/>
          <w:sz w:val="24"/>
          <w:szCs w:val="24"/>
          <w:u w:val="single"/>
        </w:rPr>
        <w:t>Lateness Policy</w:t>
      </w:r>
    </w:p>
    <w:p w14:paraId="6F39E178" w14:textId="07E7265F" w:rsidR="007F5D5E" w:rsidRDefault="007F5D5E" w:rsidP="005F50D5">
      <w:pPr>
        <w:pStyle w:val="Heading5"/>
        <w:numPr>
          <w:ilvl w:val="0"/>
          <w:numId w:val="0"/>
        </w:numPr>
        <w:spacing w:before="0" w:after="0" w:line="240" w:lineRule="auto"/>
        <w:rPr>
          <w:rFonts w:asciiTheme="majorHAnsi" w:hAnsiTheme="majorHAnsi"/>
          <w:sz w:val="24"/>
          <w:szCs w:val="24"/>
        </w:rPr>
      </w:pPr>
      <w:r w:rsidRPr="007F5D5E">
        <w:rPr>
          <w:rFonts w:asciiTheme="majorHAnsi" w:hAnsiTheme="majorHAnsi"/>
          <w:sz w:val="24"/>
          <w:szCs w:val="24"/>
        </w:rPr>
        <w:t xml:space="preserve">Since short assignments form the basis of in-class work, I will not accept these assignments late, nor will I allow students to reschedule their </w:t>
      </w:r>
      <w:r>
        <w:rPr>
          <w:rFonts w:asciiTheme="majorHAnsi" w:hAnsiTheme="majorHAnsi"/>
          <w:sz w:val="24"/>
          <w:szCs w:val="24"/>
        </w:rPr>
        <w:t>community intervention</w:t>
      </w:r>
      <w:r w:rsidRPr="007F5D5E">
        <w:rPr>
          <w:rFonts w:asciiTheme="majorHAnsi" w:hAnsiTheme="majorHAnsi"/>
          <w:sz w:val="24"/>
          <w:szCs w:val="24"/>
        </w:rPr>
        <w:t xml:space="preserve"> pitches. Projects are </w:t>
      </w:r>
      <w:r>
        <w:rPr>
          <w:rFonts w:asciiTheme="majorHAnsi" w:hAnsiTheme="majorHAnsi"/>
          <w:sz w:val="24"/>
          <w:szCs w:val="24"/>
        </w:rPr>
        <w:t xml:space="preserve">due at the time indicated; </w:t>
      </w:r>
      <w:r w:rsidRPr="007F5D5E">
        <w:rPr>
          <w:rFonts w:asciiTheme="majorHAnsi" w:hAnsiTheme="majorHAnsi"/>
          <w:sz w:val="24"/>
          <w:szCs w:val="24"/>
        </w:rPr>
        <w:t xml:space="preserve">work submitted after the due date and time will be considered late. Failure to submit required </w:t>
      </w:r>
      <w:r>
        <w:rPr>
          <w:rFonts w:asciiTheme="majorHAnsi" w:hAnsiTheme="majorHAnsi"/>
          <w:sz w:val="24"/>
          <w:szCs w:val="24"/>
        </w:rPr>
        <w:t>drafts</w:t>
      </w:r>
      <w:r w:rsidR="00E440BB">
        <w:rPr>
          <w:rFonts w:asciiTheme="majorHAnsi" w:hAnsiTheme="majorHAnsi"/>
          <w:sz w:val="24"/>
          <w:szCs w:val="24"/>
        </w:rPr>
        <w:t>/rough cuts/prototypes</w:t>
      </w:r>
      <w:r w:rsidRPr="007F5D5E">
        <w:rPr>
          <w:rFonts w:asciiTheme="majorHAnsi" w:hAnsiTheme="majorHAnsi"/>
          <w:sz w:val="24"/>
          <w:szCs w:val="24"/>
        </w:rPr>
        <w:t xml:space="preserve"> and participate in in-class peer review will result in a 10-point deduction from the final project grade, as the ability to consider and revise from feedback is an essential component of the course. Late final drafts will receive a 10-point deduction per day late, including weekends and holidays. </w:t>
      </w:r>
      <w:r w:rsidRPr="00E440BB">
        <w:rPr>
          <w:rFonts w:asciiTheme="majorHAnsi" w:hAnsiTheme="majorHAnsi"/>
          <w:sz w:val="24"/>
          <w:szCs w:val="24"/>
        </w:rPr>
        <w:t>All point deductions will apply to work revised and resubmitted for a new grade</w:t>
      </w:r>
      <w:r w:rsidRPr="007F5D5E">
        <w:rPr>
          <w:rFonts w:asciiTheme="majorHAnsi" w:hAnsiTheme="majorHAnsi"/>
          <w:sz w:val="24"/>
          <w:szCs w:val="24"/>
        </w:rPr>
        <w:t>. Please note that I will not accept late optional revisions. I will make exceptions to the lateness policy only in cases of documented illness or family emergency.</w:t>
      </w:r>
    </w:p>
    <w:p w14:paraId="2908A80B" w14:textId="77777777" w:rsidR="007F5D5E" w:rsidRPr="007F5D5E" w:rsidRDefault="007F5D5E" w:rsidP="007F5D5E">
      <w:pPr>
        <w:pStyle w:val="BodyText"/>
      </w:pPr>
    </w:p>
    <w:p w14:paraId="3FCBA9D7" w14:textId="7A1B06ED" w:rsidR="00992269" w:rsidRDefault="007F5D5E" w:rsidP="007F5D5E">
      <w:pPr>
        <w:pStyle w:val="Heading5"/>
        <w:tabs>
          <w:tab w:val="clear" w:pos="1008"/>
          <w:tab w:val="num" w:pos="-630"/>
        </w:tabs>
        <w:spacing w:before="0" w:after="0" w:line="100" w:lineRule="atLeast"/>
        <w:ind w:left="0" w:firstLine="0"/>
        <w:rPr>
          <w:rFonts w:asciiTheme="majorHAnsi" w:hAnsiTheme="majorHAnsi"/>
          <w:sz w:val="24"/>
          <w:szCs w:val="24"/>
        </w:rPr>
      </w:pPr>
      <w:r w:rsidRPr="00E440BB">
        <w:rPr>
          <w:rFonts w:asciiTheme="majorHAnsi" w:hAnsiTheme="majorHAnsi"/>
          <w:b/>
          <w:sz w:val="24"/>
          <w:szCs w:val="24"/>
        </w:rPr>
        <w:t>Technology glitches do not constitute valid excuses for lateness</w:t>
      </w:r>
      <w:r w:rsidRPr="007F5D5E">
        <w:rPr>
          <w:rFonts w:asciiTheme="majorHAnsi" w:hAnsiTheme="majorHAnsi"/>
          <w:sz w:val="24"/>
          <w:szCs w:val="24"/>
        </w:rPr>
        <w:t>. To avoid problems, you should save frequently while working and you should back up work saved to a hard drive on a USB drive or an online file archive (Dropbox, iCloud, UW Google Drive</w:t>
      </w:r>
      <w:r w:rsidR="00E440BB">
        <w:rPr>
          <w:rFonts w:asciiTheme="majorHAnsi" w:hAnsiTheme="majorHAnsi"/>
          <w:sz w:val="24"/>
          <w:szCs w:val="24"/>
        </w:rPr>
        <w:t>, personal files space on Canvas</w:t>
      </w:r>
      <w:r w:rsidRPr="007F5D5E">
        <w:rPr>
          <w:rFonts w:asciiTheme="majorHAnsi" w:hAnsiTheme="majorHAnsi"/>
          <w:sz w:val="24"/>
          <w:szCs w:val="24"/>
        </w:rPr>
        <w:t xml:space="preserve">). You are responsible for </w:t>
      </w:r>
      <w:r w:rsidR="00E440BB">
        <w:rPr>
          <w:rFonts w:asciiTheme="majorHAnsi" w:hAnsiTheme="majorHAnsi"/>
          <w:sz w:val="24"/>
          <w:szCs w:val="24"/>
        </w:rPr>
        <w:t xml:space="preserve">submitting the correct version of all digital </w:t>
      </w:r>
      <w:r w:rsidRPr="007F5D5E">
        <w:rPr>
          <w:rFonts w:asciiTheme="majorHAnsi" w:hAnsiTheme="majorHAnsi"/>
          <w:sz w:val="24"/>
          <w:szCs w:val="24"/>
        </w:rPr>
        <w:t>assignments.</w:t>
      </w:r>
    </w:p>
    <w:p w14:paraId="4C236465" w14:textId="77777777" w:rsidR="007F5D5E" w:rsidRPr="007F5D5E" w:rsidRDefault="007F5D5E" w:rsidP="007F5D5E">
      <w:pPr>
        <w:pStyle w:val="BodyText"/>
      </w:pPr>
    </w:p>
    <w:p w14:paraId="033F84CF" w14:textId="77777777" w:rsidR="00992269" w:rsidRDefault="00992269" w:rsidP="005F50D5">
      <w:pPr>
        <w:pStyle w:val="Heading5"/>
        <w:spacing w:before="0" w:after="0" w:line="240" w:lineRule="auto"/>
        <w:rPr>
          <w:sz w:val="24"/>
          <w:szCs w:val="24"/>
        </w:rPr>
      </w:pPr>
      <w:r>
        <w:rPr>
          <w:rFonts w:ascii="Tahoma" w:hAnsi="Tahoma" w:cs="Tahoma"/>
          <w:sz w:val="24"/>
          <w:szCs w:val="24"/>
          <w:u w:val="single"/>
        </w:rPr>
        <w:t>Plagiarism Policy</w:t>
      </w:r>
    </w:p>
    <w:p w14:paraId="6A0DECF8" w14:textId="77777777" w:rsidR="007F5D5E" w:rsidRDefault="007F5D5E" w:rsidP="005F50D5">
      <w:pPr>
        <w:pStyle w:val="Heading4"/>
        <w:tabs>
          <w:tab w:val="clear" w:pos="864"/>
          <w:tab w:val="num" w:pos="-990"/>
        </w:tabs>
        <w:spacing w:before="0" w:after="0" w:line="240" w:lineRule="auto"/>
        <w:ind w:left="0" w:firstLine="0"/>
        <w:rPr>
          <w:rFonts w:asciiTheme="majorHAnsi" w:hAnsiTheme="majorHAnsi"/>
          <w:sz w:val="24"/>
          <w:szCs w:val="24"/>
        </w:rPr>
      </w:pPr>
      <w:r w:rsidRPr="007F5D5E">
        <w:rPr>
          <w:rFonts w:asciiTheme="majorHAnsi" w:hAnsiTheme="majorHAnsi"/>
          <w:sz w:val="24"/>
          <w:szCs w:val="24"/>
        </w:rPr>
        <w:t xml:space="preserve">English 282 adheres to the </w:t>
      </w:r>
      <w:hyperlink r:id="rId6" w:history="1">
        <w:r w:rsidRPr="007F5D5E">
          <w:rPr>
            <w:rStyle w:val="Hyperlink"/>
            <w:rFonts w:asciiTheme="majorHAnsi" w:hAnsiTheme="majorHAnsi"/>
            <w:sz w:val="24"/>
            <w:szCs w:val="24"/>
          </w:rPr>
          <w:t>University of Washington’s policies on academic integrity</w:t>
        </w:r>
      </w:hyperlink>
      <w:r w:rsidRPr="007F5D5E">
        <w:rPr>
          <w:rFonts w:asciiTheme="majorHAnsi" w:hAnsiTheme="majorHAnsi"/>
          <w:sz w:val="24"/>
          <w:szCs w:val="24"/>
        </w:rPr>
        <w:t>, which prohibit unacknowledged use of another’s content or ideas</w:t>
      </w:r>
      <w:r>
        <w:rPr>
          <w:rFonts w:asciiTheme="majorHAnsi" w:hAnsiTheme="majorHAnsi"/>
          <w:sz w:val="24"/>
          <w:szCs w:val="24"/>
        </w:rPr>
        <w:t xml:space="preserve"> (see </w:t>
      </w:r>
      <w:r w:rsidRPr="007F5D5E">
        <w:rPr>
          <w:rFonts w:asciiTheme="majorHAnsi" w:hAnsiTheme="majorHAnsi"/>
          <w:sz w:val="24"/>
          <w:szCs w:val="24"/>
        </w:rPr>
        <w:t>https://depts.washington.edu/grading/pdf/AcademicResponsibility.pdf</w:t>
      </w:r>
      <w:r>
        <w:rPr>
          <w:rFonts w:asciiTheme="majorHAnsi" w:hAnsiTheme="majorHAnsi"/>
          <w:sz w:val="24"/>
          <w:szCs w:val="24"/>
        </w:rPr>
        <w:t>)</w:t>
      </w:r>
      <w:r w:rsidRPr="007F5D5E">
        <w:rPr>
          <w:rFonts w:asciiTheme="majorHAnsi" w:hAnsiTheme="majorHAnsi"/>
          <w:sz w:val="24"/>
          <w:szCs w:val="24"/>
        </w:rPr>
        <w:t>. When you draw upon or reproduce sources, make clear to your audience that you are incorporating others’ work by placing quot</w:t>
      </w:r>
      <w:r>
        <w:rPr>
          <w:rFonts w:asciiTheme="majorHAnsi" w:hAnsiTheme="majorHAnsi"/>
          <w:sz w:val="24"/>
          <w:szCs w:val="24"/>
        </w:rPr>
        <w:t xml:space="preserve">ation marks around exact words; </w:t>
      </w:r>
      <w:r w:rsidRPr="007F5D5E">
        <w:rPr>
          <w:rFonts w:asciiTheme="majorHAnsi" w:hAnsiTheme="majorHAnsi"/>
          <w:sz w:val="24"/>
          <w:szCs w:val="24"/>
        </w:rPr>
        <w:t>noting the creator’s name whenever you quote, de</w:t>
      </w:r>
      <w:r>
        <w:rPr>
          <w:rFonts w:asciiTheme="majorHAnsi" w:hAnsiTheme="majorHAnsi"/>
          <w:sz w:val="24"/>
          <w:szCs w:val="24"/>
        </w:rPr>
        <w:t xml:space="preserve">scribe, summarize or paraphrase; </w:t>
      </w:r>
      <w:r w:rsidRPr="007F5D5E">
        <w:rPr>
          <w:rFonts w:asciiTheme="majorHAnsi" w:hAnsiTheme="majorHAnsi"/>
          <w:sz w:val="24"/>
          <w:szCs w:val="24"/>
        </w:rPr>
        <w:t>and captioning audio and visual content with creator and title information.</w:t>
      </w:r>
    </w:p>
    <w:p w14:paraId="66EA20A8" w14:textId="4546D7B8" w:rsidR="00992269" w:rsidRPr="007F5D5E" w:rsidRDefault="007F5D5E" w:rsidP="007F5D5E">
      <w:pPr>
        <w:pStyle w:val="Heading4"/>
        <w:tabs>
          <w:tab w:val="clear" w:pos="864"/>
          <w:tab w:val="num" w:pos="-990"/>
        </w:tabs>
        <w:spacing w:line="100" w:lineRule="atLeast"/>
        <w:ind w:left="0" w:firstLine="0"/>
        <w:rPr>
          <w:rFonts w:asciiTheme="majorHAnsi" w:hAnsiTheme="majorHAnsi"/>
          <w:sz w:val="24"/>
          <w:szCs w:val="24"/>
        </w:rPr>
      </w:pPr>
      <w:r w:rsidRPr="007F5D5E">
        <w:rPr>
          <w:rFonts w:asciiTheme="majorHAnsi" w:hAnsiTheme="majorHAnsi"/>
          <w:sz w:val="24"/>
          <w:szCs w:val="24"/>
        </w:rPr>
        <w:t xml:space="preserve">Failure to credit sources may result in a failing grade for the assignment, a failing grade for the course, or other disciplinary action by the university’s Committee on Academic Conduct. Our course textbook contains information on when and how to cite sources. We will </w:t>
      </w:r>
      <w:r>
        <w:rPr>
          <w:rFonts w:asciiTheme="majorHAnsi" w:hAnsiTheme="majorHAnsi"/>
          <w:sz w:val="24"/>
          <w:szCs w:val="24"/>
        </w:rPr>
        <w:t xml:space="preserve">also discuss citation conventions appropriate to the genres and modes students choose for their projects. </w:t>
      </w:r>
    </w:p>
    <w:p w14:paraId="66404622" w14:textId="77777777" w:rsidR="007F5D5E" w:rsidRPr="007F5D5E" w:rsidRDefault="007F5D5E" w:rsidP="007F5D5E">
      <w:pPr>
        <w:pStyle w:val="BodyText"/>
      </w:pPr>
    </w:p>
    <w:p w14:paraId="194647D3" w14:textId="5FB2EB91" w:rsidR="00930951" w:rsidRPr="005F50D5" w:rsidRDefault="00992269" w:rsidP="005F50D5">
      <w:pPr>
        <w:pStyle w:val="Heading4"/>
        <w:spacing w:before="0" w:after="0" w:line="100" w:lineRule="atLeast"/>
        <w:rPr>
          <w:b/>
          <w:sz w:val="28"/>
          <w:szCs w:val="28"/>
        </w:rPr>
      </w:pPr>
      <w:r w:rsidRPr="00992269">
        <w:rPr>
          <w:rFonts w:ascii="Tahoma" w:hAnsi="Tahoma" w:cs="Tahoma"/>
          <w:b/>
          <w:sz w:val="28"/>
          <w:szCs w:val="28"/>
        </w:rPr>
        <w:lastRenderedPageBreak/>
        <w:t>Textbooks and Other Materials</w:t>
      </w:r>
    </w:p>
    <w:p w14:paraId="515C6FB9" w14:textId="77777777" w:rsidR="004B307C" w:rsidRDefault="00992269">
      <w:pPr>
        <w:spacing w:after="0" w:line="100" w:lineRule="atLeast"/>
        <w:rPr>
          <w:rFonts w:asciiTheme="majorHAnsi" w:hAnsiTheme="majorHAnsi"/>
          <w:sz w:val="24"/>
          <w:szCs w:val="24"/>
        </w:rPr>
      </w:pPr>
      <w:r w:rsidRPr="00992269">
        <w:rPr>
          <w:rFonts w:asciiTheme="majorHAnsi" w:hAnsiTheme="majorHAnsi"/>
          <w:sz w:val="24"/>
          <w:szCs w:val="24"/>
        </w:rPr>
        <w:t xml:space="preserve">Your </w:t>
      </w:r>
      <w:r w:rsidR="004B307C">
        <w:rPr>
          <w:rFonts w:asciiTheme="majorHAnsi" w:hAnsiTheme="majorHAnsi"/>
          <w:sz w:val="24"/>
          <w:szCs w:val="24"/>
        </w:rPr>
        <w:t>work</w:t>
      </w:r>
      <w:r w:rsidRPr="00992269">
        <w:rPr>
          <w:rFonts w:asciiTheme="majorHAnsi" w:hAnsiTheme="majorHAnsi"/>
          <w:sz w:val="24"/>
          <w:szCs w:val="24"/>
        </w:rPr>
        <w:t xml:space="preserve"> constitutes the primary text for the course. </w:t>
      </w:r>
      <w:r w:rsidR="004B307C">
        <w:rPr>
          <w:rFonts w:asciiTheme="majorHAnsi" w:hAnsiTheme="majorHAnsi"/>
          <w:sz w:val="24"/>
          <w:szCs w:val="24"/>
        </w:rPr>
        <w:t>Other required materials include:</w:t>
      </w:r>
    </w:p>
    <w:p w14:paraId="24EDE3D5" w14:textId="2E54D713" w:rsidR="00992269" w:rsidRDefault="004B307C" w:rsidP="004B307C">
      <w:pPr>
        <w:pStyle w:val="ListParagraph"/>
        <w:numPr>
          <w:ilvl w:val="0"/>
          <w:numId w:val="5"/>
        </w:numPr>
        <w:spacing w:after="0" w:line="100" w:lineRule="atLeast"/>
        <w:rPr>
          <w:rFonts w:asciiTheme="majorHAnsi" w:hAnsiTheme="majorHAnsi"/>
          <w:sz w:val="24"/>
          <w:szCs w:val="24"/>
        </w:rPr>
      </w:pPr>
      <w:proofErr w:type="spellStart"/>
      <w:r>
        <w:rPr>
          <w:rFonts w:asciiTheme="majorHAnsi" w:hAnsiTheme="majorHAnsi"/>
          <w:sz w:val="24"/>
          <w:szCs w:val="24"/>
        </w:rPr>
        <w:t>Arola</w:t>
      </w:r>
      <w:proofErr w:type="spellEnd"/>
      <w:r>
        <w:rPr>
          <w:rFonts w:asciiTheme="majorHAnsi" w:hAnsiTheme="majorHAnsi"/>
          <w:sz w:val="24"/>
          <w:szCs w:val="24"/>
        </w:rPr>
        <w:t xml:space="preserve">, Kristin L., Jennifer Sheppard, and Cheryl E. Ball. </w:t>
      </w:r>
      <w:r>
        <w:rPr>
          <w:rFonts w:asciiTheme="majorHAnsi" w:hAnsiTheme="majorHAnsi"/>
          <w:i/>
          <w:sz w:val="24"/>
          <w:szCs w:val="24"/>
        </w:rPr>
        <w:t>Writer/Designer: A Guide to Making Multimodal Projects</w:t>
      </w:r>
    </w:p>
    <w:p w14:paraId="4FD7D8D9" w14:textId="19BACCF0" w:rsidR="004B307C" w:rsidRDefault="004B307C" w:rsidP="004B307C">
      <w:pPr>
        <w:pStyle w:val="ListParagraph"/>
        <w:numPr>
          <w:ilvl w:val="0"/>
          <w:numId w:val="5"/>
        </w:numPr>
        <w:spacing w:after="0" w:line="100" w:lineRule="atLeast"/>
        <w:rPr>
          <w:rFonts w:asciiTheme="majorHAnsi" w:hAnsiTheme="majorHAnsi"/>
          <w:sz w:val="24"/>
          <w:szCs w:val="24"/>
        </w:rPr>
      </w:pPr>
      <w:r>
        <w:rPr>
          <w:rFonts w:asciiTheme="majorHAnsi" w:hAnsiTheme="majorHAnsi"/>
          <w:sz w:val="24"/>
          <w:szCs w:val="24"/>
        </w:rPr>
        <w:t>Headphones</w:t>
      </w:r>
    </w:p>
    <w:p w14:paraId="2F2ADBC9" w14:textId="07CBBD1C" w:rsidR="00D026FB" w:rsidRDefault="00025207" w:rsidP="004B307C">
      <w:pPr>
        <w:pStyle w:val="ListParagraph"/>
        <w:numPr>
          <w:ilvl w:val="0"/>
          <w:numId w:val="5"/>
        </w:numPr>
        <w:spacing w:after="0" w:line="100" w:lineRule="atLeast"/>
        <w:rPr>
          <w:rFonts w:asciiTheme="majorHAnsi" w:hAnsiTheme="majorHAnsi"/>
          <w:sz w:val="24"/>
          <w:szCs w:val="24"/>
        </w:rPr>
      </w:pPr>
      <w:r>
        <w:rPr>
          <w:rFonts w:asciiTheme="majorHAnsi" w:hAnsiTheme="majorHAnsi"/>
          <w:sz w:val="24"/>
          <w:szCs w:val="24"/>
        </w:rPr>
        <w:t>Exhibit admission fee (note that selected exhibits are free or discounted for students)</w:t>
      </w:r>
    </w:p>
    <w:p w14:paraId="6BCC5625" w14:textId="2DF05B28" w:rsidR="00D026FB" w:rsidRDefault="00D026FB" w:rsidP="004B307C">
      <w:pPr>
        <w:pStyle w:val="ListParagraph"/>
        <w:numPr>
          <w:ilvl w:val="0"/>
          <w:numId w:val="5"/>
        </w:numPr>
        <w:spacing w:after="0" w:line="100" w:lineRule="atLeast"/>
        <w:rPr>
          <w:rFonts w:asciiTheme="majorHAnsi" w:hAnsiTheme="majorHAnsi"/>
          <w:sz w:val="24"/>
          <w:szCs w:val="24"/>
        </w:rPr>
      </w:pPr>
      <w:r>
        <w:rPr>
          <w:rFonts w:asciiTheme="majorHAnsi" w:hAnsiTheme="majorHAnsi"/>
          <w:sz w:val="24"/>
          <w:szCs w:val="24"/>
        </w:rPr>
        <w:t>Materials fee for projects that include physical modes (</w:t>
      </w:r>
      <w:r w:rsidR="00025207">
        <w:rPr>
          <w:rFonts w:asciiTheme="majorHAnsi" w:hAnsiTheme="majorHAnsi"/>
          <w:sz w:val="24"/>
          <w:szCs w:val="24"/>
        </w:rPr>
        <w:t>for example, 3-D printed objects, artwork, clothing, etc.)</w:t>
      </w:r>
    </w:p>
    <w:p w14:paraId="17E750B4" w14:textId="23CDBD02" w:rsidR="00992269" w:rsidRDefault="004B307C" w:rsidP="004B307C">
      <w:pPr>
        <w:pStyle w:val="ListParagraph"/>
        <w:numPr>
          <w:ilvl w:val="0"/>
          <w:numId w:val="5"/>
        </w:numPr>
        <w:spacing w:after="0" w:line="100" w:lineRule="atLeast"/>
        <w:rPr>
          <w:rFonts w:asciiTheme="majorHAnsi" w:hAnsiTheme="majorHAnsi"/>
          <w:sz w:val="24"/>
          <w:szCs w:val="24"/>
        </w:rPr>
      </w:pPr>
      <w:r w:rsidRPr="004B307C">
        <w:rPr>
          <w:rFonts w:asciiTheme="majorHAnsi" w:hAnsiTheme="majorHAnsi"/>
          <w:sz w:val="24"/>
          <w:szCs w:val="24"/>
        </w:rPr>
        <w:t>S</w:t>
      </w:r>
      <w:r w:rsidR="00992269" w:rsidRPr="004B307C">
        <w:rPr>
          <w:rFonts w:asciiTheme="majorHAnsi" w:hAnsiTheme="majorHAnsi"/>
          <w:sz w:val="24"/>
          <w:szCs w:val="24"/>
        </w:rPr>
        <w:t>everal reliable ways to transfer work from home to lab and vice versa (USB drive, email attachment, U Drive, Dr</w:t>
      </w:r>
      <w:r w:rsidR="00025207">
        <w:rPr>
          <w:rFonts w:asciiTheme="majorHAnsi" w:hAnsiTheme="majorHAnsi"/>
          <w:sz w:val="24"/>
          <w:szCs w:val="24"/>
        </w:rPr>
        <w:t>opbox, iCloud, UW Google Drive)</w:t>
      </w:r>
      <w:r w:rsidR="00992269" w:rsidRPr="004B307C">
        <w:rPr>
          <w:rFonts w:asciiTheme="majorHAnsi" w:hAnsiTheme="majorHAnsi"/>
          <w:sz w:val="24"/>
          <w:szCs w:val="24"/>
        </w:rPr>
        <w:t xml:space="preserve"> </w:t>
      </w:r>
    </w:p>
    <w:p w14:paraId="05A5E27A" w14:textId="77777777" w:rsidR="0035417E" w:rsidRDefault="0035417E" w:rsidP="0035417E">
      <w:pPr>
        <w:spacing w:after="0" w:line="100" w:lineRule="atLeast"/>
        <w:ind w:left="413"/>
        <w:rPr>
          <w:rFonts w:asciiTheme="majorHAnsi" w:hAnsiTheme="majorHAnsi"/>
          <w:sz w:val="24"/>
          <w:szCs w:val="24"/>
        </w:rPr>
      </w:pPr>
    </w:p>
    <w:p w14:paraId="3032210C" w14:textId="13B8593B" w:rsidR="0035417E" w:rsidRPr="0035417E" w:rsidRDefault="0035417E" w:rsidP="0035417E">
      <w:pPr>
        <w:spacing w:after="0" w:line="100" w:lineRule="atLeast"/>
        <w:rPr>
          <w:rFonts w:ascii="Tahoma" w:hAnsi="Tahoma" w:cs="Tahoma"/>
          <w:b/>
          <w:sz w:val="28"/>
          <w:szCs w:val="28"/>
        </w:rPr>
      </w:pPr>
      <w:r w:rsidRPr="0035417E">
        <w:rPr>
          <w:rFonts w:ascii="Tahoma" w:hAnsi="Tahoma" w:cs="Tahoma"/>
          <w:b/>
          <w:sz w:val="28"/>
          <w:szCs w:val="28"/>
        </w:rPr>
        <w:t>Schedule</w:t>
      </w:r>
    </w:p>
    <w:p w14:paraId="0E2A9C3C" w14:textId="77777777" w:rsidR="0035417E" w:rsidRDefault="0035417E" w:rsidP="0035417E">
      <w:pPr>
        <w:spacing w:after="0" w:line="100" w:lineRule="atLeast"/>
        <w:rPr>
          <w:rFonts w:asciiTheme="majorHAnsi" w:hAnsiTheme="majorHAnsi"/>
          <w:sz w:val="24"/>
          <w:szCs w:val="24"/>
        </w:rPr>
      </w:pPr>
    </w:p>
    <w:p w14:paraId="20D220BE" w14:textId="77777777" w:rsidR="0035417E" w:rsidRPr="0035417E" w:rsidRDefault="0035417E" w:rsidP="0035417E">
      <w:pPr>
        <w:rPr>
          <w:rFonts w:asciiTheme="majorHAnsi" w:hAnsiTheme="majorHAnsi"/>
          <w:sz w:val="24"/>
          <w:szCs w:val="24"/>
        </w:rPr>
      </w:pPr>
      <w:r w:rsidRPr="0035417E">
        <w:rPr>
          <w:rFonts w:asciiTheme="majorHAnsi" w:hAnsiTheme="majorHAnsi"/>
          <w:sz w:val="24"/>
          <w:szCs w:val="24"/>
        </w:rPr>
        <w:t>This schedule may be altered at any point in the term at the instructor’s discretion, particularly as students identify their technical training needs. Students must complete listed readings by the time class meets. “ER” indicates a reading available in PDF form on our Canvas course site.</w:t>
      </w:r>
    </w:p>
    <w:p w14:paraId="383ED305" w14:textId="77777777" w:rsidR="0035417E" w:rsidRDefault="0035417E" w:rsidP="0035417E">
      <w:pPr>
        <w:rPr>
          <w:rFonts w:asciiTheme="majorHAnsi" w:hAnsiTheme="majorHAnsi"/>
        </w:rPr>
      </w:pPr>
    </w:p>
    <w:tbl>
      <w:tblPr>
        <w:tblStyle w:val="MediumShading2-Accent4"/>
        <w:tblW w:w="9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8"/>
        <w:gridCol w:w="2880"/>
        <w:gridCol w:w="2520"/>
        <w:gridCol w:w="2610"/>
      </w:tblGrid>
      <w:tr w:rsidR="0035417E" w14:paraId="698B99DC" w14:textId="77777777" w:rsidTr="00867B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8" w:type="dxa"/>
            <w:gridSpan w:val="4"/>
            <w:tcBorders>
              <w:top w:val="none" w:sz="0" w:space="0" w:color="auto"/>
              <w:left w:val="none" w:sz="0" w:space="0" w:color="auto"/>
              <w:bottom w:val="none" w:sz="0" w:space="0" w:color="auto"/>
              <w:right w:val="none" w:sz="0" w:space="0" w:color="auto"/>
            </w:tcBorders>
            <w:shd w:val="clear" w:color="auto" w:fill="A6A6A6"/>
          </w:tcPr>
          <w:p w14:paraId="5D3230EB" w14:textId="77777777" w:rsidR="0035417E" w:rsidRDefault="0035417E" w:rsidP="00867B25">
            <w:pPr>
              <w:jc w:val="center"/>
              <w:rPr>
                <w:rFonts w:asciiTheme="majorHAnsi" w:hAnsiTheme="majorHAnsi"/>
                <w:b w:val="0"/>
              </w:rPr>
            </w:pPr>
            <w:r>
              <w:rPr>
                <w:rFonts w:asciiTheme="majorHAnsi" w:hAnsiTheme="majorHAnsi"/>
                <w:bCs w:val="0"/>
              </w:rPr>
              <w:t>WEEK 1</w:t>
            </w:r>
          </w:p>
        </w:tc>
      </w:tr>
      <w:tr w:rsidR="0035417E" w14:paraId="1A863838"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single" w:sz="8" w:space="0" w:color="auto"/>
              <w:right w:val="none" w:sz="0" w:space="0" w:color="auto"/>
            </w:tcBorders>
            <w:shd w:val="clear" w:color="auto" w:fill="A6A6A6"/>
          </w:tcPr>
          <w:p w14:paraId="2B9A7BBE" w14:textId="77777777" w:rsidR="0035417E" w:rsidRPr="00761185" w:rsidRDefault="0035417E" w:rsidP="00867B25">
            <w:pPr>
              <w:jc w:val="center"/>
              <w:rPr>
                <w:rFonts w:asciiTheme="majorHAnsi" w:hAnsiTheme="majorHAnsi"/>
                <w:bCs w:val="0"/>
              </w:rPr>
            </w:pPr>
            <w:r>
              <w:rPr>
                <w:rFonts w:asciiTheme="majorHAnsi" w:hAnsiTheme="majorHAnsi"/>
                <w:bCs w:val="0"/>
              </w:rPr>
              <w:t>Date</w:t>
            </w:r>
          </w:p>
        </w:tc>
        <w:tc>
          <w:tcPr>
            <w:tcW w:w="2880" w:type="dxa"/>
            <w:tcBorders>
              <w:bottom w:val="single" w:sz="8" w:space="0" w:color="auto"/>
            </w:tcBorders>
            <w:shd w:val="clear" w:color="auto" w:fill="auto"/>
          </w:tcPr>
          <w:p w14:paraId="6089F44C" w14:textId="77777777" w:rsidR="0035417E" w:rsidRPr="00761185" w:rsidRDefault="0035417E" w:rsidP="00867B2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Activity</w:t>
            </w:r>
          </w:p>
        </w:tc>
        <w:tc>
          <w:tcPr>
            <w:tcW w:w="2520" w:type="dxa"/>
            <w:tcBorders>
              <w:bottom w:val="single" w:sz="8" w:space="0" w:color="auto"/>
            </w:tcBorders>
            <w:shd w:val="clear" w:color="auto" w:fill="auto"/>
          </w:tcPr>
          <w:p w14:paraId="276E045E" w14:textId="77777777" w:rsidR="0035417E" w:rsidRPr="00761185" w:rsidRDefault="0035417E" w:rsidP="00867B2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Reading</w:t>
            </w:r>
          </w:p>
        </w:tc>
        <w:tc>
          <w:tcPr>
            <w:tcW w:w="2610" w:type="dxa"/>
            <w:tcBorders>
              <w:bottom w:val="single" w:sz="8" w:space="0" w:color="auto"/>
            </w:tcBorders>
            <w:shd w:val="clear" w:color="auto" w:fill="auto"/>
          </w:tcPr>
          <w:p w14:paraId="42AA4E2F" w14:textId="77777777" w:rsidR="0035417E" w:rsidRPr="00761185" w:rsidRDefault="0035417E" w:rsidP="00867B2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Due</w:t>
            </w:r>
          </w:p>
        </w:tc>
      </w:tr>
      <w:tr w:rsidR="0035417E" w14:paraId="458EEF01"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single" w:sz="8" w:space="0" w:color="auto"/>
              <w:right w:val="none" w:sz="0" w:space="0" w:color="auto"/>
            </w:tcBorders>
            <w:shd w:val="clear" w:color="auto" w:fill="A6A6A6"/>
          </w:tcPr>
          <w:p w14:paraId="2A277956" w14:textId="77777777" w:rsidR="0035417E" w:rsidRDefault="0035417E" w:rsidP="00867B25">
            <w:pPr>
              <w:jc w:val="center"/>
              <w:rPr>
                <w:rFonts w:asciiTheme="majorHAnsi" w:hAnsiTheme="majorHAnsi"/>
              </w:rPr>
            </w:pPr>
            <w:r>
              <w:rPr>
                <w:rFonts w:asciiTheme="majorHAnsi" w:hAnsiTheme="majorHAnsi"/>
                <w:bCs w:val="0"/>
              </w:rPr>
              <w:t>9/29</w:t>
            </w:r>
          </w:p>
        </w:tc>
        <w:tc>
          <w:tcPr>
            <w:tcW w:w="2880" w:type="dxa"/>
            <w:tcBorders>
              <w:bottom w:val="single" w:sz="8" w:space="0" w:color="auto"/>
            </w:tcBorders>
          </w:tcPr>
          <w:p w14:paraId="4766AC89"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Course introduction: Defining multimodality and community</w:t>
            </w:r>
          </w:p>
        </w:tc>
        <w:tc>
          <w:tcPr>
            <w:tcW w:w="2520" w:type="dxa"/>
            <w:tcBorders>
              <w:bottom w:val="single" w:sz="8" w:space="0" w:color="auto"/>
            </w:tcBorders>
          </w:tcPr>
          <w:p w14:paraId="48F5EAD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“Engaging in Group Work” (read in class)</w:t>
            </w:r>
          </w:p>
        </w:tc>
        <w:tc>
          <w:tcPr>
            <w:tcW w:w="2610" w:type="dxa"/>
            <w:tcBorders>
              <w:bottom w:val="single" w:sz="8" w:space="0" w:color="auto"/>
            </w:tcBorders>
          </w:tcPr>
          <w:p w14:paraId="1D404475"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65550E97"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8" w:space="0" w:color="auto"/>
              <w:left w:val="single" w:sz="8" w:space="0" w:color="auto"/>
              <w:bottom w:val="single" w:sz="8" w:space="0" w:color="auto"/>
              <w:right w:val="single" w:sz="8" w:space="0" w:color="auto"/>
            </w:tcBorders>
            <w:shd w:val="clear" w:color="auto" w:fill="A6A6A6"/>
          </w:tcPr>
          <w:p w14:paraId="1773E38A" w14:textId="77777777" w:rsidR="0035417E" w:rsidRDefault="0035417E" w:rsidP="00867B25">
            <w:pPr>
              <w:jc w:val="center"/>
              <w:rPr>
                <w:rFonts w:asciiTheme="majorHAnsi" w:hAnsiTheme="majorHAnsi"/>
                <w:bCs w:val="0"/>
              </w:rPr>
            </w:pPr>
            <w:r>
              <w:rPr>
                <w:rFonts w:asciiTheme="majorHAnsi" w:hAnsiTheme="majorHAnsi"/>
                <w:bCs w:val="0"/>
              </w:rPr>
              <w:t>9/30</w:t>
            </w:r>
          </w:p>
        </w:tc>
        <w:tc>
          <w:tcPr>
            <w:tcW w:w="2880" w:type="dxa"/>
            <w:tcBorders>
              <w:left w:val="single" w:sz="8" w:space="0" w:color="auto"/>
            </w:tcBorders>
            <w:shd w:val="clear" w:color="auto" w:fill="auto"/>
          </w:tcPr>
          <w:p w14:paraId="53ECE75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20" w:type="dxa"/>
            <w:shd w:val="clear" w:color="auto" w:fill="auto"/>
          </w:tcPr>
          <w:p w14:paraId="4274F0D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10" w:type="dxa"/>
            <w:shd w:val="clear" w:color="auto" w:fill="auto"/>
          </w:tcPr>
          <w:p w14:paraId="1B4947D2" w14:textId="77777777" w:rsidR="0035417E" w:rsidRPr="00B1792A"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1792A">
              <w:rPr>
                <w:rFonts w:asciiTheme="majorHAnsi" w:hAnsiTheme="majorHAnsi"/>
              </w:rPr>
              <w:t>Student survey</w:t>
            </w:r>
            <w:r>
              <w:rPr>
                <w:rFonts w:asciiTheme="majorHAnsi" w:hAnsiTheme="majorHAnsi"/>
              </w:rPr>
              <w:t xml:space="preserve">; </w:t>
            </w:r>
            <w:r w:rsidRPr="00A83CFA">
              <w:rPr>
                <w:rFonts w:asciiTheme="majorHAnsi" w:hAnsiTheme="majorHAnsi"/>
                <w:b/>
              </w:rPr>
              <w:t>complete by 10:00 p.m.</w:t>
            </w:r>
          </w:p>
        </w:tc>
      </w:tr>
      <w:tr w:rsidR="0035417E" w14:paraId="0B6C8A00" w14:textId="77777777" w:rsidTr="00867B25">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0B1DA5C1" w14:textId="77777777" w:rsidR="0035417E" w:rsidRDefault="0035417E" w:rsidP="00867B25">
            <w:pPr>
              <w:jc w:val="center"/>
              <w:rPr>
                <w:rFonts w:asciiTheme="majorHAnsi" w:hAnsiTheme="majorHAnsi"/>
              </w:rPr>
            </w:pPr>
            <w:r>
              <w:rPr>
                <w:rFonts w:asciiTheme="majorHAnsi" w:hAnsiTheme="majorHAnsi"/>
              </w:rPr>
              <w:t>WEEK 2</w:t>
            </w:r>
          </w:p>
        </w:tc>
      </w:tr>
      <w:tr w:rsidR="0035417E" w14:paraId="2DC64A69"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single" w:sz="8" w:space="0" w:color="auto"/>
              <w:right w:val="none" w:sz="0" w:space="0" w:color="auto"/>
            </w:tcBorders>
            <w:shd w:val="clear" w:color="auto" w:fill="A6A6A6"/>
          </w:tcPr>
          <w:p w14:paraId="5DF6CDE8" w14:textId="77777777" w:rsidR="0035417E" w:rsidRDefault="0035417E" w:rsidP="00867B25">
            <w:pPr>
              <w:jc w:val="center"/>
              <w:rPr>
                <w:rFonts w:asciiTheme="majorHAnsi" w:hAnsiTheme="majorHAnsi"/>
              </w:rPr>
            </w:pPr>
            <w:r>
              <w:rPr>
                <w:rFonts w:asciiTheme="majorHAnsi" w:hAnsiTheme="majorHAnsi"/>
              </w:rPr>
              <w:t>10/4</w:t>
            </w:r>
          </w:p>
          <w:p w14:paraId="6046280D" w14:textId="77777777" w:rsidR="0035417E" w:rsidRDefault="0035417E" w:rsidP="00867B25">
            <w:pPr>
              <w:jc w:val="center"/>
              <w:rPr>
                <w:rFonts w:asciiTheme="majorHAnsi" w:hAnsiTheme="majorHAnsi"/>
              </w:rPr>
            </w:pPr>
          </w:p>
          <w:p w14:paraId="7E7B74B4" w14:textId="77777777" w:rsidR="0035417E" w:rsidRDefault="0035417E" w:rsidP="00867B25">
            <w:pPr>
              <w:jc w:val="center"/>
              <w:rPr>
                <w:rFonts w:asciiTheme="majorHAnsi" w:hAnsiTheme="majorHAnsi"/>
              </w:rPr>
            </w:pPr>
          </w:p>
        </w:tc>
        <w:tc>
          <w:tcPr>
            <w:tcW w:w="2880" w:type="dxa"/>
            <w:tcBorders>
              <w:bottom w:val="single" w:sz="8" w:space="0" w:color="auto"/>
            </w:tcBorders>
            <w:shd w:val="clear" w:color="auto" w:fill="auto"/>
          </w:tcPr>
          <w:p w14:paraId="173D7BFF"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Discuss Day </w:t>
            </w:r>
          </w:p>
          <w:p w14:paraId="6D79FA74"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Analyze modes and affordances of collected multimodal texts</w:t>
            </w:r>
          </w:p>
          <w:p w14:paraId="682D6D61" w14:textId="7B8A1851"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Introduction to rhetorical analysis and appeals</w:t>
            </w:r>
          </w:p>
        </w:tc>
        <w:tc>
          <w:tcPr>
            <w:tcW w:w="2520" w:type="dxa"/>
            <w:tcBorders>
              <w:bottom w:val="single" w:sz="8" w:space="0" w:color="auto"/>
            </w:tcBorders>
            <w:shd w:val="clear" w:color="auto" w:fill="auto"/>
          </w:tcPr>
          <w:p w14:paraId="31CA23F1" w14:textId="77777777" w:rsidR="0035417E" w:rsidRPr="00761185"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xml:space="preserve">, Chapter 1  (1-19); Day, “The Idea of Community”(ER) </w:t>
            </w:r>
          </w:p>
        </w:tc>
        <w:tc>
          <w:tcPr>
            <w:tcW w:w="2610" w:type="dxa"/>
            <w:tcBorders>
              <w:bottom w:val="single" w:sz="8" w:space="0" w:color="auto"/>
            </w:tcBorders>
            <w:shd w:val="clear" w:color="auto" w:fill="auto"/>
          </w:tcPr>
          <w:p w14:paraId="32D19823"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E2407">
              <w:rPr>
                <w:rFonts w:asciiTheme="majorHAnsi" w:hAnsiTheme="majorHAnsi"/>
              </w:rPr>
              <w:t xml:space="preserve">Short Assignment 1: </w:t>
            </w:r>
            <w:r>
              <w:rPr>
                <w:rFonts w:asciiTheme="majorHAnsi" w:hAnsiTheme="majorHAnsi"/>
              </w:rPr>
              <w:t>Multimodal text collection</w:t>
            </w:r>
            <w:r w:rsidRPr="000E2407">
              <w:rPr>
                <w:rFonts w:asciiTheme="majorHAnsi" w:hAnsiTheme="majorHAnsi"/>
              </w:rPr>
              <w:t xml:space="preserve">; </w:t>
            </w:r>
            <w:r w:rsidRPr="000E2407">
              <w:rPr>
                <w:rFonts w:asciiTheme="majorHAnsi" w:hAnsiTheme="majorHAnsi"/>
                <w:b/>
                <w:bCs/>
              </w:rPr>
              <w:t>submit to Canvas before class begins</w:t>
            </w:r>
            <w:r w:rsidRPr="000E2407">
              <w:rPr>
                <w:rFonts w:asciiTheme="majorHAnsi" w:hAnsiTheme="majorHAnsi"/>
              </w:rPr>
              <w:t xml:space="preserve"> </w:t>
            </w:r>
          </w:p>
        </w:tc>
      </w:tr>
      <w:tr w:rsidR="0035417E" w14:paraId="3840E4EB"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2B2173DD" w14:textId="77777777" w:rsidR="0035417E" w:rsidRDefault="0035417E" w:rsidP="00867B25">
            <w:pPr>
              <w:jc w:val="center"/>
              <w:rPr>
                <w:rFonts w:asciiTheme="majorHAnsi" w:hAnsiTheme="majorHAnsi"/>
              </w:rPr>
            </w:pPr>
            <w:r>
              <w:rPr>
                <w:rFonts w:asciiTheme="majorHAnsi" w:hAnsiTheme="majorHAnsi"/>
              </w:rPr>
              <w:t>10/6</w:t>
            </w:r>
          </w:p>
        </w:tc>
        <w:tc>
          <w:tcPr>
            <w:tcW w:w="2880" w:type="dxa"/>
            <w:shd w:val="clear" w:color="auto" w:fill="auto"/>
          </w:tcPr>
          <w:p w14:paraId="08C8CAC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Discuss rhetorical/design </w:t>
            </w:r>
            <w:r>
              <w:rPr>
                <w:rFonts w:asciiTheme="majorHAnsi" w:hAnsiTheme="majorHAnsi"/>
              </w:rPr>
              <w:lastRenderedPageBreak/>
              <w:t>analyses</w:t>
            </w:r>
          </w:p>
          <w:p w14:paraId="595CDCED"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Project 1 assigned</w:t>
            </w:r>
          </w:p>
          <w:p w14:paraId="5AC4B972" w14:textId="5A94558D"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Technical workshop</w:t>
            </w:r>
          </w:p>
        </w:tc>
        <w:tc>
          <w:tcPr>
            <w:tcW w:w="2520" w:type="dxa"/>
            <w:shd w:val="clear" w:color="auto" w:fill="auto"/>
          </w:tcPr>
          <w:p w14:paraId="480B376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lastRenderedPageBreak/>
              <w:t>Writer/Designer</w:t>
            </w:r>
            <w:r>
              <w:rPr>
                <w:rFonts w:asciiTheme="majorHAnsi" w:hAnsiTheme="majorHAnsi"/>
              </w:rPr>
              <w:t xml:space="preserve">, </w:t>
            </w:r>
            <w:r>
              <w:rPr>
                <w:rFonts w:asciiTheme="majorHAnsi" w:hAnsiTheme="majorHAnsi"/>
              </w:rPr>
              <w:lastRenderedPageBreak/>
              <w:t>Chapter 2  (20-39)</w:t>
            </w:r>
          </w:p>
        </w:tc>
        <w:tc>
          <w:tcPr>
            <w:tcW w:w="2610" w:type="dxa"/>
            <w:shd w:val="clear" w:color="auto" w:fill="auto"/>
          </w:tcPr>
          <w:p w14:paraId="715A822D"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050F7">
              <w:rPr>
                <w:rFonts w:asciiTheme="majorHAnsi" w:hAnsiTheme="majorHAnsi"/>
              </w:rPr>
              <w:lastRenderedPageBreak/>
              <w:t xml:space="preserve">Short Assignment 2: Rhetorical and design </w:t>
            </w:r>
            <w:r w:rsidRPr="00D050F7">
              <w:rPr>
                <w:rFonts w:asciiTheme="majorHAnsi" w:hAnsiTheme="majorHAnsi"/>
              </w:rPr>
              <w:lastRenderedPageBreak/>
              <w:t>analysis of one collected multimodal text</w:t>
            </w:r>
            <w:r>
              <w:rPr>
                <w:rFonts w:asciiTheme="majorHAnsi" w:hAnsiTheme="majorHAnsi"/>
              </w:rPr>
              <w:t xml:space="preserve">; </w:t>
            </w:r>
            <w:r w:rsidRPr="000E2407">
              <w:rPr>
                <w:rFonts w:asciiTheme="majorHAnsi" w:hAnsiTheme="majorHAnsi"/>
                <w:b/>
                <w:bCs/>
              </w:rPr>
              <w:t>submit to Canvas before class begins</w:t>
            </w:r>
          </w:p>
        </w:tc>
      </w:tr>
      <w:tr w:rsidR="0035417E" w14:paraId="3803931F"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2C9AECDB" w14:textId="77777777" w:rsidR="0035417E" w:rsidRDefault="0035417E" w:rsidP="00867B25">
            <w:pPr>
              <w:jc w:val="center"/>
              <w:rPr>
                <w:rFonts w:asciiTheme="majorHAnsi" w:hAnsiTheme="majorHAnsi"/>
              </w:rPr>
            </w:pPr>
            <w:r>
              <w:rPr>
                <w:rFonts w:asciiTheme="majorHAnsi" w:hAnsiTheme="majorHAnsi"/>
              </w:rPr>
              <w:lastRenderedPageBreak/>
              <w:t>Weekend</w:t>
            </w:r>
          </w:p>
        </w:tc>
        <w:tc>
          <w:tcPr>
            <w:tcW w:w="8010" w:type="dxa"/>
            <w:gridSpan w:val="3"/>
            <w:shd w:val="clear" w:color="auto" w:fill="auto"/>
          </w:tcPr>
          <w:p w14:paraId="4E7D4D19" w14:textId="77777777" w:rsidR="0035417E" w:rsidRPr="00D050F7"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Attend community history exhibit of your choice</w:t>
            </w:r>
          </w:p>
        </w:tc>
      </w:tr>
      <w:tr w:rsidR="0035417E" w14:paraId="52D7F96C" w14:textId="77777777" w:rsidTr="00867B25">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7C2FDA55" w14:textId="77777777" w:rsidR="0035417E" w:rsidRDefault="0035417E" w:rsidP="00867B25">
            <w:pPr>
              <w:jc w:val="center"/>
              <w:rPr>
                <w:rFonts w:asciiTheme="majorHAnsi" w:hAnsiTheme="majorHAnsi"/>
              </w:rPr>
            </w:pPr>
            <w:r>
              <w:rPr>
                <w:rFonts w:asciiTheme="majorHAnsi" w:hAnsiTheme="majorHAnsi"/>
              </w:rPr>
              <w:t>WEEK 3</w:t>
            </w:r>
          </w:p>
        </w:tc>
      </w:tr>
      <w:tr w:rsidR="0035417E" w14:paraId="21763CAC"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42887887" w14:textId="77777777" w:rsidR="0035417E" w:rsidRDefault="0035417E" w:rsidP="00867B25">
            <w:pPr>
              <w:jc w:val="center"/>
              <w:rPr>
                <w:rFonts w:asciiTheme="majorHAnsi" w:hAnsiTheme="majorHAnsi"/>
              </w:rPr>
            </w:pPr>
            <w:r>
              <w:rPr>
                <w:rFonts w:asciiTheme="majorHAnsi" w:hAnsiTheme="majorHAnsi"/>
              </w:rPr>
              <w:t>10/11</w:t>
            </w:r>
          </w:p>
        </w:tc>
        <w:tc>
          <w:tcPr>
            <w:tcW w:w="2880" w:type="dxa"/>
            <w:tcBorders>
              <w:bottom w:val="single" w:sz="8" w:space="0" w:color="auto"/>
            </w:tcBorders>
            <w:shd w:val="clear" w:color="auto" w:fill="auto"/>
          </w:tcPr>
          <w:p w14:paraId="6A19850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Discuss exhibit analyses and source acknowledgment in multimodal works</w:t>
            </w:r>
          </w:p>
          <w:p w14:paraId="1EF05AF8" w14:textId="70126291"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Select community for Project 1, identify potential source types, and develop questions for library research session</w:t>
            </w:r>
          </w:p>
        </w:tc>
        <w:tc>
          <w:tcPr>
            <w:tcW w:w="2520" w:type="dxa"/>
            <w:tcBorders>
              <w:bottom w:val="single" w:sz="8" w:space="0" w:color="auto"/>
            </w:tcBorders>
            <w:shd w:val="clear" w:color="auto" w:fill="auto"/>
          </w:tcPr>
          <w:p w14:paraId="05DE9FE8"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Chapter 4 (57-76)</w:t>
            </w:r>
          </w:p>
        </w:tc>
        <w:tc>
          <w:tcPr>
            <w:tcW w:w="2610" w:type="dxa"/>
            <w:tcBorders>
              <w:bottom w:val="single" w:sz="8" w:space="0" w:color="auto"/>
            </w:tcBorders>
            <w:shd w:val="clear" w:color="auto" w:fill="auto"/>
          </w:tcPr>
          <w:p w14:paraId="48A94985"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Short Assignment 3: Exhibit analysis; </w:t>
            </w:r>
            <w:r w:rsidRPr="000E2407">
              <w:rPr>
                <w:rFonts w:asciiTheme="majorHAnsi" w:hAnsiTheme="majorHAnsi"/>
                <w:b/>
                <w:bCs/>
              </w:rPr>
              <w:t>submit to Canvas before class begins</w:t>
            </w:r>
          </w:p>
        </w:tc>
      </w:tr>
      <w:tr w:rsidR="0035417E" w14:paraId="19D9439F"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500265A7" w14:textId="77777777" w:rsidR="0035417E" w:rsidRDefault="0035417E" w:rsidP="00867B25">
            <w:pPr>
              <w:jc w:val="center"/>
              <w:rPr>
                <w:rFonts w:asciiTheme="majorHAnsi" w:hAnsiTheme="majorHAnsi"/>
              </w:rPr>
            </w:pPr>
            <w:r>
              <w:rPr>
                <w:rFonts w:asciiTheme="majorHAnsi" w:hAnsiTheme="majorHAnsi"/>
              </w:rPr>
              <w:t>10/13</w:t>
            </w:r>
          </w:p>
        </w:tc>
        <w:tc>
          <w:tcPr>
            <w:tcW w:w="2880" w:type="dxa"/>
            <w:shd w:val="clear" w:color="auto" w:fill="auto"/>
          </w:tcPr>
          <w:p w14:paraId="0702A957"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Library workshop: Researching community</w:t>
            </w:r>
          </w:p>
        </w:tc>
        <w:tc>
          <w:tcPr>
            <w:tcW w:w="2520" w:type="dxa"/>
            <w:shd w:val="clear" w:color="auto" w:fill="auto"/>
          </w:tcPr>
          <w:p w14:paraId="0C2710C7"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shd w:val="clear" w:color="auto" w:fill="auto"/>
          </w:tcPr>
          <w:p w14:paraId="51BB4F2D"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14FB3E9B"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3F03EF2C" w14:textId="77777777" w:rsidR="0035417E" w:rsidRDefault="0035417E" w:rsidP="00867B25">
            <w:pPr>
              <w:jc w:val="center"/>
              <w:rPr>
                <w:rFonts w:asciiTheme="majorHAnsi" w:hAnsiTheme="majorHAnsi"/>
              </w:rPr>
            </w:pPr>
            <w:r>
              <w:rPr>
                <w:rFonts w:asciiTheme="majorHAnsi" w:hAnsiTheme="majorHAnsi"/>
              </w:rPr>
              <w:t>WEEK 4</w:t>
            </w:r>
          </w:p>
        </w:tc>
      </w:tr>
      <w:tr w:rsidR="0035417E" w14:paraId="31C7EF1C"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059D8F10" w14:textId="77777777" w:rsidR="0035417E" w:rsidRDefault="0035417E" w:rsidP="00867B25">
            <w:pPr>
              <w:jc w:val="center"/>
              <w:rPr>
                <w:rFonts w:asciiTheme="majorHAnsi" w:hAnsiTheme="majorHAnsi"/>
              </w:rPr>
            </w:pPr>
            <w:r>
              <w:rPr>
                <w:rFonts w:asciiTheme="majorHAnsi" w:hAnsiTheme="majorHAnsi"/>
                <w:bCs w:val="0"/>
              </w:rPr>
              <w:t>Date</w:t>
            </w:r>
          </w:p>
        </w:tc>
        <w:tc>
          <w:tcPr>
            <w:tcW w:w="2880" w:type="dxa"/>
            <w:tcBorders>
              <w:bottom w:val="single" w:sz="8" w:space="0" w:color="auto"/>
            </w:tcBorders>
          </w:tcPr>
          <w:p w14:paraId="0886089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bCs/>
              </w:rPr>
              <w:t>Activity</w:t>
            </w:r>
          </w:p>
        </w:tc>
        <w:tc>
          <w:tcPr>
            <w:tcW w:w="2520" w:type="dxa"/>
            <w:tcBorders>
              <w:bottom w:val="single" w:sz="8" w:space="0" w:color="auto"/>
            </w:tcBorders>
          </w:tcPr>
          <w:p w14:paraId="19056AE5"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Pr>
                <w:rFonts w:asciiTheme="majorHAnsi" w:hAnsiTheme="majorHAnsi"/>
                <w:b/>
              </w:rPr>
              <w:t>Reading</w:t>
            </w:r>
          </w:p>
        </w:tc>
        <w:tc>
          <w:tcPr>
            <w:tcW w:w="2610" w:type="dxa"/>
            <w:tcBorders>
              <w:bottom w:val="single" w:sz="8" w:space="0" w:color="auto"/>
            </w:tcBorders>
          </w:tcPr>
          <w:p w14:paraId="7FE29054"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rPr>
              <w:t>Due</w:t>
            </w:r>
          </w:p>
        </w:tc>
      </w:tr>
      <w:tr w:rsidR="0035417E" w14:paraId="18D24FD4"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8" w:space="0" w:color="auto"/>
              <w:left w:val="none" w:sz="0" w:space="0" w:color="auto"/>
              <w:bottom w:val="none" w:sz="0" w:space="0" w:color="auto"/>
              <w:right w:val="none" w:sz="0" w:space="0" w:color="auto"/>
            </w:tcBorders>
            <w:shd w:val="clear" w:color="auto" w:fill="A6A6A6"/>
          </w:tcPr>
          <w:p w14:paraId="5E2CE41B" w14:textId="77777777" w:rsidR="0035417E" w:rsidRDefault="0035417E" w:rsidP="00867B25">
            <w:pPr>
              <w:jc w:val="center"/>
              <w:rPr>
                <w:rFonts w:asciiTheme="majorHAnsi" w:hAnsiTheme="majorHAnsi"/>
              </w:rPr>
            </w:pPr>
            <w:r>
              <w:rPr>
                <w:rFonts w:asciiTheme="majorHAnsi" w:hAnsiTheme="majorHAnsi"/>
              </w:rPr>
              <w:t>10/18</w:t>
            </w:r>
          </w:p>
        </w:tc>
        <w:tc>
          <w:tcPr>
            <w:tcW w:w="2880" w:type="dxa"/>
            <w:tcBorders>
              <w:bottom w:val="single" w:sz="8" w:space="0" w:color="auto"/>
            </w:tcBorders>
            <w:shd w:val="clear" w:color="auto" w:fill="auto"/>
          </w:tcPr>
          <w:p w14:paraId="4DA40850"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Discuss source/asset analyses and approaches to Project 1</w:t>
            </w:r>
          </w:p>
          <w:p w14:paraId="0EEA185B"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Develop and evaluate assessment criteria for Project 1 drafts</w:t>
            </w:r>
          </w:p>
          <w:p w14:paraId="0126CE51" w14:textId="45B510EF"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Technical workshop or studio time</w:t>
            </w:r>
          </w:p>
        </w:tc>
        <w:tc>
          <w:tcPr>
            <w:tcW w:w="2520" w:type="dxa"/>
            <w:tcBorders>
              <w:bottom w:val="single" w:sz="8" w:space="0" w:color="auto"/>
            </w:tcBorders>
            <w:shd w:val="clear" w:color="auto" w:fill="auto"/>
          </w:tcPr>
          <w:p w14:paraId="48C59A52" w14:textId="77777777" w:rsidR="0035417E" w:rsidRPr="001B1C4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xml:space="preserve">, “How Do I Make a Multi-modal Text” (77-81), “Proposing to Get It All Done” (90-92), and “Mock-Ups” (93-96) </w:t>
            </w:r>
          </w:p>
        </w:tc>
        <w:tc>
          <w:tcPr>
            <w:tcW w:w="2610" w:type="dxa"/>
            <w:tcBorders>
              <w:bottom w:val="single" w:sz="8" w:space="0" w:color="auto"/>
            </w:tcBorders>
            <w:shd w:val="clear" w:color="auto" w:fill="auto"/>
          </w:tcPr>
          <w:p w14:paraId="5FBE0BAA"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Short Assignment 4: Source and asset analysis; </w:t>
            </w:r>
            <w:r w:rsidRPr="000E2407">
              <w:rPr>
                <w:rFonts w:asciiTheme="majorHAnsi" w:hAnsiTheme="majorHAnsi"/>
                <w:b/>
                <w:bCs/>
              </w:rPr>
              <w:t>submit to Canvas before class begins</w:t>
            </w:r>
          </w:p>
        </w:tc>
      </w:tr>
      <w:tr w:rsidR="0035417E" w14:paraId="3EEA2CCD"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574D2E0A" w14:textId="77777777" w:rsidR="0035417E" w:rsidRDefault="0035417E" w:rsidP="00867B25">
            <w:pPr>
              <w:jc w:val="center"/>
              <w:rPr>
                <w:rFonts w:asciiTheme="majorHAnsi" w:hAnsiTheme="majorHAnsi"/>
              </w:rPr>
            </w:pPr>
            <w:r>
              <w:rPr>
                <w:rFonts w:asciiTheme="majorHAnsi" w:hAnsiTheme="majorHAnsi"/>
              </w:rPr>
              <w:t>10/20</w:t>
            </w:r>
          </w:p>
        </w:tc>
        <w:tc>
          <w:tcPr>
            <w:tcW w:w="2880" w:type="dxa"/>
            <w:shd w:val="clear" w:color="auto" w:fill="auto"/>
          </w:tcPr>
          <w:p w14:paraId="0ABC57F2"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Peer review project 1 proposals</w:t>
            </w:r>
          </w:p>
          <w:p w14:paraId="05A62BF6" w14:textId="768692C3"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Technical workshop or </w:t>
            </w:r>
            <w:r>
              <w:rPr>
                <w:rFonts w:asciiTheme="majorHAnsi" w:hAnsiTheme="majorHAnsi"/>
              </w:rPr>
              <w:lastRenderedPageBreak/>
              <w:t>studio time</w:t>
            </w:r>
          </w:p>
        </w:tc>
        <w:tc>
          <w:tcPr>
            <w:tcW w:w="2520" w:type="dxa"/>
            <w:shd w:val="clear" w:color="auto" w:fill="auto"/>
          </w:tcPr>
          <w:p w14:paraId="52F11D1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shd w:val="clear" w:color="auto" w:fill="auto"/>
          </w:tcPr>
          <w:p w14:paraId="06F6A37A"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Short Assignment 5: Project 1 proposal; </w:t>
            </w:r>
            <w:r w:rsidRPr="000E2407">
              <w:rPr>
                <w:rFonts w:asciiTheme="majorHAnsi" w:hAnsiTheme="majorHAnsi"/>
                <w:b/>
                <w:bCs/>
              </w:rPr>
              <w:t xml:space="preserve">submit to Canvas </w:t>
            </w:r>
            <w:r w:rsidRPr="000E2407">
              <w:rPr>
                <w:rFonts w:asciiTheme="majorHAnsi" w:hAnsiTheme="majorHAnsi"/>
                <w:b/>
                <w:bCs/>
              </w:rPr>
              <w:lastRenderedPageBreak/>
              <w:t>before class begins</w:t>
            </w:r>
          </w:p>
        </w:tc>
      </w:tr>
      <w:tr w:rsidR="0035417E" w14:paraId="0F69F3CC"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38C59821" w14:textId="77777777" w:rsidR="0035417E" w:rsidRDefault="0035417E" w:rsidP="00867B25">
            <w:pPr>
              <w:jc w:val="center"/>
              <w:rPr>
                <w:rFonts w:asciiTheme="majorHAnsi" w:hAnsiTheme="majorHAnsi"/>
              </w:rPr>
            </w:pPr>
            <w:r>
              <w:rPr>
                <w:rFonts w:asciiTheme="majorHAnsi" w:hAnsiTheme="majorHAnsi"/>
              </w:rPr>
              <w:lastRenderedPageBreak/>
              <w:t>WEEK 5</w:t>
            </w:r>
          </w:p>
        </w:tc>
      </w:tr>
      <w:tr w:rsidR="0035417E" w14:paraId="5433AC2F"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6EBA895C" w14:textId="77777777" w:rsidR="0035417E" w:rsidRDefault="0035417E" w:rsidP="00867B25">
            <w:pPr>
              <w:jc w:val="center"/>
              <w:rPr>
                <w:rFonts w:asciiTheme="majorHAnsi" w:hAnsiTheme="majorHAnsi"/>
              </w:rPr>
            </w:pPr>
            <w:r>
              <w:rPr>
                <w:rFonts w:asciiTheme="majorHAnsi" w:hAnsiTheme="majorHAnsi"/>
              </w:rPr>
              <w:t>10/25</w:t>
            </w:r>
          </w:p>
        </w:tc>
        <w:tc>
          <w:tcPr>
            <w:tcW w:w="2880" w:type="dxa"/>
            <w:tcBorders>
              <w:bottom w:val="single" w:sz="8" w:space="0" w:color="auto"/>
            </w:tcBorders>
            <w:shd w:val="clear" w:color="auto" w:fill="auto"/>
          </w:tcPr>
          <w:p w14:paraId="05348DBB"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Peer review Project 1 first draft</w:t>
            </w:r>
          </w:p>
        </w:tc>
        <w:tc>
          <w:tcPr>
            <w:tcW w:w="2520" w:type="dxa"/>
            <w:tcBorders>
              <w:bottom w:val="single" w:sz="8" w:space="0" w:color="auto"/>
            </w:tcBorders>
            <w:shd w:val="clear" w:color="auto" w:fill="auto"/>
          </w:tcPr>
          <w:p w14:paraId="4C2DE36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E5A0D">
              <w:rPr>
                <w:rFonts w:asciiTheme="majorHAnsi" w:hAnsiTheme="majorHAnsi"/>
              </w:rPr>
              <w:t>Writer/Designer, “Preparing for Rough Draft Feedback” (110-112), “Providing Feedback as a Stakeholder” (112-115), “Using Feedback to Revise” (115-116), and “Creating a Revision Plan” (116-118)</w:t>
            </w:r>
          </w:p>
        </w:tc>
        <w:tc>
          <w:tcPr>
            <w:tcW w:w="2610" w:type="dxa"/>
            <w:tcBorders>
              <w:bottom w:val="single" w:sz="8" w:space="0" w:color="auto"/>
            </w:tcBorders>
            <w:shd w:val="clear" w:color="auto" w:fill="auto"/>
          </w:tcPr>
          <w:p w14:paraId="177A91A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First draft of Project 1; </w:t>
            </w:r>
            <w:r w:rsidRPr="000E2407">
              <w:rPr>
                <w:rFonts w:asciiTheme="majorHAnsi" w:hAnsiTheme="majorHAnsi"/>
                <w:b/>
                <w:bCs/>
              </w:rPr>
              <w:t>submit to Canvas before class begins</w:t>
            </w:r>
          </w:p>
        </w:tc>
      </w:tr>
      <w:tr w:rsidR="0035417E" w14:paraId="28CA1E37"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5D615719" w14:textId="77777777" w:rsidR="0035417E" w:rsidRDefault="0035417E" w:rsidP="00867B25">
            <w:pPr>
              <w:jc w:val="center"/>
              <w:rPr>
                <w:rFonts w:asciiTheme="majorHAnsi" w:hAnsiTheme="majorHAnsi"/>
              </w:rPr>
            </w:pPr>
            <w:r>
              <w:rPr>
                <w:rFonts w:asciiTheme="majorHAnsi" w:hAnsiTheme="majorHAnsi"/>
              </w:rPr>
              <w:t>10/27</w:t>
            </w:r>
          </w:p>
        </w:tc>
        <w:tc>
          <w:tcPr>
            <w:tcW w:w="2880" w:type="dxa"/>
            <w:tcBorders>
              <w:bottom w:val="single" w:sz="8" w:space="0" w:color="auto"/>
            </w:tcBorders>
            <w:shd w:val="clear" w:color="auto" w:fill="auto"/>
          </w:tcPr>
          <w:p w14:paraId="7A57339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Studio time</w:t>
            </w:r>
          </w:p>
        </w:tc>
        <w:tc>
          <w:tcPr>
            <w:tcW w:w="2520" w:type="dxa"/>
            <w:tcBorders>
              <w:bottom w:val="single" w:sz="8" w:space="0" w:color="auto"/>
            </w:tcBorders>
            <w:shd w:val="clear" w:color="auto" w:fill="auto"/>
          </w:tcPr>
          <w:p w14:paraId="7E6436EC"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10" w:type="dxa"/>
            <w:tcBorders>
              <w:bottom w:val="single" w:sz="8" w:space="0" w:color="auto"/>
            </w:tcBorders>
            <w:shd w:val="clear" w:color="auto" w:fill="auto"/>
          </w:tcPr>
          <w:p w14:paraId="659BE5C2"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5417E" w14:paraId="5F2021C2"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6CF5FC8B" w14:textId="77777777" w:rsidR="0035417E" w:rsidRDefault="0035417E" w:rsidP="00867B25">
            <w:pPr>
              <w:jc w:val="center"/>
              <w:rPr>
                <w:rFonts w:asciiTheme="majorHAnsi" w:hAnsiTheme="majorHAnsi"/>
              </w:rPr>
            </w:pPr>
            <w:r>
              <w:rPr>
                <w:rFonts w:asciiTheme="majorHAnsi" w:hAnsiTheme="majorHAnsi"/>
              </w:rPr>
              <w:t>10/28</w:t>
            </w:r>
          </w:p>
        </w:tc>
        <w:tc>
          <w:tcPr>
            <w:tcW w:w="2880" w:type="dxa"/>
            <w:shd w:val="clear" w:color="auto" w:fill="auto"/>
          </w:tcPr>
          <w:p w14:paraId="33E65529"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20" w:type="dxa"/>
            <w:shd w:val="clear" w:color="auto" w:fill="auto"/>
          </w:tcPr>
          <w:p w14:paraId="265DD8B1"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shd w:val="clear" w:color="auto" w:fill="auto"/>
          </w:tcPr>
          <w:p w14:paraId="794ECD1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Final draft of Project 1 </w:t>
            </w:r>
            <w:r w:rsidRPr="00A83CFA">
              <w:rPr>
                <w:rFonts w:asciiTheme="majorHAnsi" w:hAnsiTheme="majorHAnsi"/>
                <w:b/>
              </w:rPr>
              <w:t>due by 10:00 p.m. via Canvas</w:t>
            </w:r>
          </w:p>
        </w:tc>
      </w:tr>
      <w:tr w:rsidR="0035417E" w14:paraId="3E70665E"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6EBC0749" w14:textId="77777777" w:rsidR="0035417E" w:rsidRDefault="0035417E" w:rsidP="00867B25">
            <w:pPr>
              <w:jc w:val="center"/>
              <w:rPr>
                <w:rFonts w:asciiTheme="majorHAnsi" w:hAnsiTheme="majorHAnsi"/>
              </w:rPr>
            </w:pPr>
            <w:r>
              <w:rPr>
                <w:rFonts w:asciiTheme="majorHAnsi" w:hAnsiTheme="majorHAnsi"/>
              </w:rPr>
              <w:t>WEEK 6</w:t>
            </w:r>
          </w:p>
        </w:tc>
      </w:tr>
      <w:tr w:rsidR="0035417E" w14:paraId="0CFDB721"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7913FEE2" w14:textId="77777777" w:rsidR="0035417E" w:rsidRDefault="0035417E" w:rsidP="00867B25">
            <w:pPr>
              <w:jc w:val="center"/>
              <w:rPr>
                <w:rFonts w:asciiTheme="majorHAnsi" w:hAnsiTheme="majorHAnsi"/>
              </w:rPr>
            </w:pPr>
            <w:r>
              <w:rPr>
                <w:rFonts w:asciiTheme="majorHAnsi" w:hAnsiTheme="majorHAnsi"/>
              </w:rPr>
              <w:t>11/1</w:t>
            </w:r>
          </w:p>
        </w:tc>
        <w:tc>
          <w:tcPr>
            <w:tcW w:w="2880" w:type="dxa"/>
            <w:tcBorders>
              <w:bottom w:val="single" w:sz="8" w:space="0" w:color="auto"/>
            </w:tcBorders>
            <w:shd w:val="clear" w:color="auto" w:fill="auto"/>
          </w:tcPr>
          <w:p w14:paraId="138D62E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Defining and analyzing genre</w:t>
            </w:r>
          </w:p>
          <w:p w14:paraId="2D1F5BB8" w14:textId="3218A870"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Project 2 assigned</w:t>
            </w:r>
          </w:p>
        </w:tc>
        <w:tc>
          <w:tcPr>
            <w:tcW w:w="2520" w:type="dxa"/>
            <w:tcBorders>
              <w:bottom w:val="single" w:sz="8" w:space="0" w:color="auto"/>
            </w:tcBorders>
            <w:shd w:val="clear" w:color="auto" w:fill="auto"/>
          </w:tcPr>
          <w:p w14:paraId="270E6176" w14:textId="77777777" w:rsidR="0035417E" w:rsidRPr="002C0AAC"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Chapter 3 (40-56)</w:t>
            </w:r>
          </w:p>
        </w:tc>
        <w:tc>
          <w:tcPr>
            <w:tcW w:w="2610" w:type="dxa"/>
            <w:tcBorders>
              <w:bottom w:val="single" w:sz="8" w:space="0" w:color="auto"/>
            </w:tcBorders>
            <w:shd w:val="clear" w:color="auto" w:fill="auto"/>
          </w:tcPr>
          <w:p w14:paraId="6DBDA782"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FD0168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19384F49"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7C671E4A" w14:textId="77777777" w:rsidR="0035417E" w:rsidRDefault="0035417E" w:rsidP="00867B25">
            <w:pPr>
              <w:jc w:val="center"/>
              <w:rPr>
                <w:rFonts w:asciiTheme="majorHAnsi" w:hAnsiTheme="majorHAnsi"/>
              </w:rPr>
            </w:pPr>
            <w:r>
              <w:rPr>
                <w:rFonts w:asciiTheme="majorHAnsi" w:hAnsiTheme="majorHAnsi"/>
              </w:rPr>
              <w:t>11/3</w:t>
            </w:r>
          </w:p>
        </w:tc>
        <w:tc>
          <w:tcPr>
            <w:tcW w:w="2880" w:type="dxa"/>
            <w:shd w:val="clear" w:color="auto" w:fill="auto"/>
          </w:tcPr>
          <w:p w14:paraId="3CB68A51"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Discuss comparative genre analyses</w:t>
            </w:r>
          </w:p>
          <w:p w14:paraId="79DA7275"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Identify </w:t>
            </w:r>
            <w:r w:rsidRPr="00090285">
              <w:rPr>
                <w:rFonts w:asciiTheme="majorHAnsi" w:hAnsiTheme="majorHAnsi"/>
              </w:rPr>
              <w:t>interventions and modes for Project 2</w:t>
            </w:r>
          </w:p>
          <w:p w14:paraId="5C452316" w14:textId="4C65DACE"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Technical workshop</w:t>
            </w:r>
          </w:p>
        </w:tc>
        <w:tc>
          <w:tcPr>
            <w:tcW w:w="2520" w:type="dxa"/>
            <w:shd w:val="clear" w:color="auto" w:fill="auto"/>
          </w:tcPr>
          <w:p w14:paraId="635FF6C1"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tc>
        <w:tc>
          <w:tcPr>
            <w:tcW w:w="2610" w:type="dxa"/>
            <w:shd w:val="clear" w:color="auto" w:fill="auto"/>
          </w:tcPr>
          <w:p w14:paraId="738A3C4D"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Short Assignment 6: Comparative genre analysis;</w:t>
            </w:r>
            <w:r w:rsidRPr="000E2407">
              <w:rPr>
                <w:rFonts w:asciiTheme="majorHAnsi" w:hAnsiTheme="majorHAnsi"/>
                <w:b/>
                <w:bCs/>
              </w:rPr>
              <w:t xml:space="preserve"> submit to Canvas before class begins</w:t>
            </w:r>
          </w:p>
        </w:tc>
      </w:tr>
      <w:tr w:rsidR="0035417E" w14:paraId="45F74123" w14:textId="77777777" w:rsidTr="00867B25">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single" w:sz="8" w:space="0" w:color="auto"/>
              <w:right w:val="none" w:sz="0" w:space="0" w:color="auto"/>
            </w:tcBorders>
            <w:shd w:val="clear" w:color="auto" w:fill="A6A6A6"/>
          </w:tcPr>
          <w:p w14:paraId="204659FF" w14:textId="77777777" w:rsidR="0035417E" w:rsidRDefault="0035417E" w:rsidP="00867B25">
            <w:pPr>
              <w:jc w:val="center"/>
              <w:rPr>
                <w:rFonts w:asciiTheme="majorHAnsi" w:hAnsiTheme="majorHAnsi"/>
              </w:rPr>
            </w:pPr>
            <w:r>
              <w:rPr>
                <w:rFonts w:asciiTheme="majorHAnsi" w:hAnsiTheme="majorHAnsi"/>
              </w:rPr>
              <w:t>WEEK 7</w:t>
            </w:r>
          </w:p>
        </w:tc>
      </w:tr>
      <w:tr w:rsidR="0035417E" w14:paraId="1B19BD54"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398AA9B7" w14:textId="77777777" w:rsidR="0035417E" w:rsidRDefault="0035417E" w:rsidP="00867B25">
            <w:pPr>
              <w:jc w:val="center"/>
              <w:rPr>
                <w:rFonts w:asciiTheme="majorHAnsi" w:hAnsiTheme="majorHAnsi"/>
              </w:rPr>
            </w:pPr>
            <w:r>
              <w:rPr>
                <w:rFonts w:asciiTheme="majorHAnsi" w:hAnsiTheme="majorHAnsi"/>
                <w:bCs w:val="0"/>
              </w:rPr>
              <w:t>Date</w:t>
            </w:r>
          </w:p>
        </w:tc>
        <w:tc>
          <w:tcPr>
            <w:tcW w:w="2880" w:type="dxa"/>
            <w:tcBorders>
              <w:bottom w:val="single" w:sz="8" w:space="0" w:color="auto"/>
            </w:tcBorders>
            <w:shd w:val="clear" w:color="auto" w:fill="auto"/>
          </w:tcPr>
          <w:p w14:paraId="179DAEB2"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bCs/>
              </w:rPr>
              <w:t>Activity</w:t>
            </w:r>
          </w:p>
        </w:tc>
        <w:tc>
          <w:tcPr>
            <w:tcW w:w="2520" w:type="dxa"/>
            <w:tcBorders>
              <w:bottom w:val="single" w:sz="8" w:space="0" w:color="auto"/>
            </w:tcBorders>
            <w:shd w:val="clear" w:color="auto" w:fill="auto"/>
          </w:tcPr>
          <w:p w14:paraId="174394A5"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rPr>
              <w:t>Reading</w:t>
            </w:r>
          </w:p>
        </w:tc>
        <w:tc>
          <w:tcPr>
            <w:tcW w:w="2610" w:type="dxa"/>
            <w:tcBorders>
              <w:bottom w:val="single" w:sz="8" w:space="0" w:color="auto"/>
            </w:tcBorders>
            <w:shd w:val="clear" w:color="auto" w:fill="auto"/>
          </w:tcPr>
          <w:p w14:paraId="16AA3757"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b/>
              </w:rPr>
              <w:t>Due</w:t>
            </w:r>
          </w:p>
        </w:tc>
      </w:tr>
      <w:tr w:rsidR="0035417E" w14:paraId="40EF157B"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single" w:sz="8" w:space="0" w:color="auto"/>
              <w:right w:val="none" w:sz="0" w:space="0" w:color="auto"/>
            </w:tcBorders>
            <w:shd w:val="clear" w:color="auto" w:fill="A6A6A6"/>
          </w:tcPr>
          <w:p w14:paraId="4581063F" w14:textId="77777777" w:rsidR="0035417E" w:rsidRDefault="0035417E" w:rsidP="00867B25">
            <w:pPr>
              <w:jc w:val="center"/>
              <w:rPr>
                <w:rFonts w:asciiTheme="majorHAnsi" w:hAnsiTheme="majorHAnsi"/>
              </w:rPr>
            </w:pPr>
            <w:r>
              <w:rPr>
                <w:rFonts w:asciiTheme="majorHAnsi" w:hAnsiTheme="majorHAnsi"/>
              </w:rPr>
              <w:t>11/6</w:t>
            </w:r>
          </w:p>
        </w:tc>
        <w:tc>
          <w:tcPr>
            <w:tcW w:w="2880" w:type="dxa"/>
            <w:tcBorders>
              <w:bottom w:val="single" w:sz="8" w:space="0" w:color="auto"/>
            </w:tcBorders>
            <w:shd w:val="clear" w:color="auto" w:fill="auto"/>
          </w:tcPr>
          <w:p w14:paraId="01D98AB6"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1AB2A35"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20" w:type="dxa"/>
            <w:tcBorders>
              <w:bottom w:val="single" w:sz="8" w:space="0" w:color="auto"/>
            </w:tcBorders>
            <w:shd w:val="clear" w:color="auto" w:fill="auto"/>
          </w:tcPr>
          <w:p w14:paraId="6E7EEEA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tcBorders>
              <w:bottom w:val="single" w:sz="8" w:space="0" w:color="auto"/>
            </w:tcBorders>
            <w:shd w:val="clear" w:color="auto" w:fill="auto"/>
          </w:tcPr>
          <w:p w14:paraId="16972EE7"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Short Assignment 7: Community </w:t>
            </w:r>
            <w:r>
              <w:rPr>
                <w:rFonts w:asciiTheme="majorHAnsi" w:hAnsiTheme="majorHAnsi"/>
              </w:rPr>
              <w:lastRenderedPageBreak/>
              <w:t xml:space="preserve">intervention rationale video </w:t>
            </w:r>
            <w:r w:rsidRPr="00A83CFA">
              <w:rPr>
                <w:rFonts w:asciiTheme="majorHAnsi" w:hAnsiTheme="majorHAnsi"/>
                <w:b/>
              </w:rPr>
              <w:t>due by 10:00 p.m. via Canvas</w:t>
            </w:r>
          </w:p>
        </w:tc>
      </w:tr>
      <w:tr w:rsidR="0035417E" w14:paraId="5AD31BEB"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2F17E70D" w14:textId="77777777" w:rsidR="0035417E" w:rsidRDefault="0035417E" w:rsidP="00867B25">
            <w:pPr>
              <w:jc w:val="center"/>
              <w:rPr>
                <w:rFonts w:asciiTheme="majorHAnsi" w:hAnsiTheme="majorHAnsi"/>
              </w:rPr>
            </w:pPr>
            <w:r>
              <w:rPr>
                <w:rFonts w:asciiTheme="majorHAnsi" w:hAnsiTheme="majorHAnsi"/>
              </w:rPr>
              <w:lastRenderedPageBreak/>
              <w:t>11/7</w:t>
            </w:r>
          </w:p>
        </w:tc>
        <w:tc>
          <w:tcPr>
            <w:tcW w:w="2880" w:type="dxa"/>
            <w:tcBorders>
              <w:bottom w:val="single" w:sz="8" w:space="0" w:color="auto"/>
            </w:tcBorders>
            <w:shd w:val="clear" w:color="auto" w:fill="auto"/>
          </w:tcPr>
          <w:p w14:paraId="4307AF9F"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20" w:type="dxa"/>
            <w:tcBorders>
              <w:bottom w:val="single" w:sz="8" w:space="0" w:color="auto"/>
            </w:tcBorders>
            <w:shd w:val="clear" w:color="auto" w:fill="auto"/>
          </w:tcPr>
          <w:p w14:paraId="18E92EB2" w14:textId="77777777" w:rsidR="0035417E" w:rsidRPr="001B1C4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tc>
        <w:tc>
          <w:tcPr>
            <w:tcW w:w="2610" w:type="dxa"/>
            <w:tcBorders>
              <w:bottom w:val="single" w:sz="8" w:space="0" w:color="auto"/>
            </w:tcBorders>
            <w:shd w:val="clear" w:color="auto" w:fill="auto"/>
          </w:tcPr>
          <w:p w14:paraId="44B12487"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Reply to 2-3 community intervention rationale videos </w:t>
            </w:r>
            <w:r w:rsidRPr="00A83CFA">
              <w:rPr>
                <w:rFonts w:asciiTheme="majorHAnsi" w:hAnsiTheme="majorHAnsi"/>
                <w:b/>
              </w:rPr>
              <w:t>due by 10:00 p.m. via Canvas</w:t>
            </w:r>
          </w:p>
        </w:tc>
      </w:tr>
      <w:tr w:rsidR="0035417E" w14:paraId="382B3018"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6FE2EE25" w14:textId="77777777" w:rsidR="0035417E" w:rsidRDefault="0035417E" w:rsidP="00867B25">
            <w:pPr>
              <w:jc w:val="center"/>
              <w:rPr>
                <w:rFonts w:asciiTheme="majorHAnsi" w:hAnsiTheme="majorHAnsi"/>
              </w:rPr>
            </w:pPr>
            <w:r>
              <w:rPr>
                <w:rFonts w:asciiTheme="majorHAnsi" w:hAnsiTheme="majorHAnsi"/>
              </w:rPr>
              <w:t>11/8</w:t>
            </w:r>
          </w:p>
        </w:tc>
        <w:tc>
          <w:tcPr>
            <w:tcW w:w="2880" w:type="dxa"/>
            <w:tcBorders>
              <w:bottom w:val="single" w:sz="8" w:space="0" w:color="auto"/>
            </w:tcBorders>
            <w:shd w:val="clear" w:color="auto" w:fill="auto"/>
          </w:tcPr>
          <w:p w14:paraId="4A5CCADE"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452A5">
              <w:rPr>
                <w:rFonts w:asciiTheme="majorHAnsi" w:hAnsiTheme="majorHAnsi"/>
              </w:rPr>
              <w:t xml:space="preserve">Form groups for </w:t>
            </w:r>
            <w:r>
              <w:rPr>
                <w:rFonts w:asciiTheme="majorHAnsi" w:hAnsiTheme="majorHAnsi"/>
              </w:rPr>
              <w:t>Project 2, outline work process and</w:t>
            </w:r>
            <w:r w:rsidRPr="002452A5">
              <w:rPr>
                <w:rFonts w:asciiTheme="majorHAnsi" w:hAnsiTheme="majorHAnsi"/>
              </w:rPr>
              <w:t xml:space="preserve"> group policies, and </w:t>
            </w:r>
            <w:r>
              <w:rPr>
                <w:rFonts w:asciiTheme="majorHAnsi" w:hAnsiTheme="majorHAnsi"/>
              </w:rPr>
              <w:t>begin developing content</w:t>
            </w:r>
          </w:p>
          <w:p w14:paraId="07200734"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Project 2 pitch assigned</w:t>
            </w:r>
          </w:p>
          <w:p w14:paraId="325435A3" w14:textId="72C0FB21"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Sign up for pitch delivery date and group conference</w:t>
            </w:r>
          </w:p>
        </w:tc>
        <w:tc>
          <w:tcPr>
            <w:tcW w:w="2520" w:type="dxa"/>
            <w:tcBorders>
              <w:bottom w:val="single" w:sz="8" w:space="0" w:color="auto"/>
            </w:tcBorders>
            <w:shd w:val="clear" w:color="auto" w:fill="auto"/>
          </w:tcPr>
          <w:p w14:paraId="639A7A31" w14:textId="77777777" w:rsidR="0035417E" w:rsidRPr="002452A5"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“Collaborating Effectively” (82-86) and Chapter 6 (93-105)</w:t>
            </w:r>
          </w:p>
        </w:tc>
        <w:tc>
          <w:tcPr>
            <w:tcW w:w="2610" w:type="dxa"/>
            <w:tcBorders>
              <w:bottom w:val="single" w:sz="8" w:space="0" w:color="auto"/>
            </w:tcBorders>
            <w:shd w:val="clear" w:color="auto" w:fill="auto"/>
          </w:tcPr>
          <w:p w14:paraId="384E8AA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35DFFE4D"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8" w:space="0" w:color="auto"/>
              <w:left w:val="none" w:sz="0" w:space="0" w:color="auto"/>
              <w:bottom w:val="none" w:sz="0" w:space="0" w:color="auto"/>
              <w:right w:val="none" w:sz="0" w:space="0" w:color="auto"/>
            </w:tcBorders>
            <w:shd w:val="clear" w:color="auto" w:fill="A6A6A6"/>
          </w:tcPr>
          <w:p w14:paraId="6BE0DE5C" w14:textId="77777777" w:rsidR="0035417E" w:rsidRDefault="0035417E" w:rsidP="00867B25">
            <w:pPr>
              <w:jc w:val="center"/>
              <w:rPr>
                <w:rFonts w:asciiTheme="majorHAnsi" w:hAnsiTheme="majorHAnsi"/>
              </w:rPr>
            </w:pPr>
            <w:r>
              <w:rPr>
                <w:rFonts w:asciiTheme="majorHAnsi" w:hAnsiTheme="majorHAnsi"/>
              </w:rPr>
              <w:t>11/10</w:t>
            </w:r>
          </w:p>
        </w:tc>
        <w:tc>
          <w:tcPr>
            <w:tcW w:w="2880" w:type="dxa"/>
            <w:tcBorders>
              <w:top w:val="single" w:sz="8" w:space="0" w:color="auto"/>
            </w:tcBorders>
            <w:shd w:val="clear" w:color="auto" w:fill="auto"/>
          </w:tcPr>
          <w:p w14:paraId="6E2EB673"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E5A0D">
              <w:rPr>
                <w:rFonts w:asciiTheme="majorHAnsi" w:hAnsiTheme="majorHAnsi"/>
              </w:rPr>
              <w:t>Class develops criteria for assessing pitches</w:t>
            </w:r>
          </w:p>
          <w:p w14:paraId="59C294C7" w14:textId="111A53FD"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Studio time</w:t>
            </w:r>
          </w:p>
        </w:tc>
        <w:tc>
          <w:tcPr>
            <w:tcW w:w="2520" w:type="dxa"/>
            <w:tcBorders>
              <w:top w:val="single" w:sz="8" w:space="0" w:color="auto"/>
            </w:tcBorders>
            <w:shd w:val="clear" w:color="auto" w:fill="auto"/>
          </w:tcPr>
          <w:p w14:paraId="18D28590" w14:textId="77777777" w:rsidR="0035417E" w:rsidRPr="001B1C4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tc>
        <w:tc>
          <w:tcPr>
            <w:tcW w:w="2610" w:type="dxa"/>
            <w:tcBorders>
              <w:top w:val="single" w:sz="8" w:space="0" w:color="auto"/>
            </w:tcBorders>
            <w:shd w:val="clear" w:color="auto" w:fill="auto"/>
          </w:tcPr>
          <w:p w14:paraId="5F5AB509"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Short Assignment 8: Community intervention content; </w:t>
            </w:r>
            <w:r w:rsidRPr="000E2407">
              <w:rPr>
                <w:rFonts w:asciiTheme="majorHAnsi" w:hAnsiTheme="majorHAnsi"/>
                <w:b/>
                <w:bCs/>
              </w:rPr>
              <w:t>submit to Canvas before class begins</w:t>
            </w:r>
          </w:p>
        </w:tc>
      </w:tr>
      <w:tr w:rsidR="0035417E" w14:paraId="3C3023FD" w14:textId="77777777" w:rsidTr="00867B25">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6D2B9641" w14:textId="77777777" w:rsidR="0035417E" w:rsidRDefault="0035417E" w:rsidP="00867B25">
            <w:pPr>
              <w:jc w:val="center"/>
              <w:rPr>
                <w:rFonts w:asciiTheme="majorHAnsi" w:hAnsiTheme="majorHAnsi"/>
              </w:rPr>
            </w:pPr>
            <w:r>
              <w:rPr>
                <w:rFonts w:asciiTheme="majorHAnsi" w:hAnsiTheme="majorHAnsi"/>
              </w:rPr>
              <w:t>WEEK 8</w:t>
            </w:r>
          </w:p>
        </w:tc>
      </w:tr>
      <w:tr w:rsidR="0035417E" w14:paraId="4EC8971A"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1DE17BCD" w14:textId="77777777" w:rsidR="0035417E" w:rsidRDefault="0035417E" w:rsidP="00867B25">
            <w:pPr>
              <w:jc w:val="center"/>
              <w:rPr>
                <w:rFonts w:asciiTheme="majorHAnsi" w:hAnsiTheme="majorHAnsi"/>
              </w:rPr>
            </w:pPr>
            <w:r>
              <w:rPr>
                <w:rFonts w:asciiTheme="majorHAnsi" w:hAnsiTheme="majorHAnsi"/>
              </w:rPr>
              <w:t>11/15</w:t>
            </w:r>
          </w:p>
          <w:p w14:paraId="6E57279C" w14:textId="77777777" w:rsidR="0035417E" w:rsidRDefault="0035417E" w:rsidP="00867B25">
            <w:pPr>
              <w:jc w:val="center"/>
              <w:rPr>
                <w:rFonts w:asciiTheme="majorHAnsi" w:hAnsiTheme="majorHAnsi"/>
              </w:rPr>
            </w:pPr>
          </w:p>
          <w:p w14:paraId="20977818" w14:textId="77777777" w:rsidR="0035417E" w:rsidRDefault="0035417E" w:rsidP="00867B25">
            <w:pPr>
              <w:jc w:val="center"/>
              <w:rPr>
                <w:rFonts w:asciiTheme="majorHAnsi" w:hAnsiTheme="majorHAnsi"/>
              </w:rPr>
            </w:pPr>
          </w:p>
        </w:tc>
        <w:tc>
          <w:tcPr>
            <w:tcW w:w="2880" w:type="dxa"/>
            <w:tcBorders>
              <w:bottom w:val="single" w:sz="8" w:space="0" w:color="auto"/>
            </w:tcBorders>
            <w:shd w:val="clear" w:color="auto" w:fill="auto"/>
          </w:tcPr>
          <w:p w14:paraId="6DE70443"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Groups deliver pitches</w:t>
            </w:r>
          </w:p>
        </w:tc>
        <w:tc>
          <w:tcPr>
            <w:tcW w:w="2520" w:type="dxa"/>
            <w:tcBorders>
              <w:bottom w:val="single" w:sz="8" w:space="0" w:color="auto"/>
            </w:tcBorders>
            <w:shd w:val="clear" w:color="auto" w:fill="auto"/>
          </w:tcPr>
          <w:p w14:paraId="529B6C7C" w14:textId="77777777" w:rsidR="0035417E" w:rsidRPr="00C16303"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“Planning Your Rough Cut” (107-109),  “Moving from Rough Cut to Rough Draft” (109-110), and “Documenting Your Design Process for Future Users” (128-131)</w:t>
            </w:r>
          </w:p>
        </w:tc>
        <w:tc>
          <w:tcPr>
            <w:tcW w:w="2610" w:type="dxa"/>
            <w:tcBorders>
              <w:bottom w:val="single" w:sz="8" w:space="0" w:color="auto"/>
            </w:tcBorders>
            <w:shd w:val="clear" w:color="auto" w:fill="auto"/>
          </w:tcPr>
          <w:p w14:paraId="2F9DAB7D"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E5A0D">
              <w:rPr>
                <w:rFonts w:asciiTheme="majorHAnsi" w:hAnsiTheme="majorHAnsi"/>
              </w:rPr>
              <w:t xml:space="preserve">Group </w:t>
            </w:r>
            <w:r>
              <w:rPr>
                <w:rFonts w:asciiTheme="majorHAnsi" w:hAnsiTheme="majorHAnsi"/>
              </w:rPr>
              <w:t>community intervention</w:t>
            </w:r>
            <w:r w:rsidRPr="000E5A0D">
              <w:rPr>
                <w:rFonts w:asciiTheme="majorHAnsi" w:hAnsiTheme="majorHAnsi"/>
              </w:rPr>
              <w:t xml:space="preserve"> pitch; </w:t>
            </w:r>
            <w:r w:rsidRPr="000E5A0D">
              <w:rPr>
                <w:rFonts w:asciiTheme="majorHAnsi" w:hAnsiTheme="majorHAnsi"/>
                <w:b/>
                <w:bCs/>
              </w:rPr>
              <w:t>submit pitch visual aids to Canvas before class begins</w:t>
            </w:r>
          </w:p>
        </w:tc>
      </w:tr>
      <w:tr w:rsidR="0035417E" w14:paraId="5E01BF2B"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00599F3C" w14:textId="77777777" w:rsidR="0035417E" w:rsidRDefault="0035417E" w:rsidP="00867B25">
            <w:pPr>
              <w:jc w:val="center"/>
              <w:rPr>
                <w:rFonts w:asciiTheme="majorHAnsi" w:hAnsiTheme="majorHAnsi"/>
              </w:rPr>
            </w:pPr>
            <w:r>
              <w:rPr>
                <w:rFonts w:asciiTheme="majorHAnsi" w:hAnsiTheme="majorHAnsi"/>
              </w:rPr>
              <w:t>11/17</w:t>
            </w:r>
          </w:p>
        </w:tc>
        <w:tc>
          <w:tcPr>
            <w:tcW w:w="2880" w:type="dxa"/>
            <w:shd w:val="clear" w:color="auto" w:fill="auto"/>
          </w:tcPr>
          <w:p w14:paraId="093E6BA9"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Groups deliver pitches</w:t>
            </w:r>
          </w:p>
          <w:p w14:paraId="484E02C9"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Studio time</w:t>
            </w:r>
          </w:p>
          <w:p w14:paraId="73CDB4CE"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20" w:type="dxa"/>
            <w:shd w:val="clear" w:color="auto" w:fill="auto"/>
          </w:tcPr>
          <w:p w14:paraId="359E303B"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c>
          <w:tcPr>
            <w:tcW w:w="2610" w:type="dxa"/>
            <w:shd w:val="clear" w:color="auto" w:fill="auto"/>
          </w:tcPr>
          <w:p w14:paraId="10AD28C5"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E5A0D">
              <w:rPr>
                <w:rFonts w:asciiTheme="majorHAnsi" w:hAnsiTheme="majorHAnsi"/>
              </w:rPr>
              <w:t xml:space="preserve">Group </w:t>
            </w:r>
            <w:r>
              <w:rPr>
                <w:rFonts w:asciiTheme="majorHAnsi" w:hAnsiTheme="majorHAnsi"/>
              </w:rPr>
              <w:t>community intervention</w:t>
            </w:r>
            <w:r w:rsidRPr="000E5A0D">
              <w:rPr>
                <w:rFonts w:asciiTheme="majorHAnsi" w:hAnsiTheme="majorHAnsi"/>
              </w:rPr>
              <w:t xml:space="preserve"> pitch; </w:t>
            </w:r>
            <w:r w:rsidRPr="000E5A0D">
              <w:rPr>
                <w:rFonts w:asciiTheme="majorHAnsi" w:hAnsiTheme="majorHAnsi"/>
                <w:b/>
                <w:bCs/>
              </w:rPr>
              <w:t xml:space="preserve">submit pitch visual aids </w:t>
            </w:r>
            <w:r w:rsidRPr="000E5A0D">
              <w:rPr>
                <w:rFonts w:asciiTheme="majorHAnsi" w:hAnsiTheme="majorHAnsi"/>
                <w:b/>
                <w:bCs/>
              </w:rPr>
              <w:lastRenderedPageBreak/>
              <w:t>to Canvas before class begins</w:t>
            </w:r>
          </w:p>
        </w:tc>
      </w:tr>
      <w:tr w:rsidR="0035417E" w14:paraId="58A3C3BF"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top w:val="single" w:sz="8" w:space="0" w:color="auto"/>
              <w:left w:val="none" w:sz="0" w:space="0" w:color="auto"/>
              <w:bottom w:val="single" w:sz="8" w:space="0" w:color="auto"/>
              <w:right w:val="none" w:sz="0" w:space="0" w:color="auto"/>
            </w:tcBorders>
            <w:shd w:val="clear" w:color="auto" w:fill="A6A6A6"/>
          </w:tcPr>
          <w:p w14:paraId="6A0EE63E" w14:textId="3A14CE47" w:rsidR="0035417E" w:rsidRDefault="0035417E" w:rsidP="00867B25">
            <w:pPr>
              <w:jc w:val="center"/>
              <w:rPr>
                <w:rFonts w:asciiTheme="majorHAnsi" w:hAnsiTheme="majorHAnsi"/>
              </w:rPr>
            </w:pPr>
            <w:r>
              <w:lastRenderedPageBreak/>
              <w:br w:type="page"/>
            </w:r>
            <w:r>
              <w:rPr>
                <w:rFonts w:asciiTheme="majorHAnsi" w:hAnsiTheme="majorHAnsi"/>
              </w:rPr>
              <w:t>WEEK 9</w:t>
            </w:r>
          </w:p>
        </w:tc>
      </w:tr>
      <w:tr w:rsidR="0035417E" w14:paraId="18C70366"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auto"/>
              <w:bottom w:val="single" w:sz="8" w:space="0" w:color="auto"/>
            </w:tcBorders>
            <w:shd w:val="clear" w:color="auto" w:fill="A6A6A6"/>
          </w:tcPr>
          <w:p w14:paraId="1D994D75" w14:textId="77777777" w:rsidR="0035417E" w:rsidRDefault="0035417E" w:rsidP="00867B25">
            <w:pPr>
              <w:jc w:val="center"/>
              <w:rPr>
                <w:rFonts w:asciiTheme="majorHAnsi" w:hAnsiTheme="majorHAnsi"/>
              </w:rPr>
            </w:pPr>
            <w:r>
              <w:rPr>
                <w:rFonts w:asciiTheme="majorHAnsi" w:hAnsiTheme="majorHAnsi"/>
                <w:bCs w:val="0"/>
              </w:rPr>
              <w:t>Date</w:t>
            </w:r>
          </w:p>
        </w:tc>
        <w:tc>
          <w:tcPr>
            <w:tcW w:w="2880" w:type="dxa"/>
            <w:tcBorders>
              <w:bottom w:val="single" w:sz="8" w:space="0" w:color="auto"/>
            </w:tcBorders>
            <w:shd w:val="clear" w:color="auto" w:fill="auto"/>
          </w:tcPr>
          <w:p w14:paraId="1D3D3788"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bCs/>
              </w:rPr>
              <w:t>Activity</w:t>
            </w:r>
          </w:p>
        </w:tc>
        <w:tc>
          <w:tcPr>
            <w:tcW w:w="2520" w:type="dxa"/>
            <w:tcBorders>
              <w:bottom w:val="single" w:sz="8" w:space="0" w:color="auto"/>
            </w:tcBorders>
            <w:shd w:val="clear" w:color="auto" w:fill="auto"/>
          </w:tcPr>
          <w:p w14:paraId="50880E75"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rPr>
              <w:t>Reading</w:t>
            </w:r>
          </w:p>
        </w:tc>
        <w:tc>
          <w:tcPr>
            <w:tcW w:w="2610" w:type="dxa"/>
            <w:tcBorders>
              <w:bottom w:val="single" w:sz="8" w:space="0" w:color="auto"/>
            </w:tcBorders>
            <w:shd w:val="clear" w:color="auto" w:fill="auto"/>
          </w:tcPr>
          <w:p w14:paraId="0E9F853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rPr>
              <w:t>Due</w:t>
            </w:r>
          </w:p>
        </w:tc>
      </w:tr>
      <w:tr w:rsidR="0035417E" w14:paraId="02D66369"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8" w:space="0" w:color="auto"/>
              <w:left w:val="none" w:sz="0" w:space="0" w:color="auto"/>
              <w:bottom w:val="none" w:sz="0" w:space="0" w:color="auto"/>
              <w:right w:val="none" w:sz="0" w:space="0" w:color="auto"/>
            </w:tcBorders>
            <w:shd w:val="clear" w:color="auto" w:fill="A6A6A6"/>
          </w:tcPr>
          <w:p w14:paraId="25DA272A" w14:textId="77777777" w:rsidR="0035417E" w:rsidRDefault="0035417E" w:rsidP="00867B25">
            <w:pPr>
              <w:jc w:val="center"/>
              <w:rPr>
                <w:rFonts w:asciiTheme="majorHAnsi" w:hAnsiTheme="majorHAnsi"/>
              </w:rPr>
            </w:pPr>
            <w:r>
              <w:rPr>
                <w:rFonts w:asciiTheme="majorHAnsi" w:hAnsiTheme="majorHAnsi"/>
              </w:rPr>
              <w:t>11/22</w:t>
            </w:r>
          </w:p>
        </w:tc>
        <w:tc>
          <w:tcPr>
            <w:tcW w:w="2880" w:type="dxa"/>
            <w:tcBorders>
              <w:top w:val="single" w:sz="8" w:space="0" w:color="auto"/>
              <w:bottom w:val="single" w:sz="8" w:space="0" w:color="auto"/>
            </w:tcBorders>
            <w:shd w:val="clear" w:color="auto" w:fill="auto"/>
          </w:tcPr>
          <w:p w14:paraId="3D1D3832"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Peer review Project 2 rough cuts</w:t>
            </w:r>
          </w:p>
        </w:tc>
        <w:tc>
          <w:tcPr>
            <w:tcW w:w="2520" w:type="dxa"/>
            <w:tcBorders>
              <w:top w:val="single" w:sz="8" w:space="0" w:color="auto"/>
              <w:bottom w:val="single" w:sz="8" w:space="0" w:color="auto"/>
            </w:tcBorders>
            <w:shd w:val="clear" w:color="auto" w:fill="auto"/>
          </w:tcPr>
          <w:p w14:paraId="2501AA03"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Writer/Designer, “Preserving Projects through Metadata” (126-128)</w:t>
            </w:r>
          </w:p>
        </w:tc>
        <w:tc>
          <w:tcPr>
            <w:tcW w:w="2610" w:type="dxa"/>
            <w:tcBorders>
              <w:top w:val="single" w:sz="8" w:space="0" w:color="auto"/>
              <w:bottom w:val="single" w:sz="8" w:space="0" w:color="auto"/>
            </w:tcBorders>
            <w:shd w:val="clear" w:color="auto" w:fill="auto"/>
          </w:tcPr>
          <w:p w14:paraId="4BE3F261"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Project 2 rough cut; </w:t>
            </w:r>
            <w:r w:rsidRPr="000E2407">
              <w:rPr>
                <w:rFonts w:asciiTheme="majorHAnsi" w:hAnsiTheme="majorHAnsi"/>
                <w:b/>
                <w:bCs/>
              </w:rPr>
              <w:t>submit to Canvas before class begins</w:t>
            </w:r>
          </w:p>
        </w:tc>
      </w:tr>
      <w:tr w:rsidR="0035417E" w14:paraId="5B6EDF12"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75B06365" w14:textId="77777777" w:rsidR="0035417E" w:rsidRDefault="0035417E" w:rsidP="00867B25">
            <w:pPr>
              <w:jc w:val="center"/>
              <w:rPr>
                <w:rFonts w:asciiTheme="majorHAnsi" w:hAnsiTheme="majorHAnsi"/>
              </w:rPr>
            </w:pPr>
            <w:r>
              <w:rPr>
                <w:rFonts w:asciiTheme="majorHAnsi" w:hAnsiTheme="majorHAnsi"/>
              </w:rPr>
              <w:t>11/24</w:t>
            </w:r>
          </w:p>
        </w:tc>
        <w:tc>
          <w:tcPr>
            <w:tcW w:w="2880" w:type="dxa"/>
            <w:shd w:val="clear" w:color="auto" w:fill="auto"/>
          </w:tcPr>
          <w:p w14:paraId="0AE21900"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Thanksgiving Holiday</w:t>
            </w:r>
          </w:p>
        </w:tc>
        <w:tc>
          <w:tcPr>
            <w:tcW w:w="2520" w:type="dxa"/>
            <w:shd w:val="clear" w:color="auto" w:fill="auto"/>
          </w:tcPr>
          <w:p w14:paraId="1EE5D06C"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shd w:val="clear" w:color="auto" w:fill="auto"/>
          </w:tcPr>
          <w:p w14:paraId="71797448"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48721D49"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4770AB8D" w14:textId="77777777" w:rsidR="0035417E" w:rsidRDefault="0035417E" w:rsidP="00867B25">
            <w:pPr>
              <w:jc w:val="center"/>
              <w:rPr>
                <w:rFonts w:asciiTheme="majorHAnsi" w:hAnsiTheme="majorHAnsi"/>
              </w:rPr>
            </w:pPr>
            <w:r>
              <w:rPr>
                <w:rFonts w:asciiTheme="majorHAnsi" w:hAnsiTheme="majorHAnsi"/>
              </w:rPr>
              <w:t>WEEK 10</w:t>
            </w:r>
          </w:p>
        </w:tc>
      </w:tr>
      <w:tr w:rsidR="0035417E" w14:paraId="34F94C6A"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5CDA43EC" w14:textId="77777777" w:rsidR="0035417E" w:rsidRDefault="0035417E" w:rsidP="00867B25">
            <w:pPr>
              <w:jc w:val="center"/>
              <w:rPr>
                <w:rFonts w:asciiTheme="majorHAnsi" w:hAnsiTheme="majorHAnsi"/>
              </w:rPr>
            </w:pPr>
            <w:r>
              <w:rPr>
                <w:rFonts w:asciiTheme="majorHAnsi" w:hAnsiTheme="majorHAnsi"/>
              </w:rPr>
              <w:t>11/29</w:t>
            </w:r>
          </w:p>
        </w:tc>
        <w:tc>
          <w:tcPr>
            <w:tcW w:w="2880" w:type="dxa"/>
            <w:tcBorders>
              <w:bottom w:val="single" w:sz="8" w:space="0" w:color="auto"/>
            </w:tcBorders>
            <w:shd w:val="clear" w:color="auto" w:fill="auto"/>
          </w:tcPr>
          <w:p w14:paraId="164B6F2D"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Peer review Project 2 drafts</w:t>
            </w:r>
          </w:p>
          <w:p w14:paraId="14FC32A1" w14:textId="66F4C44C"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Sign up for optional Project 2 conferences</w:t>
            </w:r>
          </w:p>
        </w:tc>
        <w:tc>
          <w:tcPr>
            <w:tcW w:w="2520" w:type="dxa"/>
            <w:tcBorders>
              <w:bottom w:val="single" w:sz="8" w:space="0" w:color="auto"/>
            </w:tcBorders>
            <w:shd w:val="clear" w:color="auto" w:fill="auto"/>
          </w:tcPr>
          <w:p w14:paraId="2A2F12CC" w14:textId="77777777" w:rsidR="0035417E" w:rsidRPr="007838E8"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tcBorders>
              <w:bottom w:val="single" w:sz="8" w:space="0" w:color="auto"/>
            </w:tcBorders>
            <w:shd w:val="clear" w:color="auto" w:fill="auto"/>
          </w:tcPr>
          <w:p w14:paraId="6AF0DA73"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First draft of Project 2; </w:t>
            </w:r>
            <w:r w:rsidRPr="000E2407">
              <w:rPr>
                <w:rFonts w:asciiTheme="majorHAnsi" w:hAnsiTheme="majorHAnsi"/>
                <w:b/>
                <w:bCs/>
              </w:rPr>
              <w:t>submit to Canvas before class begins</w:t>
            </w:r>
          </w:p>
        </w:tc>
      </w:tr>
      <w:tr w:rsidR="0035417E" w14:paraId="6450DBA8"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5AF541DE" w14:textId="77777777" w:rsidR="0035417E" w:rsidRDefault="0035417E" w:rsidP="00867B25">
            <w:pPr>
              <w:jc w:val="center"/>
              <w:rPr>
                <w:rFonts w:asciiTheme="majorHAnsi" w:hAnsiTheme="majorHAnsi"/>
              </w:rPr>
            </w:pPr>
            <w:r>
              <w:rPr>
                <w:rFonts w:asciiTheme="majorHAnsi" w:hAnsiTheme="majorHAnsi"/>
              </w:rPr>
              <w:t>12/1</w:t>
            </w:r>
          </w:p>
        </w:tc>
        <w:tc>
          <w:tcPr>
            <w:tcW w:w="2880" w:type="dxa"/>
            <w:shd w:val="clear" w:color="auto" w:fill="auto"/>
          </w:tcPr>
          <w:p w14:paraId="0DECC6C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Studio time</w:t>
            </w:r>
          </w:p>
        </w:tc>
        <w:tc>
          <w:tcPr>
            <w:tcW w:w="2520" w:type="dxa"/>
            <w:shd w:val="clear" w:color="auto" w:fill="auto"/>
          </w:tcPr>
          <w:p w14:paraId="4F93888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10" w:type="dxa"/>
            <w:shd w:val="clear" w:color="auto" w:fill="auto"/>
          </w:tcPr>
          <w:p w14:paraId="69EA8082"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5417E" w14:paraId="1E5EB196"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0D07B378" w14:textId="77777777" w:rsidR="0035417E" w:rsidRDefault="0035417E" w:rsidP="00867B25">
            <w:pPr>
              <w:jc w:val="center"/>
              <w:rPr>
                <w:rFonts w:asciiTheme="majorHAnsi" w:hAnsiTheme="majorHAnsi"/>
              </w:rPr>
            </w:pPr>
            <w:r>
              <w:rPr>
                <w:rFonts w:asciiTheme="majorHAnsi" w:hAnsiTheme="majorHAnsi"/>
              </w:rPr>
              <w:t>12/2</w:t>
            </w:r>
          </w:p>
        </w:tc>
        <w:tc>
          <w:tcPr>
            <w:tcW w:w="2880" w:type="dxa"/>
            <w:shd w:val="clear" w:color="auto" w:fill="auto"/>
          </w:tcPr>
          <w:p w14:paraId="7B7CCA99"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20" w:type="dxa"/>
            <w:shd w:val="clear" w:color="auto" w:fill="auto"/>
          </w:tcPr>
          <w:p w14:paraId="7D753EC6"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10" w:type="dxa"/>
            <w:shd w:val="clear" w:color="auto" w:fill="auto"/>
          </w:tcPr>
          <w:p w14:paraId="15F6210D"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Final draft of Project 2 and self/group evaluation </w:t>
            </w:r>
            <w:r w:rsidRPr="00A83CFA">
              <w:rPr>
                <w:rFonts w:asciiTheme="majorHAnsi" w:hAnsiTheme="majorHAnsi"/>
                <w:b/>
              </w:rPr>
              <w:t>due by 10:00 p.m. via Canvas</w:t>
            </w:r>
          </w:p>
        </w:tc>
      </w:tr>
      <w:tr w:rsidR="0035417E" w14:paraId="037BC1EE"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31CF945F" w14:textId="77777777" w:rsidR="0035417E" w:rsidRDefault="0035417E" w:rsidP="00867B25">
            <w:pPr>
              <w:jc w:val="center"/>
              <w:rPr>
                <w:rFonts w:asciiTheme="majorHAnsi" w:hAnsiTheme="majorHAnsi"/>
              </w:rPr>
            </w:pPr>
            <w:r>
              <w:rPr>
                <w:rFonts w:asciiTheme="majorHAnsi" w:hAnsiTheme="majorHAnsi"/>
              </w:rPr>
              <w:t>WEEK 11</w:t>
            </w:r>
          </w:p>
        </w:tc>
      </w:tr>
      <w:tr w:rsidR="0035417E" w14:paraId="5C84A7DB" w14:textId="77777777" w:rsidTr="00867B25">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3DCB6A87" w14:textId="77777777" w:rsidR="0035417E" w:rsidRDefault="0035417E" w:rsidP="00867B25">
            <w:pPr>
              <w:jc w:val="center"/>
              <w:rPr>
                <w:rFonts w:asciiTheme="majorHAnsi" w:hAnsiTheme="majorHAnsi"/>
              </w:rPr>
            </w:pPr>
            <w:r>
              <w:rPr>
                <w:rFonts w:asciiTheme="majorHAnsi" w:hAnsiTheme="majorHAnsi"/>
              </w:rPr>
              <w:t>12/6</w:t>
            </w:r>
          </w:p>
        </w:tc>
        <w:tc>
          <w:tcPr>
            <w:tcW w:w="2880" w:type="dxa"/>
            <w:tcBorders>
              <w:bottom w:val="single" w:sz="8" w:space="0" w:color="auto"/>
            </w:tcBorders>
            <w:shd w:val="clear" w:color="auto" w:fill="auto"/>
          </w:tcPr>
          <w:p w14:paraId="3FC2972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Producing the showcase: How does my work demonstrate fulfillment of course and personal goals?</w:t>
            </w:r>
          </w:p>
          <w:p w14:paraId="44B985E2"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Showcase assigned</w:t>
            </w:r>
          </w:p>
        </w:tc>
        <w:tc>
          <w:tcPr>
            <w:tcW w:w="2520" w:type="dxa"/>
            <w:tcBorders>
              <w:bottom w:val="single" w:sz="8" w:space="0" w:color="auto"/>
            </w:tcBorders>
            <w:shd w:val="clear" w:color="auto" w:fill="auto"/>
          </w:tcPr>
          <w:p w14:paraId="1C51FED4"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t>Writer/Designer</w:t>
            </w:r>
            <w:r>
              <w:rPr>
                <w:rFonts w:asciiTheme="majorHAnsi" w:hAnsiTheme="majorHAnsi"/>
              </w:rPr>
              <w:t>, “Reporting on Your Final Project” (132-135)</w:t>
            </w:r>
          </w:p>
        </w:tc>
        <w:tc>
          <w:tcPr>
            <w:tcW w:w="2610" w:type="dxa"/>
            <w:tcBorders>
              <w:bottom w:val="single" w:sz="8" w:space="0" w:color="auto"/>
            </w:tcBorders>
            <w:shd w:val="clear" w:color="auto" w:fill="auto"/>
          </w:tcPr>
          <w:p w14:paraId="10A9C8AF" w14:textId="77777777" w:rsidR="0035417E" w:rsidRDefault="0035417E" w:rsidP="00867B2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417E" w14:paraId="11FA4674"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682864EE" w14:textId="77777777" w:rsidR="0035417E" w:rsidRDefault="0035417E" w:rsidP="00867B25">
            <w:pPr>
              <w:jc w:val="center"/>
              <w:rPr>
                <w:rFonts w:asciiTheme="majorHAnsi" w:hAnsiTheme="majorHAnsi"/>
              </w:rPr>
            </w:pPr>
            <w:r>
              <w:rPr>
                <w:rFonts w:asciiTheme="majorHAnsi" w:hAnsiTheme="majorHAnsi"/>
              </w:rPr>
              <w:t>12/8</w:t>
            </w:r>
          </w:p>
        </w:tc>
        <w:tc>
          <w:tcPr>
            <w:tcW w:w="2880" w:type="dxa"/>
            <w:shd w:val="clear" w:color="auto" w:fill="auto"/>
          </w:tcPr>
          <w:p w14:paraId="70B4FFA2"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Peer review showcase prototype </w:t>
            </w:r>
          </w:p>
          <w:p w14:paraId="605D6301"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bookmarkStart w:id="18" w:name="_GoBack"/>
            <w:bookmarkEnd w:id="18"/>
            <w:r>
              <w:rPr>
                <w:rFonts w:asciiTheme="majorHAnsi" w:hAnsiTheme="majorHAnsi"/>
              </w:rPr>
              <w:t xml:space="preserve">Sign up for optional </w:t>
            </w:r>
            <w:r>
              <w:rPr>
                <w:rFonts w:asciiTheme="majorHAnsi" w:hAnsiTheme="majorHAnsi"/>
              </w:rPr>
              <w:lastRenderedPageBreak/>
              <w:t>showcase conferences</w:t>
            </w:r>
          </w:p>
        </w:tc>
        <w:tc>
          <w:tcPr>
            <w:tcW w:w="2520" w:type="dxa"/>
            <w:shd w:val="clear" w:color="auto" w:fill="auto"/>
          </w:tcPr>
          <w:p w14:paraId="79ABF76D"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10" w:type="dxa"/>
            <w:shd w:val="clear" w:color="auto" w:fill="auto"/>
          </w:tcPr>
          <w:p w14:paraId="553FF72C"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Showcase prototype; </w:t>
            </w:r>
            <w:r w:rsidRPr="000E2407">
              <w:rPr>
                <w:rFonts w:asciiTheme="majorHAnsi" w:hAnsiTheme="majorHAnsi"/>
                <w:b/>
                <w:bCs/>
              </w:rPr>
              <w:t>submit to Canvas before class begins</w:t>
            </w:r>
          </w:p>
        </w:tc>
      </w:tr>
      <w:tr w:rsidR="0035417E" w14:paraId="08D7FC27" w14:textId="77777777" w:rsidTr="00867B25">
        <w:tc>
          <w:tcPr>
            <w:cnfStyle w:val="001000000000" w:firstRow="0" w:lastRow="0" w:firstColumn="1" w:lastColumn="0" w:oddVBand="0" w:evenVBand="0" w:oddHBand="0" w:evenHBand="0" w:firstRowFirstColumn="0" w:firstRowLastColumn="0" w:lastRowFirstColumn="0" w:lastRowLastColumn="0"/>
            <w:tcW w:w="9198" w:type="dxa"/>
            <w:gridSpan w:val="4"/>
            <w:tcBorders>
              <w:left w:val="none" w:sz="0" w:space="0" w:color="auto"/>
              <w:bottom w:val="none" w:sz="0" w:space="0" w:color="auto"/>
              <w:right w:val="none" w:sz="0" w:space="0" w:color="auto"/>
            </w:tcBorders>
            <w:shd w:val="clear" w:color="auto" w:fill="A6A6A6"/>
          </w:tcPr>
          <w:p w14:paraId="496D8018" w14:textId="77777777" w:rsidR="0035417E" w:rsidRDefault="0035417E" w:rsidP="00867B25">
            <w:pPr>
              <w:jc w:val="center"/>
              <w:rPr>
                <w:rFonts w:asciiTheme="majorHAnsi" w:hAnsiTheme="majorHAnsi"/>
              </w:rPr>
            </w:pPr>
            <w:r>
              <w:rPr>
                <w:rFonts w:asciiTheme="majorHAnsi" w:hAnsiTheme="majorHAnsi"/>
              </w:rPr>
              <w:lastRenderedPageBreak/>
              <w:t>FINALS WEEK</w:t>
            </w:r>
          </w:p>
        </w:tc>
      </w:tr>
      <w:tr w:rsidR="0035417E" w14:paraId="02BBFB7F" w14:textId="77777777" w:rsidTr="0086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bottom w:val="none" w:sz="0" w:space="0" w:color="auto"/>
              <w:right w:val="none" w:sz="0" w:space="0" w:color="auto"/>
            </w:tcBorders>
            <w:shd w:val="clear" w:color="auto" w:fill="A6A6A6"/>
          </w:tcPr>
          <w:p w14:paraId="60F11911" w14:textId="77777777" w:rsidR="0035417E" w:rsidRDefault="0035417E" w:rsidP="00867B25">
            <w:pPr>
              <w:jc w:val="center"/>
              <w:rPr>
                <w:rFonts w:asciiTheme="majorHAnsi" w:hAnsiTheme="majorHAnsi"/>
              </w:rPr>
            </w:pPr>
            <w:r>
              <w:rPr>
                <w:rFonts w:asciiTheme="majorHAnsi" w:hAnsiTheme="majorHAnsi"/>
              </w:rPr>
              <w:t>12/13</w:t>
            </w:r>
          </w:p>
        </w:tc>
        <w:tc>
          <w:tcPr>
            <w:tcW w:w="2880" w:type="dxa"/>
            <w:shd w:val="clear" w:color="auto" w:fill="auto"/>
          </w:tcPr>
          <w:p w14:paraId="1C5B8429"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20" w:type="dxa"/>
            <w:shd w:val="clear" w:color="auto" w:fill="auto"/>
          </w:tcPr>
          <w:p w14:paraId="7DE9CA58"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10" w:type="dxa"/>
            <w:shd w:val="clear" w:color="auto" w:fill="auto"/>
          </w:tcPr>
          <w:p w14:paraId="0D048DAE" w14:textId="77777777" w:rsidR="0035417E" w:rsidRDefault="0035417E" w:rsidP="00867B2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Final draft of showcase </w:t>
            </w:r>
            <w:r w:rsidRPr="002C0AAC">
              <w:rPr>
                <w:rFonts w:asciiTheme="majorHAnsi" w:hAnsiTheme="majorHAnsi"/>
                <w:b/>
              </w:rPr>
              <w:t>due by 10:00 p.m. via Canvas</w:t>
            </w:r>
          </w:p>
        </w:tc>
      </w:tr>
    </w:tbl>
    <w:p w14:paraId="00ABDBDB" w14:textId="77777777" w:rsidR="0035417E" w:rsidRDefault="0035417E" w:rsidP="0035417E">
      <w:pPr>
        <w:rPr>
          <w:rFonts w:asciiTheme="majorHAnsi" w:hAnsiTheme="majorHAnsi"/>
        </w:rPr>
      </w:pPr>
    </w:p>
    <w:p w14:paraId="2243DF16" w14:textId="77777777" w:rsidR="0035417E" w:rsidRPr="0035417E" w:rsidRDefault="0035417E" w:rsidP="0035417E">
      <w:pPr>
        <w:spacing w:after="0" w:line="100" w:lineRule="atLeast"/>
        <w:rPr>
          <w:rFonts w:asciiTheme="majorHAnsi" w:hAnsiTheme="majorHAnsi"/>
          <w:sz w:val="24"/>
          <w:szCs w:val="24"/>
        </w:rPr>
      </w:pPr>
    </w:p>
    <w:p w14:paraId="200FDA51" w14:textId="77777777" w:rsidR="00992269" w:rsidRPr="00992269" w:rsidRDefault="00992269">
      <w:pPr>
        <w:spacing w:after="0" w:line="100" w:lineRule="atLeast"/>
        <w:rPr>
          <w:rFonts w:asciiTheme="majorHAnsi" w:hAnsiTheme="majorHAnsi"/>
        </w:rPr>
      </w:pPr>
    </w:p>
    <w:sectPr w:rsidR="00992269" w:rsidRPr="00992269">
      <w:pgSz w:w="12240" w:h="15840"/>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10815EDD"/>
    <w:multiLevelType w:val="hybridMultilevel"/>
    <w:tmpl w:val="37541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96F7E"/>
    <w:multiLevelType w:val="hybridMultilevel"/>
    <w:tmpl w:val="1C8C8C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7F2052C7"/>
    <w:multiLevelType w:val="hybridMultilevel"/>
    <w:tmpl w:val="E424F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D7"/>
    <w:rsid w:val="00010E93"/>
    <w:rsid w:val="00025207"/>
    <w:rsid w:val="00073027"/>
    <w:rsid w:val="000A1FF1"/>
    <w:rsid w:val="000E7DA9"/>
    <w:rsid w:val="000F1F11"/>
    <w:rsid w:val="00116840"/>
    <w:rsid w:val="001A08DF"/>
    <w:rsid w:val="00295F10"/>
    <w:rsid w:val="002F6C9A"/>
    <w:rsid w:val="0035417E"/>
    <w:rsid w:val="00411DE2"/>
    <w:rsid w:val="0041221D"/>
    <w:rsid w:val="00432DF5"/>
    <w:rsid w:val="004B307C"/>
    <w:rsid w:val="005024C3"/>
    <w:rsid w:val="00506F77"/>
    <w:rsid w:val="005152B6"/>
    <w:rsid w:val="00531FEB"/>
    <w:rsid w:val="0056442B"/>
    <w:rsid w:val="005F50D5"/>
    <w:rsid w:val="00624FE2"/>
    <w:rsid w:val="006C794B"/>
    <w:rsid w:val="006F140D"/>
    <w:rsid w:val="0079463F"/>
    <w:rsid w:val="007B2DF2"/>
    <w:rsid w:val="007F5D5E"/>
    <w:rsid w:val="007F7CD7"/>
    <w:rsid w:val="00930951"/>
    <w:rsid w:val="0093252A"/>
    <w:rsid w:val="00944D2B"/>
    <w:rsid w:val="00992269"/>
    <w:rsid w:val="009C0189"/>
    <w:rsid w:val="00A50201"/>
    <w:rsid w:val="00B32AA5"/>
    <w:rsid w:val="00BC1F5A"/>
    <w:rsid w:val="00C5256F"/>
    <w:rsid w:val="00C577C9"/>
    <w:rsid w:val="00CB27CE"/>
    <w:rsid w:val="00CB327F"/>
    <w:rsid w:val="00D026FB"/>
    <w:rsid w:val="00E16155"/>
    <w:rsid w:val="00E440BB"/>
    <w:rsid w:val="00E957C3"/>
    <w:rsid w:val="00ED635E"/>
    <w:rsid w:val="00F42841"/>
    <w:rsid w:val="00F8518C"/>
    <w:rsid w:val="00FC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5A4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paragraph" w:styleId="Heading1">
    <w:name w:val="heading 1"/>
    <w:basedOn w:val="Normal"/>
    <w:next w:val="BodyText"/>
    <w:qFormat/>
    <w:pPr>
      <w:keepNext/>
      <w:spacing w:after="0" w:line="100" w:lineRule="atLeast"/>
      <w:outlineLvl w:val="0"/>
    </w:pPr>
  </w:style>
  <w:style w:type="paragraph" w:styleId="Heading4">
    <w:name w:val="heading 4"/>
    <w:basedOn w:val="Normal"/>
    <w:next w:val="BodyText"/>
    <w:qFormat/>
    <w:pPr>
      <w:keepNext/>
      <w:numPr>
        <w:ilvl w:val="3"/>
        <w:numId w:val="1"/>
      </w:numPr>
      <w:spacing w:before="240" w:after="60"/>
      <w:outlineLvl w:val="3"/>
    </w:pPr>
  </w:style>
  <w:style w:type="paragraph" w:styleId="Heading5">
    <w:name w:val="heading 5"/>
    <w:basedOn w:val="Normal"/>
    <w:next w:val="BodyText"/>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4Char">
    <w:name w:val="Heading 4 Char"/>
    <w:basedOn w:val="DefaultParagraphFont"/>
  </w:style>
  <w:style w:type="character" w:customStyle="1" w:styleId="Heading5Char">
    <w:name w:val="Heading 5 Char"/>
    <w:basedOn w:val="DefaultParagraphFont"/>
  </w:style>
  <w:style w:type="character" w:styleId="Hyperlink">
    <w:name w:val="Hyperlink"/>
    <w:basedOn w:val="DefaultParagraphFont"/>
  </w:style>
  <w:style w:type="character" w:customStyle="1" w:styleId="HTMLPreformattedChar">
    <w:name w:val="HTML Preformatted Char"/>
    <w:basedOn w:val="DefaultParagraphFont"/>
    <w:rPr>
      <w:rFonts w:ascii="Courier New" w:hAnsi="Courier New" w:cs="Courier New"/>
    </w:rPr>
  </w:style>
  <w:style w:type="character" w:customStyle="1" w:styleId="BodyText3Char">
    <w:name w:val="Body Text 3 Char"/>
    <w:basedOn w:val="DefaultParagraphFont"/>
    <w:rPr>
      <w:rFonts w:ascii="Arial" w:hAnsi="Arial" w:cs="Arial"/>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Times New Roman"/>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BodyText3">
    <w:name w:val="Body Text 3"/>
    <w:basedOn w:val="Normal"/>
    <w:pPr>
      <w:spacing w:after="0" w:line="100" w:lineRule="atLeast"/>
    </w:pPr>
  </w:style>
  <w:style w:type="paragraph" w:customStyle="1" w:styleId="ColorfulList-Accent11">
    <w:name w:val="Colorful List - Accent 11"/>
    <w:basedOn w:val="Normal"/>
    <w:pPr>
      <w:spacing w:line="100" w:lineRule="atLeast"/>
      <w:ind w:left="720"/>
    </w:pPr>
  </w:style>
  <w:style w:type="paragraph" w:customStyle="1" w:styleId="ColorfulList-Accent12">
    <w:name w:val="Colorful List - Accent 12"/>
    <w:basedOn w:val="Normal"/>
    <w:pPr>
      <w:ind w:left="720"/>
    </w:pPr>
  </w:style>
  <w:style w:type="paragraph" w:customStyle="1" w:styleId="Body1">
    <w:name w:val="Body 1"/>
    <w:pPr>
      <w:spacing w:after="200" w:line="276"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992269"/>
    <w:rPr>
      <w:color w:val="800080" w:themeColor="followedHyperlink"/>
      <w:u w:val="single"/>
    </w:rPr>
  </w:style>
  <w:style w:type="paragraph" w:styleId="BalloonText">
    <w:name w:val="Balloon Text"/>
    <w:basedOn w:val="Normal"/>
    <w:link w:val="BalloonTextChar"/>
    <w:uiPriority w:val="99"/>
    <w:semiHidden/>
    <w:unhideWhenUsed/>
    <w:rsid w:val="00010E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93"/>
    <w:rPr>
      <w:rFonts w:ascii="Lucida Grande" w:hAnsi="Lucida Grande" w:cs="Lucida Grande"/>
      <w:sz w:val="18"/>
      <w:szCs w:val="18"/>
    </w:rPr>
  </w:style>
  <w:style w:type="paragraph" w:styleId="ListParagraph">
    <w:name w:val="List Paragraph"/>
    <w:basedOn w:val="Normal"/>
    <w:uiPriority w:val="34"/>
    <w:qFormat/>
    <w:rsid w:val="005152B6"/>
    <w:pPr>
      <w:ind w:left="720"/>
      <w:contextualSpacing/>
    </w:pPr>
  </w:style>
  <w:style w:type="table" w:styleId="MediumShading2-Accent4">
    <w:name w:val="Medium Shading 2 Accent 4"/>
    <w:basedOn w:val="TableNormal"/>
    <w:uiPriority w:val="64"/>
    <w:rsid w:val="0035417E"/>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paragraph" w:styleId="Heading1">
    <w:name w:val="heading 1"/>
    <w:basedOn w:val="Normal"/>
    <w:next w:val="BodyText"/>
    <w:qFormat/>
    <w:pPr>
      <w:keepNext/>
      <w:spacing w:after="0" w:line="100" w:lineRule="atLeast"/>
      <w:outlineLvl w:val="0"/>
    </w:pPr>
  </w:style>
  <w:style w:type="paragraph" w:styleId="Heading4">
    <w:name w:val="heading 4"/>
    <w:basedOn w:val="Normal"/>
    <w:next w:val="BodyText"/>
    <w:qFormat/>
    <w:pPr>
      <w:keepNext/>
      <w:numPr>
        <w:ilvl w:val="3"/>
        <w:numId w:val="1"/>
      </w:numPr>
      <w:spacing w:before="240" w:after="60"/>
      <w:outlineLvl w:val="3"/>
    </w:pPr>
  </w:style>
  <w:style w:type="paragraph" w:styleId="Heading5">
    <w:name w:val="heading 5"/>
    <w:basedOn w:val="Normal"/>
    <w:next w:val="BodyText"/>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4Char">
    <w:name w:val="Heading 4 Char"/>
    <w:basedOn w:val="DefaultParagraphFont"/>
  </w:style>
  <w:style w:type="character" w:customStyle="1" w:styleId="Heading5Char">
    <w:name w:val="Heading 5 Char"/>
    <w:basedOn w:val="DefaultParagraphFont"/>
  </w:style>
  <w:style w:type="character" w:styleId="Hyperlink">
    <w:name w:val="Hyperlink"/>
    <w:basedOn w:val="DefaultParagraphFont"/>
  </w:style>
  <w:style w:type="character" w:customStyle="1" w:styleId="HTMLPreformattedChar">
    <w:name w:val="HTML Preformatted Char"/>
    <w:basedOn w:val="DefaultParagraphFont"/>
    <w:rPr>
      <w:rFonts w:ascii="Courier New" w:hAnsi="Courier New" w:cs="Courier New"/>
    </w:rPr>
  </w:style>
  <w:style w:type="character" w:customStyle="1" w:styleId="BodyText3Char">
    <w:name w:val="Body Text 3 Char"/>
    <w:basedOn w:val="DefaultParagraphFont"/>
    <w:rPr>
      <w:rFonts w:ascii="Arial" w:hAnsi="Arial" w:cs="Arial"/>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Times New Roman"/>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BodyText3">
    <w:name w:val="Body Text 3"/>
    <w:basedOn w:val="Normal"/>
    <w:pPr>
      <w:spacing w:after="0" w:line="100" w:lineRule="atLeast"/>
    </w:pPr>
  </w:style>
  <w:style w:type="paragraph" w:customStyle="1" w:styleId="ColorfulList-Accent11">
    <w:name w:val="Colorful List - Accent 11"/>
    <w:basedOn w:val="Normal"/>
    <w:pPr>
      <w:spacing w:line="100" w:lineRule="atLeast"/>
      <w:ind w:left="720"/>
    </w:pPr>
  </w:style>
  <w:style w:type="paragraph" w:customStyle="1" w:styleId="ColorfulList-Accent12">
    <w:name w:val="Colorful List - Accent 12"/>
    <w:basedOn w:val="Normal"/>
    <w:pPr>
      <w:ind w:left="720"/>
    </w:pPr>
  </w:style>
  <w:style w:type="paragraph" w:customStyle="1" w:styleId="Body1">
    <w:name w:val="Body 1"/>
    <w:pPr>
      <w:spacing w:after="200" w:line="276"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992269"/>
    <w:rPr>
      <w:color w:val="800080" w:themeColor="followedHyperlink"/>
      <w:u w:val="single"/>
    </w:rPr>
  </w:style>
  <w:style w:type="paragraph" w:styleId="BalloonText">
    <w:name w:val="Balloon Text"/>
    <w:basedOn w:val="Normal"/>
    <w:link w:val="BalloonTextChar"/>
    <w:uiPriority w:val="99"/>
    <w:semiHidden/>
    <w:unhideWhenUsed/>
    <w:rsid w:val="00010E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93"/>
    <w:rPr>
      <w:rFonts w:ascii="Lucida Grande" w:hAnsi="Lucida Grande" w:cs="Lucida Grande"/>
      <w:sz w:val="18"/>
      <w:szCs w:val="18"/>
    </w:rPr>
  </w:style>
  <w:style w:type="paragraph" w:styleId="ListParagraph">
    <w:name w:val="List Paragraph"/>
    <w:basedOn w:val="Normal"/>
    <w:uiPriority w:val="34"/>
    <w:qFormat/>
    <w:rsid w:val="005152B6"/>
    <w:pPr>
      <w:ind w:left="720"/>
      <w:contextualSpacing/>
    </w:pPr>
  </w:style>
  <w:style w:type="table" w:styleId="MediumShading2-Accent4">
    <w:name w:val="Medium Shading 2 Accent 4"/>
    <w:basedOn w:val="TableNormal"/>
    <w:uiPriority w:val="64"/>
    <w:rsid w:val="0035417E"/>
    <w:rPr>
      <w:rFonts w:asciiTheme="minorHAnsi" w:eastAsiaTheme="minorEastAsia" w:hAnsiTheme="minorHAnsi" w:cstheme="minorBid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7735">
      <w:bodyDiv w:val="1"/>
      <w:marLeft w:val="0"/>
      <w:marRight w:val="0"/>
      <w:marTop w:val="0"/>
      <w:marBottom w:val="0"/>
      <w:divBdr>
        <w:top w:val="none" w:sz="0" w:space="0" w:color="auto"/>
        <w:left w:val="none" w:sz="0" w:space="0" w:color="auto"/>
        <w:bottom w:val="none" w:sz="0" w:space="0" w:color="auto"/>
        <w:right w:val="none" w:sz="0" w:space="0" w:color="auto"/>
      </w:divBdr>
      <w:divsChild>
        <w:div w:id="1268006250">
          <w:marLeft w:val="0"/>
          <w:marRight w:val="0"/>
          <w:marTop w:val="0"/>
          <w:marBottom w:val="0"/>
          <w:divBdr>
            <w:top w:val="none" w:sz="0" w:space="0" w:color="auto"/>
            <w:left w:val="none" w:sz="0" w:space="0" w:color="auto"/>
            <w:bottom w:val="none" w:sz="0" w:space="0" w:color="auto"/>
            <w:right w:val="none" w:sz="0" w:space="0" w:color="auto"/>
          </w:divBdr>
          <w:divsChild>
            <w:div w:id="780491858">
              <w:marLeft w:val="0"/>
              <w:marRight w:val="0"/>
              <w:marTop w:val="0"/>
              <w:marBottom w:val="0"/>
              <w:divBdr>
                <w:top w:val="none" w:sz="0" w:space="0" w:color="auto"/>
                <w:left w:val="none" w:sz="0" w:space="0" w:color="auto"/>
                <w:bottom w:val="none" w:sz="0" w:space="0" w:color="auto"/>
                <w:right w:val="none" w:sz="0" w:space="0" w:color="auto"/>
              </w:divBdr>
              <w:divsChild>
                <w:div w:id="2007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980">
      <w:bodyDiv w:val="1"/>
      <w:marLeft w:val="0"/>
      <w:marRight w:val="0"/>
      <w:marTop w:val="0"/>
      <w:marBottom w:val="0"/>
      <w:divBdr>
        <w:top w:val="none" w:sz="0" w:space="0" w:color="auto"/>
        <w:left w:val="none" w:sz="0" w:space="0" w:color="auto"/>
        <w:bottom w:val="none" w:sz="0" w:space="0" w:color="auto"/>
        <w:right w:val="none" w:sz="0" w:space="0" w:color="auto"/>
      </w:divBdr>
      <w:divsChild>
        <w:div w:id="1969386782">
          <w:marLeft w:val="0"/>
          <w:marRight w:val="0"/>
          <w:marTop w:val="0"/>
          <w:marBottom w:val="0"/>
          <w:divBdr>
            <w:top w:val="none" w:sz="0" w:space="0" w:color="auto"/>
            <w:left w:val="none" w:sz="0" w:space="0" w:color="auto"/>
            <w:bottom w:val="none" w:sz="0" w:space="0" w:color="auto"/>
            <w:right w:val="none" w:sz="0" w:space="0" w:color="auto"/>
          </w:divBdr>
          <w:divsChild>
            <w:div w:id="1004360459">
              <w:marLeft w:val="0"/>
              <w:marRight w:val="0"/>
              <w:marTop w:val="0"/>
              <w:marBottom w:val="0"/>
              <w:divBdr>
                <w:top w:val="none" w:sz="0" w:space="0" w:color="auto"/>
                <w:left w:val="none" w:sz="0" w:space="0" w:color="auto"/>
                <w:bottom w:val="none" w:sz="0" w:space="0" w:color="auto"/>
                <w:right w:val="none" w:sz="0" w:space="0" w:color="auto"/>
              </w:divBdr>
              <w:divsChild>
                <w:div w:id="14758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653">
      <w:bodyDiv w:val="1"/>
      <w:marLeft w:val="0"/>
      <w:marRight w:val="0"/>
      <w:marTop w:val="0"/>
      <w:marBottom w:val="0"/>
      <w:divBdr>
        <w:top w:val="none" w:sz="0" w:space="0" w:color="auto"/>
        <w:left w:val="none" w:sz="0" w:space="0" w:color="auto"/>
        <w:bottom w:val="none" w:sz="0" w:space="0" w:color="auto"/>
        <w:right w:val="none" w:sz="0" w:space="0" w:color="auto"/>
      </w:divBdr>
      <w:divsChild>
        <w:div w:id="2073963444">
          <w:marLeft w:val="0"/>
          <w:marRight w:val="0"/>
          <w:marTop w:val="0"/>
          <w:marBottom w:val="0"/>
          <w:divBdr>
            <w:top w:val="none" w:sz="0" w:space="0" w:color="auto"/>
            <w:left w:val="none" w:sz="0" w:space="0" w:color="auto"/>
            <w:bottom w:val="none" w:sz="0" w:space="0" w:color="auto"/>
            <w:right w:val="none" w:sz="0" w:space="0" w:color="auto"/>
          </w:divBdr>
          <w:divsChild>
            <w:div w:id="1709066965">
              <w:marLeft w:val="0"/>
              <w:marRight w:val="0"/>
              <w:marTop w:val="0"/>
              <w:marBottom w:val="0"/>
              <w:divBdr>
                <w:top w:val="none" w:sz="0" w:space="0" w:color="auto"/>
                <w:left w:val="none" w:sz="0" w:space="0" w:color="auto"/>
                <w:bottom w:val="none" w:sz="0" w:space="0" w:color="auto"/>
                <w:right w:val="none" w:sz="0" w:space="0" w:color="auto"/>
              </w:divBdr>
              <w:divsChild>
                <w:div w:id="18539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ts.washington.edu/%20grading/pdf/AcademicResponsibility.pdf%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English 282: Composing Community</vt:lpstr>
    </vt:vector>
  </TitlesOfParts>
  <Company>University of Washington</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282: Composing Community</dc:title>
  <dc:creator>Kimberlee Gillis-Bridges</dc:creator>
  <cp:lastModifiedBy>Kimberlee Gillis-Bridges</cp:lastModifiedBy>
  <cp:revision>3</cp:revision>
  <cp:lastPrinted>2016-09-29T02:41:00Z</cp:lastPrinted>
  <dcterms:created xsi:type="dcterms:W3CDTF">2017-05-16T18:01:00Z</dcterms:created>
  <dcterms:modified xsi:type="dcterms:W3CDTF">2017-05-16T18:05:00Z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UW English Dept.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