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22185" w14:textId="7BBE4705" w:rsidR="007B32CD" w:rsidRDefault="009F5843" w:rsidP="007B32CD">
      <w:pPr>
        <w:jc w:val="center"/>
        <w:rPr>
          <w:b/>
          <w:sz w:val="20"/>
        </w:rPr>
      </w:pPr>
      <w:bookmarkStart w:id="0" w:name="_GoBack"/>
      <w:bookmarkEnd w:id="0"/>
      <w:r>
        <w:rPr>
          <w:b/>
          <w:sz w:val="20"/>
        </w:rPr>
        <w:t>ENGLISH 182</w:t>
      </w:r>
      <w:r w:rsidR="007B32CD" w:rsidRPr="00E21548">
        <w:rPr>
          <w:b/>
          <w:sz w:val="20"/>
        </w:rPr>
        <w:t xml:space="preserve">: </w:t>
      </w:r>
      <w:r>
        <w:rPr>
          <w:b/>
          <w:sz w:val="20"/>
        </w:rPr>
        <w:t>MULTIMODAL COMPOSITION</w:t>
      </w:r>
    </w:p>
    <w:p w14:paraId="6EBFE502" w14:textId="34082630" w:rsidR="00CA7C90" w:rsidRPr="00CA7C90" w:rsidRDefault="007E60C7" w:rsidP="007B32CD">
      <w:pPr>
        <w:jc w:val="center"/>
        <w:rPr>
          <w:sz w:val="20"/>
        </w:rPr>
      </w:pPr>
      <w:r>
        <w:rPr>
          <w:sz w:val="20"/>
        </w:rPr>
        <w:t>WINTER</w:t>
      </w:r>
      <w:r w:rsidR="0026320D">
        <w:rPr>
          <w:sz w:val="20"/>
        </w:rPr>
        <w:t xml:space="preserve"> QUARTER 2016</w:t>
      </w:r>
    </w:p>
    <w:p w14:paraId="52C18233" w14:textId="77777777" w:rsidR="007B32CD" w:rsidRDefault="007B32CD" w:rsidP="007B32CD">
      <w:pPr>
        <w:rPr>
          <w:sz w:val="20"/>
        </w:rPr>
      </w:pPr>
    </w:p>
    <w:p w14:paraId="14E1C401" w14:textId="77777777" w:rsidR="00FA6C53" w:rsidRDefault="00FA6C53" w:rsidP="007B32CD">
      <w:pPr>
        <w:rPr>
          <w:b/>
          <w:sz w:val="20"/>
        </w:rPr>
      </w:pPr>
    </w:p>
    <w:p w14:paraId="64ACBDC2" w14:textId="50C54341" w:rsidR="007B32CD" w:rsidRPr="00E21548" w:rsidRDefault="007B32CD" w:rsidP="007B32CD">
      <w:pPr>
        <w:rPr>
          <w:b/>
          <w:sz w:val="20"/>
        </w:rPr>
      </w:pPr>
      <w:r w:rsidRPr="00E21548">
        <w:rPr>
          <w:b/>
          <w:sz w:val="20"/>
        </w:rPr>
        <w:t xml:space="preserve">David </w:t>
      </w:r>
      <w:proofErr w:type="spellStart"/>
      <w:r w:rsidRPr="00E21548">
        <w:rPr>
          <w:b/>
          <w:sz w:val="20"/>
        </w:rPr>
        <w:t>Kumler</w:t>
      </w:r>
      <w:proofErr w:type="spellEnd"/>
      <w:r w:rsidR="009F5843">
        <w:rPr>
          <w:sz w:val="20"/>
        </w:rPr>
        <w:t xml:space="preserve"> </w:t>
      </w:r>
      <w:r w:rsidR="009F5843">
        <w:rPr>
          <w:sz w:val="20"/>
        </w:rPr>
        <w:tab/>
      </w:r>
      <w:r w:rsidR="009F5843">
        <w:rPr>
          <w:sz w:val="20"/>
        </w:rPr>
        <w:tab/>
      </w:r>
      <w:r w:rsidR="009F5843">
        <w:rPr>
          <w:sz w:val="20"/>
        </w:rPr>
        <w:tab/>
      </w:r>
      <w:r w:rsidR="009F5843">
        <w:rPr>
          <w:sz w:val="20"/>
        </w:rPr>
        <w:tab/>
      </w:r>
      <w:r w:rsidR="009F5843">
        <w:rPr>
          <w:sz w:val="20"/>
        </w:rPr>
        <w:tab/>
      </w:r>
      <w:r w:rsidR="009F5843">
        <w:rPr>
          <w:sz w:val="20"/>
        </w:rPr>
        <w:tab/>
        <w:t xml:space="preserve">           </w:t>
      </w:r>
      <w:r w:rsidR="009F5843">
        <w:rPr>
          <w:sz w:val="20"/>
        </w:rPr>
        <w:tab/>
      </w:r>
      <w:r w:rsidR="009F5843">
        <w:rPr>
          <w:sz w:val="20"/>
        </w:rPr>
        <w:tab/>
      </w:r>
      <w:r w:rsidR="009F5843">
        <w:rPr>
          <w:sz w:val="20"/>
        </w:rPr>
        <w:tab/>
      </w:r>
      <w:r w:rsidR="009F5843">
        <w:rPr>
          <w:sz w:val="20"/>
        </w:rPr>
        <w:tab/>
        <w:t xml:space="preserve">       </w:t>
      </w:r>
      <w:r w:rsidRPr="00E21548">
        <w:rPr>
          <w:sz w:val="20"/>
        </w:rPr>
        <w:t>EN</w:t>
      </w:r>
      <w:r w:rsidR="00CA7C90">
        <w:rPr>
          <w:sz w:val="20"/>
        </w:rPr>
        <w:t>GL</w:t>
      </w:r>
      <w:r w:rsidRPr="00E21548">
        <w:rPr>
          <w:sz w:val="20"/>
        </w:rPr>
        <w:t xml:space="preserve"> </w:t>
      </w:r>
      <w:r w:rsidR="009F5843">
        <w:rPr>
          <w:sz w:val="20"/>
        </w:rPr>
        <w:t>182</w:t>
      </w:r>
      <w:r w:rsidR="00BE5BB4">
        <w:rPr>
          <w:sz w:val="20"/>
        </w:rPr>
        <w:t xml:space="preserve"> </w:t>
      </w:r>
      <w:r w:rsidR="00CD7EDC">
        <w:rPr>
          <w:sz w:val="20"/>
        </w:rPr>
        <w:t>D</w:t>
      </w:r>
    </w:p>
    <w:p w14:paraId="51F8B682" w14:textId="1107F0C0" w:rsidR="007B32CD" w:rsidRPr="00E21548" w:rsidRDefault="007B32CD" w:rsidP="007B32CD">
      <w:pPr>
        <w:rPr>
          <w:sz w:val="20"/>
        </w:rPr>
      </w:pPr>
      <w:r>
        <w:rPr>
          <w:sz w:val="20"/>
        </w:rPr>
        <w:t xml:space="preserve">Office: </w:t>
      </w:r>
      <w:proofErr w:type="spellStart"/>
      <w:r w:rsidR="00BE5BB4">
        <w:rPr>
          <w:sz w:val="20"/>
        </w:rPr>
        <w:t>Padelford</w:t>
      </w:r>
      <w:proofErr w:type="spellEnd"/>
      <w:r w:rsidR="00BE5BB4">
        <w:rPr>
          <w:sz w:val="20"/>
        </w:rPr>
        <w:t xml:space="preserve"> B5-A</w:t>
      </w:r>
      <w:r w:rsidR="00CD7EDC">
        <w:rPr>
          <w:sz w:val="20"/>
        </w:rPr>
        <w:t xml:space="preserve"> </w:t>
      </w:r>
      <w:r w:rsidR="00CD7EDC">
        <w:rPr>
          <w:sz w:val="20"/>
        </w:rPr>
        <w:tab/>
      </w:r>
      <w:r w:rsidR="00CD7EDC">
        <w:rPr>
          <w:sz w:val="20"/>
        </w:rPr>
        <w:tab/>
      </w:r>
      <w:r w:rsidR="00CD7EDC">
        <w:rPr>
          <w:sz w:val="20"/>
        </w:rPr>
        <w:tab/>
      </w:r>
      <w:r w:rsidR="00CD7EDC">
        <w:rPr>
          <w:sz w:val="20"/>
        </w:rPr>
        <w:tab/>
      </w:r>
      <w:r w:rsidR="00CD7EDC">
        <w:rPr>
          <w:sz w:val="20"/>
        </w:rPr>
        <w:tab/>
      </w:r>
      <w:r w:rsidR="00CD7EDC">
        <w:rPr>
          <w:sz w:val="20"/>
        </w:rPr>
        <w:tab/>
        <w:t xml:space="preserve"> </w:t>
      </w:r>
      <w:r w:rsidR="009F5843">
        <w:rPr>
          <w:sz w:val="20"/>
        </w:rPr>
        <w:t>MW</w:t>
      </w:r>
      <w:r w:rsidR="00CD7EDC">
        <w:rPr>
          <w:sz w:val="20"/>
        </w:rPr>
        <w:t xml:space="preserve"> 9</w:t>
      </w:r>
      <w:r w:rsidR="00411C04">
        <w:rPr>
          <w:sz w:val="20"/>
        </w:rPr>
        <w:t>:30-10</w:t>
      </w:r>
      <w:r w:rsidR="00CA7C90">
        <w:rPr>
          <w:sz w:val="20"/>
        </w:rPr>
        <w:t>:2</w:t>
      </w:r>
      <w:r w:rsidRPr="00E21548">
        <w:rPr>
          <w:sz w:val="20"/>
        </w:rPr>
        <w:t>0</w:t>
      </w:r>
      <w:r w:rsidR="00CD7EDC">
        <w:rPr>
          <w:sz w:val="20"/>
        </w:rPr>
        <w:t xml:space="preserve"> MGH 082 (Computer Lab)</w:t>
      </w:r>
    </w:p>
    <w:p w14:paraId="4D7E7CCE" w14:textId="1057BDB0" w:rsidR="007B32CD" w:rsidRPr="00E21548" w:rsidRDefault="007B32CD" w:rsidP="007B32CD">
      <w:pPr>
        <w:rPr>
          <w:sz w:val="20"/>
        </w:rPr>
      </w:pPr>
      <w:r w:rsidRPr="00E21548">
        <w:rPr>
          <w:sz w:val="20"/>
        </w:rPr>
        <w:t>Office Hours:</w:t>
      </w:r>
      <w:r w:rsidR="009F5843">
        <w:rPr>
          <w:sz w:val="20"/>
        </w:rPr>
        <w:t xml:space="preserve"> MW</w:t>
      </w:r>
      <w:r w:rsidR="00411C04">
        <w:rPr>
          <w:sz w:val="20"/>
        </w:rPr>
        <w:t xml:space="preserve"> 10:30-11</w:t>
      </w:r>
      <w:r w:rsidR="00CA7C90">
        <w:rPr>
          <w:sz w:val="20"/>
        </w:rPr>
        <w:t>:30</w:t>
      </w:r>
      <w:r w:rsidR="00CD7EDC">
        <w:rPr>
          <w:sz w:val="20"/>
        </w:rPr>
        <w:tab/>
      </w:r>
      <w:r w:rsidR="00CD7EDC">
        <w:rPr>
          <w:sz w:val="20"/>
        </w:rPr>
        <w:tab/>
        <w:t xml:space="preserve"> </w:t>
      </w:r>
      <w:r w:rsidR="00CD7EDC">
        <w:rPr>
          <w:sz w:val="20"/>
        </w:rPr>
        <w:tab/>
      </w:r>
      <w:r w:rsidR="00CD7EDC">
        <w:rPr>
          <w:sz w:val="20"/>
        </w:rPr>
        <w:tab/>
      </w:r>
      <w:r w:rsidR="00CD7EDC">
        <w:rPr>
          <w:sz w:val="20"/>
        </w:rPr>
        <w:tab/>
        <w:t xml:space="preserve">       TR 9:30-10:20 MGH 082A (Classroom)</w:t>
      </w:r>
    </w:p>
    <w:p w14:paraId="183CA75D" w14:textId="79915C70" w:rsidR="00671688" w:rsidRDefault="007B32CD" w:rsidP="007B32CD">
      <w:pPr>
        <w:rPr>
          <w:sz w:val="20"/>
        </w:rPr>
      </w:pPr>
      <w:r w:rsidRPr="00E21548">
        <w:rPr>
          <w:sz w:val="20"/>
        </w:rPr>
        <w:t xml:space="preserve">Email: </w:t>
      </w:r>
      <w:hyperlink r:id="rId7" w:history="1">
        <w:r w:rsidR="00411C04" w:rsidRPr="00181740">
          <w:rPr>
            <w:rStyle w:val="Hyperlink"/>
            <w:sz w:val="20"/>
          </w:rPr>
          <w:t>kumler@uw.edu</w:t>
        </w:r>
      </w:hyperlink>
      <w:r w:rsidR="00411C04">
        <w:rPr>
          <w:sz w:val="20"/>
        </w:rPr>
        <w:tab/>
      </w:r>
      <w:r w:rsidR="00411C04">
        <w:rPr>
          <w:sz w:val="20"/>
        </w:rPr>
        <w:tab/>
      </w:r>
      <w:r w:rsidR="00411C04">
        <w:rPr>
          <w:sz w:val="20"/>
        </w:rPr>
        <w:tab/>
      </w:r>
      <w:r w:rsidR="00411C04">
        <w:rPr>
          <w:sz w:val="20"/>
        </w:rPr>
        <w:tab/>
      </w:r>
      <w:r w:rsidR="00411C04">
        <w:rPr>
          <w:sz w:val="20"/>
        </w:rPr>
        <w:tab/>
      </w:r>
      <w:r w:rsidR="00411C04">
        <w:rPr>
          <w:sz w:val="20"/>
        </w:rPr>
        <w:tab/>
      </w:r>
      <w:r w:rsidR="00411C04">
        <w:rPr>
          <w:sz w:val="20"/>
        </w:rPr>
        <w:tab/>
      </w:r>
      <w:r w:rsidR="00411C04">
        <w:rPr>
          <w:sz w:val="20"/>
        </w:rPr>
        <w:tab/>
      </w:r>
      <w:r w:rsidR="00411C04">
        <w:rPr>
          <w:sz w:val="20"/>
        </w:rPr>
        <w:tab/>
        <w:t xml:space="preserve">      </w:t>
      </w:r>
    </w:p>
    <w:p w14:paraId="0174D162" w14:textId="77777777" w:rsidR="00FA6C53" w:rsidRPr="00E21548" w:rsidRDefault="00FA6C53" w:rsidP="007B32CD">
      <w:pPr>
        <w:rPr>
          <w:sz w:val="20"/>
        </w:rPr>
      </w:pPr>
    </w:p>
    <w:p w14:paraId="48AFFCB8" w14:textId="77777777" w:rsidR="008E7C96" w:rsidRDefault="008E7C96" w:rsidP="008E7C96">
      <w:pPr>
        <w:rPr>
          <w:b/>
          <w:sz w:val="20"/>
        </w:rPr>
      </w:pPr>
      <w:r w:rsidRPr="00E21548">
        <w:rPr>
          <w:b/>
          <w:sz w:val="20"/>
        </w:rPr>
        <w:t>COURSE OVERVIEW</w:t>
      </w:r>
    </w:p>
    <w:p w14:paraId="02FC8E73" w14:textId="77777777" w:rsidR="009F5843" w:rsidRDefault="009F5843" w:rsidP="008E7C96">
      <w:pPr>
        <w:rPr>
          <w:sz w:val="20"/>
          <w:lang w:bidi="en-US"/>
        </w:rPr>
      </w:pPr>
    </w:p>
    <w:p w14:paraId="142F50B8" w14:textId="05ADA2BB" w:rsidR="00671688" w:rsidRDefault="008E4ABF" w:rsidP="008E7C96">
      <w:pPr>
        <w:rPr>
          <w:sz w:val="20"/>
          <w:lang w:bidi="en-US"/>
        </w:rPr>
      </w:pPr>
      <w:r>
        <w:rPr>
          <w:sz w:val="20"/>
        </w:rPr>
        <w:t>Welcome to English 182:</w:t>
      </w:r>
      <w:r w:rsidR="0041235E">
        <w:rPr>
          <w:sz w:val="20"/>
          <w:lang w:bidi="en-US"/>
        </w:rPr>
        <w:t xml:space="preserve"> </w:t>
      </w:r>
      <w:r w:rsidR="0041235E" w:rsidRPr="008E4ABF">
        <w:rPr>
          <w:b/>
          <w:sz w:val="20"/>
          <w:lang w:bidi="en-US"/>
        </w:rPr>
        <w:t>Multimodal Composition</w:t>
      </w:r>
      <w:r w:rsidR="0041235E">
        <w:rPr>
          <w:sz w:val="20"/>
          <w:lang w:bidi="en-US"/>
        </w:rPr>
        <w:t xml:space="preserve">. </w:t>
      </w:r>
      <w:r w:rsidR="008F4058">
        <w:rPr>
          <w:sz w:val="20"/>
          <w:lang w:bidi="en-US"/>
        </w:rPr>
        <w:t xml:space="preserve">Multimodal “compositions” are acts of communication that make use of </w:t>
      </w:r>
      <w:r w:rsidR="00DE6D9C">
        <w:rPr>
          <w:sz w:val="20"/>
          <w:lang w:bidi="en-US"/>
        </w:rPr>
        <w:t>the many</w:t>
      </w:r>
      <w:r w:rsidR="008F4058">
        <w:rPr>
          <w:sz w:val="20"/>
          <w:lang w:bidi="en-US"/>
        </w:rPr>
        <w:t xml:space="preserve"> </w:t>
      </w:r>
      <w:r w:rsidR="008F4058" w:rsidRPr="008F4058">
        <w:rPr>
          <w:i/>
          <w:sz w:val="20"/>
          <w:lang w:bidi="en-US"/>
        </w:rPr>
        <w:t>modes</w:t>
      </w:r>
      <w:r w:rsidR="008F4058">
        <w:rPr>
          <w:sz w:val="20"/>
          <w:lang w:bidi="en-US"/>
        </w:rPr>
        <w:t xml:space="preserve"> of expression</w:t>
      </w:r>
      <w:r w:rsidR="00DE6D9C">
        <w:rPr>
          <w:sz w:val="20"/>
          <w:lang w:bidi="en-US"/>
        </w:rPr>
        <w:t xml:space="preserve"> available to us as </w:t>
      </w:r>
      <w:r w:rsidR="004F071F">
        <w:rPr>
          <w:sz w:val="20"/>
          <w:lang w:bidi="en-US"/>
        </w:rPr>
        <w:t>writers, communicators, thinkers, and actors</w:t>
      </w:r>
      <w:r w:rsidR="00DE6D9C">
        <w:rPr>
          <w:sz w:val="20"/>
          <w:lang w:bidi="en-US"/>
        </w:rPr>
        <w:t>. While these</w:t>
      </w:r>
      <w:r w:rsidR="004F071F">
        <w:rPr>
          <w:sz w:val="20"/>
          <w:lang w:bidi="en-US"/>
        </w:rPr>
        <w:t xml:space="preserve"> modes</w:t>
      </w:r>
      <w:r w:rsidR="008F4058">
        <w:rPr>
          <w:sz w:val="20"/>
          <w:lang w:bidi="en-US"/>
        </w:rPr>
        <w:t xml:space="preserve"> include </w:t>
      </w:r>
      <w:r w:rsidR="008F4058" w:rsidRPr="008F4058">
        <w:rPr>
          <w:i/>
          <w:sz w:val="20"/>
          <w:lang w:bidi="en-US"/>
        </w:rPr>
        <w:t>linguistic</w:t>
      </w:r>
      <w:r w:rsidR="008F4058">
        <w:rPr>
          <w:sz w:val="20"/>
          <w:lang w:bidi="en-US"/>
        </w:rPr>
        <w:t xml:space="preserve"> modes</w:t>
      </w:r>
      <w:r w:rsidR="00CD7EDC">
        <w:rPr>
          <w:sz w:val="20"/>
          <w:lang w:bidi="en-US"/>
        </w:rPr>
        <w:t xml:space="preserve"> of discourse</w:t>
      </w:r>
      <w:r w:rsidR="008F4058">
        <w:rPr>
          <w:sz w:val="20"/>
          <w:lang w:bidi="en-US"/>
        </w:rPr>
        <w:t>—like writing and speech—</w:t>
      </w:r>
      <w:r w:rsidR="00DE6D9C">
        <w:rPr>
          <w:sz w:val="20"/>
          <w:lang w:bidi="en-US"/>
        </w:rPr>
        <w:t xml:space="preserve">they </w:t>
      </w:r>
      <w:r w:rsidR="00671688">
        <w:rPr>
          <w:sz w:val="20"/>
          <w:lang w:bidi="en-US"/>
        </w:rPr>
        <w:t>also include</w:t>
      </w:r>
      <w:r w:rsidR="008F4058">
        <w:rPr>
          <w:sz w:val="20"/>
          <w:lang w:bidi="en-US"/>
        </w:rPr>
        <w:t xml:space="preserve"> a wide range of </w:t>
      </w:r>
      <w:r w:rsidR="008F4058" w:rsidRPr="008F4058">
        <w:rPr>
          <w:i/>
          <w:sz w:val="20"/>
          <w:lang w:bidi="en-US"/>
        </w:rPr>
        <w:t>auditory</w:t>
      </w:r>
      <w:r w:rsidR="008F4058">
        <w:rPr>
          <w:sz w:val="20"/>
          <w:lang w:bidi="en-US"/>
        </w:rPr>
        <w:t xml:space="preserve">, </w:t>
      </w:r>
      <w:r w:rsidR="008F4058" w:rsidRPr="008F4058">
        <w:rPr>
          <w:i/>
          <w:sz w:val="20"/>
          <w:lang w:bidi="en-US"/>
        </w:rPr>
        <w:t>visual</w:t>
      </w:r>
      <w:r w:rsidR="008F4058">
        <w:rPr>
          <w:sz w:val="20"/>
          <w:lang w:bidi="en-US"/>
        </w:rPr>
        <w:t xml:space="preserve">, </w:t>
      </w:r>
      <w:r w:rsidR="008F4058" w:rsidRPr="008F4058">
        <w:rPr>
          <w:i/>
          <w:sz w:val="20"/>
          <w:lang w:bidi="en-US"/>
        </w:rPr>
        <w:t>gestural</w:t>
      </w:r>
      <w:r w:rsidR="008F4058">
        <w:rPr>
          <w:sz w:val="20"/>
          <w:lang w:bidi="en-US"/>
        </w:rPr>
        <w:t xml:space="preserve">, and </w:t>
      </w:r>
      <w:r w:rsidR="008F4058" w:rsidRPr="008F4058">
        <w:rPr>
          <w:i/>
          <w:sz w:val="20"/>
          <w:lang w:bidi="en-US"/>
        </w:rPr>
        <w:t>spatial</w:t>
      </w:r>
      <w:r w:rsidR="008F4058">
        <w:rPr>
          <w:sz w:val="20"/>
          <w:lang w:bidi="en-US"/>
        </w:rPr>
        <w:t xml:space="preserve"> modes</w:t>
      </w:r>
      <w:r w:rsidR="004F071F">
        <w:rPr>
          <w:sz w:val="20"/>
          <w:lang w:bidi="en-US"/>
        </w:rPr>
        <w:t>—like music,</w:t>
      </w:r>
      <w:r w:rsidR="00CD7EDC">
        <w:rPr>
          <w:sz w:val="20"/>
          <w:lang w:bidi="en-US"/>
        </w:rPr>
        <w:t xml:space="preserve"> video,</w:t>
      </w:r>
      <w:r w:rsidR="004F071F">
        <w:rPr>
          <w:sz w:val="20"/>
          <w:lang w:bidi="en-US"/>
        </w:rPr>
        <w:t xml:space="preserve"> cartograph</w:t>
      </w:r>
      <w:r w:rsidR="00CD7EDC">
        <w:rPr>
          <w:sz w:val="20"/>
          <w:lang w:bidi="en-US"/>
        </w:rPr>
        <w:t>y</w:t>
      </w:r>
      <w:r w:rsidR="004F071F">
        <w:rPr>
          <w:sz w:val="20"/>
          <w:lang w:bidi="en-US"/>
        </w:rPr>
        <w:t>, and architectural design</w:t>
      </w:r>
      <w:r w:rsidR="008F4058">
        <w:rPr>
          <w:sz w:val="20"/>
          <w:lang w:bidi="en-US"/>
        </w:rPr>
        <w:t>.</w:t>
      </w:r>
      <w:r w:rsidR="004F071F">
        <w:rPr>
          <w:sz w:val="20"/>
          <w:lang w:bidi="en-US"/>
        </w:rPr>
        <w:t xml:space="preserve"> We compose </w:t>
      </w:r>
      <w:proofErr w:type="spellStart"/>
      <w:r w:rsidR="00671688">
        <w:rPr>
          <w:sz w:val="20"/>
          <w:lang w:bidi="en-US"/>
        </w:rPr>
        <w:t>multimodally</w:t>
      </w:r>
      <w:proofErr w:type="spellEnd"/>
      <w:r w:rsidR="004F071F">
        <w:rPr>
          <w:sz w:val="20"/>
          <w:lang w:bidi="en-US"/>
        </w:rPr>
        <w:t xml:space="preserve"> when we make strategic use of these varied modes in conjunction with one another </w:t>
      </w:r>
      <w:proofErr w:type="gramStart"/>
      <w:r w:rsidR="004F071F">
        <w:rPr>
          <w:sz w:val="20"/>
          <w:lang w:bidi="en-US"/>
        </w:rPr>
        <w:t>in order to</w:t>
      </w:r>
      <w:proofErr w:type="gramEnd"/>
      <w:r w:rsidR="004F071F">
        <w:rPr>
          <w:sz w:val="20"/>
          <w:lang w:bidi="en-US"/>
        </w:rPr>
        <w:t xml:space="preserve"> achieve specific goals. </w:t>
      </w:r>
      <w:r w:rsidR="008F4058">
        <w:rPr>
          <w:sz w:val="20"/>
          <w:lang w:bidi="en-US"/>
        </w:rPr>
        <w:t xml:space="preserve">In this course, we will examine the ways in which </w:t>
      </w:r>
      <w:r w:rsidR="00DE6D9C">
        <w:rPr>
          <w:sz w:val="20"/>
          <w:lang w:bidi="en-US"/>
        </w:rPr>
        <w:t>varied</w:t>
      </w:r>
      <w:r w:rsidR="008F4058">
        <w:rPr>
          <w:sz w:val="20"/>
          <w:lang w:bidi="en-US"/>
        </w:rPr>
        <w:t xml:space="preserve"> modes of expression can be deployed in response to specific contexts, situations, and audiences </w:t>
      </w:r>
      <w:proofErr w:type="gramStart"/>
      <w:r w:rsidR="008F4058">
        <w:rPr>
          <w:sz w:val="20"/>
          <w:lang w:bidi="en-US"/>
        </w:rPr>
        <w:t>in order to</w:t>
      </w:r>
      <w:proofErr w:type="gramEnd"/>
      <w:r w:rsidR="008F4058">
        <w:rPr>
          <w:sz w:val="20"/>
          <w:lang w:bidi="en-US"/>
        </w:rPr>
        <w:t xml:space="preserve"> communicate</w:t>
      </w:r>
      <w:r w:rsidR="00671688">
        <w:rPr>
          <w:sz w:val="20"/>
          <w:lang w:bidi="en-US"/>
        </w:rPr>
        <w:t xml:space="preserve"> effectively and persuasively.</w:t>
      </w:r>
      <w:r w:rsidR="00921D6B">
        <w:rPr>
          <w:sz w:val="20"/>
          <w:lang w:bidi="en-US"/>
        </w:rPr>
        <w:t xml:space="preserve"> </w:t>
      </w:r>
      <w:r w:rsidR="00671688">
        <w:rPr>
          <w:sz w:val="20"/>
          <w:lang w:bidi="en-US"/>
        </w:rPr>
        <w:t xml:space="preserve"> </w:t>
      </w:r>
    </w:p>
    <w:p w14:paraId="6A3A7A9F" w14:textId="77777777" w:rsidR="00671688" w:rsidRDefault="00671688" w:rsidP="008E7C96">
      <w:pPr>
        <w:rPr>
          <w:sz w:val="20"/>
          <w:lang w:bidi="en-US"/>
        </w:rPr>
      </w:pPr>
    </w:p>
    <w:p w14:paraId="372EF8D5" w14:textId="763855A4" w:rsidR="00671688" w:rsidRDefault="00671688" w:rsidP="008E7C96">
      <w:pPr>
        <w:rPr>
          <w:sz w:val="20"/>
        </w:rPr>
      </w:pPr>
      <w:r>
        <w:rPr>
          <w:sz w:val="20"/>
        </w:rPr>
        <w:t>This course is organized around three primary themes:</w:t>
      </w:r>
    </w:p>
    <w:p w14:paraId="489D5C3D" w14:textId="77777777" w:rsidR="00671688" w:rsidRDefault="00671688" w:rsidP="008E7C96">
      <w:pPr>
        <w:rPr>
          <w:sz w:val="20"/>
        </w:rPr>
      </w:pPr>
    </w:p>
    <w:p w14:paraId="4E12B127" w14:textId="01D26AAA" w:rsidR="00921D6B" w:rsidRPr="00671688" w:rsidRDefault="0041235E" w:rsidP="00671688">
      <w:pPr>
        <w:pStyle w:val="ListParagraph"/>
        <w:numPr>
          <w:ilvl w:val="0"/>
          <w:numId w:val="17"/>
        </w:numPr>
        <w:rPr>
          <w:sz w:val="20"/>
          <w:lang w:bidi="en-US"/>
        </w:rPr>
      </w:pPr>
      <w:r w:rsidRPr="00671688">
        <w:rPr>
          <w:b/>
          <w:sz w:val="20"/>
        </w:rPr>
        <w:t>Writing Beyond Words</w:t>
      </w:r>
      <w:r w:rsidR="00671688" w:rsidRPr="00671688">
        <w:rPr>
          <w:sz w:val="20"/>
        </w:rPr>
        <w:t>:</w:t>
      </w:r>
      <w:r w:rsidR="000F0D34" w:rsidRPr="00671688">
        <w:rPr>
          <w:sz w:val="20"/>
        </w:rPr>
        <w:t xml:space="preserve"> While words can be powerful tools, effective communication is not limited to them. In this course, </w:t>
      </w:r>
      <w:r w:rsidR="00921D6B" w:rsidRPr="00671688">
        <w:rPr>
          <w:sz w:val="20"/>
        </w:rPr>
        <w:t>we will seek to identify and</w:t>
      </w:r>
      <w:r w:rsidR="00671688" w:rsidRPr="00671688">
        <w:rPr>
          <w:sz w:val="20"/>
        </w:rPr>
        <w:t xml:space="preserve"> to</w:t>
      </w:r>
      <w:r w:rsidR="00921D6B" w:rsidRPr="00671688">
        <w:rPr>
          <w:sz w:val="20"/>
        </w:rPr>
        <w:t xml:space="preserve"> </w:t>
      </w:r>
      <w:r w:rsidR="00671688" w:rsidRPr="00671688">
        <w:rPr>
          <w:sz w:val="20"/>
        </w:rPr>
        <w:t>utilize</w:t>
      </w:r>
      <w:r w:rsidR="00921D6B" w:rsidRPr="00671688">
        <w:rPr>
          <w:sz w:val="20"/>
        </w:rPr>
        <w:t xml:space="preserve"> the various rhetorical possibilities that exist both within and beyond the written word.</w:t>
      </w:r>
      <w:r w:rsidR="004F071F" w:rsidRPr="00671688">
        <w:rPr>
          <w:sz w:val="20"/>
        </w:rPr>
        <w:t xml:space="preserve"> You might draw, photograph, code, record, or produce physical objects.</w:t>
      </w:r>
      <w:r w:rsidR="00921D6B" w:rsidRPr="00671688">
        <w:rPr>
          <w:sz w:val="20"/>
        </w:rPr>
        <w:t xml:space="preserve"> You might make maps, charts, or schematics. You may even reshape physical spaces, using your own bodily presence as a mode of expression.</w:t>
      </w:r>
      <w:r w:rsidR="009F5843" w:rsidRPr="00671688">
        <w:rPr>
          <w:sz w:val="20"/>
        </w:rPr>
        <w:t xml:space="preserve"> </w:t>
      </w:r>
    </w:p>
    <w:p w14:paraId="611090B7" w14:textId="77777777" w:rsidR="00921D6B" w:rsidRDefault="00921D6B" w:rsidP="008E7C96">
      <w:pPr>
        <w:rPr>
          <w:sz w:val="20"/>
        </w:rPr>
      </w:pPr>
    </w:p>
    <w:p w14:paraId="656A2918" w14:textId="5FD2BB48" w:rsidR="00561251" w:rsidRPr="00671688" w:rsidRDefault="00CD7EDC" w:rsidP="00671688">
      <w:pPr>
        <w:pStyle w:val="ListParagraph"/>
        <w:numPr>
          <w:ilvl w:val="0"/>
          <w:numId w:val="17"/>
        </w:numPr>
        <w:rPr>
          <w:sz w:val="20"/>
        </w:rPr>
      </w:pPr>
      <w:r>
        <w:rPr>
          <w:b/>
          <w:sz w:val="20"/>
        </w:rPr>
        <w:t>Pragmatic Composition</w:t>
      </w:r>
      <w:r w:rsidR="00671688" w:rsidRPr="00671688">
        <w:rPr>
          <w:sz w:val="20"/>
        </w:rPr>
        <w:t>:</w:t>
      </w:r>
      <w:r w:rsidR="00921D6B" w:rsidRPr="00671688">
        <w:rPr>
          <w:sz w:val="20"/>
        </w:rPr>
        <w:t xml:space="preserve"> It is </w:t>
      </w:r>
      <w:r w:rsidR="00C66989">
        <w:rPr>
          <w:sz w:val="20"/>
        </w:rPr>
        <w:t xml:space="preserve">common </w:t>
      </w:r>
      <w:r w:rsidR="00921D6B" w:rsidRPr="00671688">
        <w:rPr>
          <w:sz w:val="20"/>
        </w:rPr>
        <w:t xml:space="preserve">to </w:t>
      </w:r>
      <w:r w:rsidR="00C66989">
        <w:rPr>
          <w:sz w:val="20"/>
        </w:rPr>
        <w:t>consider</w:t>
      </w:r>
      <w:r w:rsidR="00921D6B" w:rsidRPr="00671688">
        <w:rPr>
          <w:sz w:val="20"/>
        </w:rPr>
        <w:t xml:space="preserve"> composition as</w:t>
      </w:r>
      <w:r w:rsidR="00C66989">
        <w:rPr>
          <w:sz w:val="20"/>
        </w:rPr>
        <w:t xml:space="preserve"> a</w:t>
      </w:r>
      <w:r w:rsidR="00921D6B" w:rsidRPr="00671688">
        <w:rPr>
          <w:sz w:val="20"/>
        </w:rPr>
        <w:t xml:space="preserve"> </w:t>
      </w:r>
      <w:proofErr w:type="gramStart"/>
      <w:r w:rsidR="00921D6B" w:rsidRPr="00671688">
        <w:rPr>
          <w:sz w:val="20"/>
        </w:rPr>
        <w:t>more or less indirect</w:t>
      </w:r>
      <w:proofErr w:type="gramEnd"/>
      <w:r w:rsidR="00C66989">
        <w:rPr>
          <w:sz w:val="20"/>
        </w:rPr>
        <w:t xml:space="preserve"> form of action</w:t>
      </w:r>
      <w:r w:rsidR="00921D6B" w:rsidRPr="00671688">
        <w:rPr>
          <w:sz w:val="20"/>
        </w:rPr>
        <w:t xml:space="preserve">: through </w:t>
      </w:r>
      <w:r w:rsidR="00561251" w:rsidRPr="00671688">
        <w:rPr>
          <w:sz w:val="20"/>
        </w:rPr>
        <w:t>writing</w:t>
      </w:r>
      <w:r w:rsidR="00921D6B" w:rsidRPr="00671688">
        <w:rPr>
          <w:sz w:val="20"/>
        </w:rPr>
        <w:t xml:space="preserve"> we </w:t>
      </w:r>
      <w:r w:rsidR="00921D6B" w:rsidRPr="00671688">
        <w:rPr>
          <w:i/>
          <w:sz w:val="20"/>
        </w:rPr>
        <w:t>make appeals</w:t>
      </w:r>
      <w:r w:rsidR="00921D6B" w:rsidRPr="00671688">
        <w:rPr>
          <w:sz w:val="20"/>
        </w:rPr>
        <w:t xml:space="preserve"> to those capable of enacting real changes, we </w:t>
      </w:r>
      <w:r w:rsidR="00921D6B" w:rsidRPr="00671688">
        <w:rPr>
          <w:i/>
          <w:sz w:val="20"/>
        </w:rPr>
        <w:t>describe</w:t>
      </w:r>
      <w:r w:rsidR="00921D6B" w:rsidRPr="00671688">
        <w:rPr>
          <w:sz w:val="20"/>
        </w:rPr>
        <w:t xml:space="preserve"> the objects which producers actually make, and we make</w:t>
      </w:r>
      <w:r w:rsidR="00921D6B" w:rsidRPr="00671688">
        <w:rPr>
          <w:i/>
          <w:sz w:val="20"/>
        </w:rPr>
        <w:t xml:space="preserve"> plans </w:t>
      </w:r>
      <w:r w:rsidR="00921D6B" w:rsidRPr="00671688">
        <w:rPr>
          <w:sz w:val="20"/>
        </w:rPr>
        <w:t>which others actually put into action. While this is often the case</w:t>
      </w:r>
      <w:r w:rsidR="00561251" w:rsidRPr="00671688">
        <w:rPr>
          <w:sz w:val="20"/>
        </w:rPr>
        <w:t xml:space="preserve">, </w:t>
      </w:r>
      <w:r w:rsidR="00921D6B" w:rsidRPr="00671688">
        <w:rPr>
          <w:sz w:val="20"/>
        </w:rPr>
        <w:t xml:space="preserve">it is also true that </w:t>
      </w:r>
      <w:r w:rsidR="00561251" w:rsidRPr="00671688">
        <w:rPr>
          <w:sz w:val="20"/>
        </w:rPr>
        <w:t>composition</w:t>
      </w:r>
      <w:r w:rsidR="00921D6B" w:rsidRPr="00671688">
        <w:rPr>
          <w:sz w:val="20"/>
        </w:rPr>
        <w:t xml:space="preserve"> can and </w:t>
      </w:r>
      <w:r w:rsidR="00561251" w:rsidRPr="00671688">
        <w:rPr>
          <w:sz w:val="20"/>
        </w:rPr>
        <w:t>does directly intervene in and sustain the world as we know it</w:t>
      </w:r>
      <w:r w:rsidR="00921D6B" w:rsidRPr="00671688">
        <w:rPr>
          <w:sz w:val="20"/>
        </w:rPr>
        <w:t xml:space="preserve">. </w:t>
      </w:r>
      <w:r w:rsidR="00561251" w:rsidRPr="00671688">
        <w:rPr>
          <w:sz w:val="20"/>
        </w:rPr>
        <w:t xml:space="preserve">Composition </w:t>
      </w:r>
      <w:r w:rsidR="00C66989">
        <w:rPr>
          <w:sz w:val="20"/>
        </w:rPr>
        <w:t>shapes</w:t>
      </w:r>
      <w:r w:rsidR="00561251" w:rsidRPr="00671688">
        <w:rPr>
          <w:sz w:val="20"/>
        </w:rPr>
        <w:t xml:space="preserve"> </w:t>
      </w:r>
      <w:r w:rsidR="00561251" w:rsidRPr="00671688">
        <w:rPr>
          <w:i/>
          <w:sz w:val="20"/>
        </w:rPr>
        <w:t>how we perceive the world</w:t>
      </w:r>
      <w:r w:rsidR="00561251" w:rsidRPr="00671688">
        <w:rPr>
          <w:sz w:val="20"/>
        </w:rPr>
        <w:t xml:space="preserve"> and how we understand our own positions within it. It shapes our understandings of </w:t>
      </w:r>
      <w:r w:rsidR="00561251" w:rsidRPr="00671688">
        <w:rPr>
          <w:i/>
          <w:sz w:val="20"/>
        </w:rPr>
        <w:t>who we are</w:t>
      </w:r>
      <w:r w:rsidR="00561251" w:rsidRPr="00671688">
        <w:rPr>
          <w:sz w:val="20"/>
        </w:rPr>
        <w:t xml:space="preserve"> and </w:t>
      </w:r>
      <w:r w:rsidR="00561251" w:rsidRPr="00671688">
        <w:rPr>
          <w:i/>
          <w:sz w:val="20"/>
        </w:rPr>
        <w:t>where we stand</w:t>
      </w:r>
      <w:r w:rsidR="00671688" w:rsidRPr="00671688">
        <w:rPr>
          <w:i/>
          <w:sz w:val="20"/>
        </w:rPr>
        <w:t xml:space="preserve"> </w:t>
      </w:r>
      <w:r w:rsidR="00671688">
        <w:rPr>
          <w:sz w:val="20"/>
        </w:rPr>
        <w:t>within</w:t>
      </w:r>
      <w:r w:rsidR="00561251" w:rsidRPr="00671688">
        <w:rPr>
          <w:sz w:val="20"/>
        </w:rPr>
        <w:t xml:space="preserve"> our communities, our countries, and the world. In this class, we will pay special attention to the ways in which</w:t>
      </w:r>
      <w:r w:rsidR="004F071F" w:rsidRPr="00671688">
        <w:rPr>
          <w:sz w:val="20"/>
        </w:rPr>
        <w:t xml:space="preserve"> compositions </w:t>
      </w:r>
      <w:proofErr w:type="gramStart"/>
      <w:r w:rsidR="004F071F" w:rsidRPr="00671688">
        <w:rPr>
          <w:sz w:val="20"/>
        </w:rPr>
        <w:t>actually sustain</w:t>
      </w:r>
      <w:proofErr w:type="gramEnd"/>
      <w:r w:rsidR="004F071F" w:rsidRPr="00671688">
        <w:rPr>
          <w:sz w:val="20"/>
        </w:rPr>
        <w:t xml:space="preserve"> the world as we know it and, furthermore,</w:t>
      </w:r>
      <w:r w:rsidR="00561251" w:rsidRPr="00671688">
        <w:rPr>
          <w:sz w:val="20"/>
        </w:rPr>
        <w:t xml:space="preserve"> the ways in which we</w:t>
      </w:r>
      <w:r w:rsidR="004F071F" w:rsidRPr="00671688">
        <w:rPr>
          <w:sz w:val="20"/>
        </w:rPr>
        <w:t xml:space="preserve"> might disrupt and change </w:t>
      </w:r>
      <w:r w:rsidR="00671688">
        <w:rPr>
          <w:sz w:val="20"/>
        </w:rPr>
        <w:t>this</w:t>
      </w:r>
      <w:r w:rsidR="004F071F" w:rsidRPr="00671688">
        <w:rPr>
          <w:sz w:val="20"/>
        </w:rPr>
        <w:t xml:space="preserve"> world</w:t>
      </w:r>
      <w:r w:rsidR="00561251" w:rsidRPr="00671688">
        <w:rPr>
          <w:sz w:val="20"/>
        </w:rPr>
        <w:t xml:space="preserve"> through composition</w:t>
      </w:r>
      <w:r w:rsidR="004F071F" w:rsidRPr="00671688">
        <w:rPr>
          <w:sz w:val="20"/>
        </w:rPr>
        <w:t>.</w:t>
      </w:r>
      <w:r w:rsidR="000F0D34" w:rsidRPr="00671688">
        <w:rPr>
          <w:sz w:val="20"/>
        </w:rPr>
        <w:t xml:space="preserve"> </w:t>
      </w:r>
    </w:p>
    <w:p w14:paraId="799E0F7F" w14:textId="77777777" w:rsidR="00561251" w:rsidRDefault="00561251" w:rsidP="008E7C96">
      <w:pPr>
        <w:rPr>
          <w:sz w:val="20"/>
        </w:rPr>
      </w:pPr>
    </w:p>
    <w:p w14:paraId="447B9F23" w14:textId="71EE7168" w:rsidR="004F071F" w:rsidRPr="00671688" w:rsidRDefault="0041235E" w:rsidP="00671688">
      <w:pPr>
        <w:pStyle w:val="ListParagraph"/>
        <w:numPr>
          <w:ilvl w:val="0"/>
          <w:numId w:val="17"/>
        </w:numPr>
        <w:rPr>
          <w:sz w:val="20"/>
        </w:rPr>
      </w:pPr>
      <w:r w:rsidRPr="00671688">
        <w:rPr>
          <w:b/>
          <w:sz w:val="20"/>
        </w:rPr>
        <w:t>Public Discourse</w:t>
      </w:r>
      <w:r w:rsidR="00671688" w:rsidRPr="00671688">
        <w:rPr>
          <w:sz w:val="20"/>
        </w:rPr>
        <w:t>:</w:t>
      </w:r>
      <w:r w:rsidRPr="00671688">
        <w:rPr>
          <w:sz w:val="20"/>
        </w:rPr>
        <w:t xml:space="preserve"> Nearly </w:t>
      </w:r>
      <w:proofErr w:type="gramStart"/>
      <w:r w:rsidRPr="00671688">
        <w:rPr>
          <w:sz w:val="20"/>
        </w:rPr>
        <w:t>all</w:t>
      </w:r>
      <w:r w:rsidR="00C66989">
        <w:rPr>
          <w:sz w:val="20"/>
        </w:rPr>
        <w:t xml:space="preserve"> of</w:t>
      </w:r>
      <w:proofErr w:type="gramEnd"/>
      <w:r w:rsidRPr="00671688">
        <w:rPr>
          <w:sz w:val="20"/>
        </w:rPr>
        <w:t xml:space="preserve"> the </w:t>
      </w:r>
      <w:r w:rsidR="00561251" w:rsidRPr="00671688">
        <w:rPr>
          <w:sz w:val="20"/>
        </w:rPr>
        <w:t>work</w:t>
      </w:r>
      <w:r w:rsidRPr="00671688">
        <w:rPr>
          <w:sz w:val="20"/>
        </w:rPr>
        <w:t xml:space="preserve"> you produce for this course will be directed at </w:t>
      </w:r>
      <w:r w:rsidRPr="00C66989">
        <w:rPr>
          <w:i/>
          <w:sz w:val="20"/>
        </w:rPr>
        <w:t>audiences outside of the classroom</w:t>
      </w:r>
      <w:r w:rsidRPr="00671688">
        <w:rPr>
          <w:sz w:val="20"/>
        </w:rPr>
        <w:t>.</w:t>
      </w:r>
      <w:r w:rsidR="00561251" w:rsidRPr="00671688">
        <w:rPr>
          <w:sz w:val="20"/>
        </w:rPr>
        <w:t xml:space="preserve"> You will not be writing for me, your instructor, but instead for your communities, your peers, your friends, your enemies, and your neighbors. Your work will be aimed outward. Furthermore, y</w:t>
      </w:r>
      <w:r w:rsidRPr="00671688">
        <w:rPr>
          <w:sz w:val="20"/>
        </w:rPr>
        <w:t xml:space="preserve">ou will </w:t>
      </w:r>
      <w:r w:rsidR="00C66989">
        <w:rPr>
          <w:sz w:val="20"/>
        </w:rPr>
        <w:t>compose</w:t>
      </w:r>
      <w:r w:rsidRPr="00671688">
        <w:rPr>
          <w:sz w:val="20"/>
        </w:rPr>
        <w:t xml:space="preserve"> with the intent</w:t>
      </w:r>
      <w:r w:rsidR="00561251" w:rsidRPr="00671688">
        <w:rPr>
          <w:sz w:val="20"/>
        </w:rPr>
        <w:t>ion of</w:t>
      </w:r>
      <w:r w:rsidR="00C66989">
        <w:rPr>
          <w:sz w:val="20"/>
        </w:rPr>
        <w:t xml:space="preserve"> directly</w:t>
      </w:r>
      <w:r w:rsidR="00561251" w:rsidRPr="00671688">
        <w:rPr>
          <w:sz w:val="20"/>
        </w:rPr>
        <w:t xml:space="preserve"> intervening</w:t>
      </w:r>
      <w:r w:rsidRPr="00671688">
        <w:rPr>
          <w:sz w:val="20"/>
        </w:rPr>
        <w:t>—</w:t>
      </w:r>
      <w:r w:rsidR="00561251" w:rsidRPr="00671688">
        <w:rPr>
          <w:sz w:val="20"/>
        </w:rPr>
        <w:t>in small or large degree—in the world around you</w:t>
      </w:r>
      <w:r w:rsidR="00CD7EDC">
        <w:rPr>
          <w:sz w:val="20"/>
        </w:rPr>
        <w:t>.</w:t>
      </w:r>
    </w:p>
    <w:p w14:paraId="50413CB4" w14:textId="77777777" w:rsidR="00965298" w:rsidRDefault="00965298" w:rsidP="008E7C96">
      <w:pPr>
        <w:rPr>
          <w:b/>
          <w:sz w:val="20"/>
        </w:rPr>
      </w:pPr>
    </w:p>
    <w:p w14:paraId="274785AB" w14:textId="77777777" w:rsidR="008E7C96" w:rsidRPr="0013111E" w:rsidRDefault="008E7C96" w:rsidP="008E7C96">
      <w:pPr>
        <w:rPr>
          <w:b/>
          <w:sz w:val="20"/>
        </w:rPr>
      </w:pPr>
      <w:r>
        <w:rPr>
          <w:b/>
          <w:sz w:val="20"/>
        </w:rPr>
        <w:t>COURSE OUTCOMES</w:t>
      </w:r>
    </w:p>
    <w:p w14:paraId="7DDFC915" w14:textId="77777777" w:rsidR="008E7C96" w:rsidRDefault="008E7C96" w:rsidP="008E7C96">
      <w:pPr>
        <w:rPr>
          <w:sz w:val="20"/>
        </w:rPr>
      </w:pPr>
    </w:p>
    <w:p w14:paraId="0D323447" w14:textId="239B6E31" w:rsidR="008E7C96" w:rsidRPr="001112EA" w:rsidRDefault="008E7C96" w:rsidP="008E7C96">
      <w:pPr>
        <w:rPr>
          <w:sz w:val="20"/>
        </w:rPr>
      </w:pPr>
      <w:r>
        <w:rPr>
          <w:sz w:val="20"/>
        </w:rPr>
        <w:t>These outcomes—developed by the</w:t>
      </w:r>
      <w:r w:rsidR="00A974F0">
        <w:rPr>
          <w:sz w:val="20"/>
        </w:rPr>
        <w:t xml:space="preserve"> Expository Writing Program</w:t>
      </w:r>
      <w:r>
        <w:rPr>
          <w:sz w:val="20"/>
        </w:rPr>
        <w:t xml:space="preserve"> </w:t>
      </w:r>
      <w:r w:rsidR="00A974F0">
        <w:rPr>
          <w:sz w:val="20"/>
        </w:rPr>
        <w:t>(</w:t>
      </w:r>
      <w:r>
        <w:rPr>
          <w:sz w:val="20"/>
        </w:rPr>
        <w:t>EWP</w:t>
      </w:r>
      <w:r w:rsidR="00A974F0">
        <w:rPr>
          <w:sz w:val="20"/>
        </w:rPr>
        <w:t>)</w:t>
      </w:r>
      <w:r>
        <w:rPr>
          <w:sz w:val="20"/>
        </w:rPr>
        <w:t xml:space="preserve">—represent the central goals and objectives around which this course </w:t>
      </w:r>
      <w:r w:rsidR="002C0AA4">
        <w:rPr>
          <w:sz w:val="20"/>
        </w:rPr>
        <w:t>is</w:t>
      </w:r>
      <w:r>
        <w:rPr>
          <w:sz w:val="20"/>
        </w:rPr>
        <w:t xml:space="preserve"> organized. Ultimately, a strong proficiency with these outcomes demonstrates the fulfillment of the requirements of this course. </w:t>
      </w:r>
      <w:r w:rsidRPr="00F0762C">
        <w:rPr>
          <w:b/>
          <w:sz w:val="20"/>
        </w:rPr>
        <w:t>This means that your primary responsibility in this course is to learn</w:t>
      </w:r>
      <w:r>
        <w:rPr>
          <w:b/>
          <w:sz w:val="20"/>
        </w:rPr>
        <w:t xml:space="preserve"> these outcomes</w:t>
      </w:r>
      <w:r w:rsidRPr="00F0762C">
        <w:rPr>
          <w:b/>
          <w:sz w:val="20"/>
        </w:rPr>
        <w:t>,</w:t>
      </w:r>
      <w:r>
        <w:rPr>
          <w:b/>
          <w:sz w:val="20"/>
        </w:rPr>
        <w:t xml:space="preserve"> to</w:t>
      </w:r>
      <w:r w:rsidRPr="00F0762C">
        <w:rPr>
          <w:b/>
          <w:sz w:val="20"/>
        </w:rPr>
        <w:t xml:space="preserve"> take ownership of</w:t>
      </w:r>
      <w:r>
        <w:rPr>
          <w:b/>
          <w:sz w:val="20"/>
        </w:rPr>
        <w:t xml:space="preserve"> them</w:t>
      </w:r>
      <w:r w:rsidRPr="00F0762C">
        <w:rPr>
          <w:b/>
          <w:sz w:val="20"/>
        </w:rPr>
        <w:t xml:space="preserve">, and </w:t>
      </w:r>
      <w:r>
        <w:rPr>
          <w:b/>
          <w:sz w:val="20"/>
        </w:rPr>
        <w:t>to write in ways that demonstrate your proficiency in these areas</w:t>
      </w:r>
      <w:r>
        <w:rPr>
          <w:sz w:val="20"/>
        </w:rPr>
        <w:t>. As a member of this classroom community, you also have the very important responsibility of helping your peers to attain these goals. The course outcomes are as follows:</w:t>
      </w:r>
    </w:p>
    <w:p w14:paraId="5A0C2ED4" w14:textId="77777777" w:rsidR="008E7C96" w:rsidRDefault="008E7C96" w:rsidP="008E7C96">
      <w:pPr>
        <w:rPr>
          <w:sz w:val="20"/>
        </w:rPr>
      </w:pPr>
    </w:p>
    <w:p w14:paraId="206D6D35" w14:textId="77777777" w:rsidR="008E7C96" w:rsidRPr="000831F3" w:rsidRDefault="008E7C96" w:rsidP="008E7C96">
      <w:pPr>
        <w:rPr>
          <w:sz w:val="20"/>
        </w:rPr>
      </w:pPr>
      <w:r w:rsidRPr="000831F3">
        <w:rPr>
          <w:sz w:val="20"/>
        </w:rPr>
        <w:t>1. To demonstrate an awareness of the strategies that writers use in different writing contexts.</w:t>
      </w:r>
    </w:p>
    <w:p w14:paraId="21035D34" w14:textId="77777777" w:rsidR="008E7C96" w:rsidRPr="000831F3" w:rsidRDefault="008E7C96" w:rsidP="008E7C96">
      <w:pPr>
        <w:numPr>
          <w:ilvl w:val="0"/>
          <w:numId w:val="7"/>
        </w:numPr>
        <w:rPr>
          <w:sz w:val="20"/>
        </w:rPr>
      </w:pPr>
      <w:r w:rsidRPr="000831F3">
        <w:rPr>
          <w:sz w:val="20"/>
        </w:rPr>
        <w:t xml:space="preserve">The writing employs style, tone, and conventions appropriate to the demands of a </w:t>
      </w:r>
      <w:proofErr w:type="gramStart"/>
      <w:r w:rsidRPr="000831F3">
        <w:rPr>
          <w:sz w:val="20"/>
        </w:rPr>
        <w:t>particular genre</w:t>
      </w:r>
      <w:proofErr w:type="gramEnd"/>
      <w:r w:rsidRPr="000831F3">
        <w:rPr>
          <w:sz w:val="20"/>
        </w:rPr>
        <w:t xml:space="preserve"> and situation.</w:t>
      </w:r>
    </w:p>
    <w:p w14:paraId="191B4A4B" w14:textId="77777777" w:rsidR="008E7C96" w:rsidRPr="000831F3" w:rsidRDefault="008E7C96" w:rsidP="008E7C96">
      <w:pPr>
        <w:numPr>
          <w:ilvl w:val="0"/>
          <w:numId w:val="7"/>
        </w:numPr>
        <w:rPr>
          <w:sz w:val="20"/>
        </w:rPr>
      </w:pPr>
      <w:r w:rsidRPr="000831F3">
        <w:rPr>
          <w:sz w:val="20"/>
        </w:rPr>
        <w:t xml:space="preserve">The writer </w:t>
      </w:r>
      <w:proofErr w:type="gramStart"/>
      <w:r w:rsidRPr="000831F3">
        <w:rPr>
          <w:sz w:val="20"/>
        </w:rPr>
        <w:t>is able to</w:t>
      </w:r>
      <w:proofErr w:type="gramEnd"/>
      <w:r w:rsidRPr="000831F3">
        <w:rPr>
          <w:sz w:val="20"/>
        </w:rPr>
        <w:t xml:space="preserve"> demonstrate the ability to write for different audiences and contexts, both within and outside the university classroom.</w:t>
      </w:r>
    </w:p>
    <w:p w14:paraId="46FDCDC7" w14:textId="77777777" w:rsidR="008E7C96" w:rsidRPr="000831F3" w:rsidRDefault="008E7C96" w:rsidP="008E7C96">
      <w:pPr>
        <w:numPr>
          <w:ilvl w:val="0"/>
          <w:numId w:val="7"/>
        </w:numPr>
        <w:rPr>
          <w:sz w:val="20"/>
        </w:rPr>
      </w:pPr>
      <w:r w:rsidRPr="000831F3">
        <w:rPr>
          <w:sz w:val="20"/>
        </w:rPr>
        <w:lastRenderedPageBreak/>
        <w:t>The writing has a clear understanding of its audience, and various aspects of the writing (mode of inquiry, content, structure, appeals, tone, sentences, and word choice) address and are strategically pitched to that audience.</w:t>
      </w:r>
    </w:p>
    <w:p w14:paraId="5E914858" w14:textId="05C86191" w:rsidR="008E7C96" w:rsidRDefault="008E7C96" w:rsidP="008E7C96">
      <w:pPr>
        <w:numPr>
          <w:ilvl w:val="0"/>
          <w:numId w:val="7"/>
        </w:numPr>
        <w:rPr>
          <w:sz w:val="20"/>
        </w:rPr>
      </w:pPr>
      <w:r w:rsidRPr="000831F3">
        <w:rPr>
          <w:sz w:val="20"/>
        </w:rPr>
        <w:t>The writer articulates and assesses the effects of his or her writing choices.</w:t>
      </w:r>
    </w:p>
    <w:p w14:paraId="7353ACA6" w14:textId="77777777" w:rsidR="003A67FB" w:rsidRPr="003A67FB" w:rsidRDefault="003A67FB" w:rsidP="00A72FF9">
      <w:pPr>
        <w:rPr>
          <w:sz w:val="20"/>
        </w:rPr>
      </w:pPr>
    </w:p>
    <w:p w14:paraId="069133D6" w14:textId="77777777" w:rsidR="008E7C96" w:rsidRPr="000831F3" w:rsidRDefault="008E7C96" w:rsidP="008E7C96">
      <w:pPr>
        <w:rPr>
          <w:sz w:val="20"/>
        </w:rPr>
      </w:pPr>
      <w:r w:rsidRPr="000831F3">
        <w:rPr>
          <w:sz w:val="20"/>
        </w:rPr>
        <w:t xml:space="preserve">2. To read, analyze, and synthesize complex texts and incorporate multiple kinds of evidence purposefully </w:t>
      </w:r>
      <w:proofErr w:type="gramStart"/>
      <w:r w:rsidRPr="000831F3">
        <w:rPr>
          <w:sz w:val="20"/>
        </w:rPr>
        <w:t>in order to</w:t>
      </w:r>
      <w:proofErr w:type="gramEnd"/>
      <w:r w:rsidRPr="000831F3">
        <w:rPr>
          <w:sz w:val="20"/>
        </w:rPr>
        <w:t xml:space="preserve"> generate and support writing.</w:t>
      </w:r>
    </w:p>
    <w:p w14:paraId="0B7E4062" w14:textId="77777777" w:rsidR="008E7C96" w:rsidRPr="000831F3" w:rsidRDefault="008E7C96" w:rsidP="008E7C96">
      <w:pPr>
        <w:numPr>
          <w:ilvl w:val="0"/>
          <w:numId w:val="8"/>
        </w:numPr>
        <w:rPr>
          <w:sz w:val="20"/>
        </w:rPr>
      </w:pPr>
      <w:r w:rsidRPr="000831F3">
        <w:rPr>
          <w:sz w:val="20"/>
        </w:rPr>
        <w:t>The writing demonstrates an understanding of the course texts as necessary for the purpose at hand.</w:t>
      </w:r>
    </w:p>
    <w:p w14:paraId="0578A674" w14:textId="77777777" w:rsidR="008E7C96" w:rsidRPr="000831F3" w:rsidRDefault="008E7C96" w:rsidP="008E7C96">
      <w:pPr>
        <w:numPr>
          <w:ilvl w:val="0"/>
          <w:numId w:val="8"/>
        </w:numPr>
        <w:rPr>
          <w:sz w:val="20"/>
        </w:rPr>
      </w:pPr>
      <w:r w:rsidRPr="000831F3">
        <w:rPr>
          <w:sz w:val="20"/>
        </w:rPr>
        <w:t>Course texts are used in strategic, focused ways (for example: summarized, cited, applied, challenged, re-contextualized) to support the goals of the writing.</w:t>
      </w:r>
    </w:p>
    <w:p w14:paraId="0096621F" w14:textId="77777777" w:rsidR="008E7C96" w:rsidRPr="000831F3" w:rsidRDefault="008E7C96" w:rsidP="008E7C96">
      <w:pPr>
        <w:numPr>
          <w:ilvl w:val="0"/>
          <w:numId w:val="8"/>
        </w:numPr>
        <w:rPr>
          <w:sz w:val="20"/>
        </w:rPr>
      </w:pPr>
      <w:r w:rsidRPr="000831F3">
        <w:rPr>
          <w:sz w:val="20"/>
        </w:rPr>
        <w:t>The writing is intertextual, meaning that a "conversation" between texts and ideas is created in support of the writer's goals.</w:t>
      </w:r>
    </w:p>
    <w:p w14:paraId="243EF8A9" w14:textId="77777777" w:rsidR="008E7C96" w:rsidRPr="000831F3" w:rsidRDefault="008E7C96" w:rsidP="008E7C96">
      <w:pPr>
        <w:numPr>
          <w:ilvl w:val="0"/>
          <w:numId w:val="8"/>
        </w:numPr>
        <w:rPr>
          <w:sz w:val="20"/>
        </w:rPr>
      </w:pPr>
      <w:r w:rsidRPr="000831F3">
        <w:rPr>
          <w:sz w:val="20"/>
        </w:rPr>
        <w:t xml:space="preserve">The writer </w:t>
      </w:r>
      <w:proofErr w:type="gramStart"/>
      <w:r w:rsidRPr="000831F3">
        <w:rPr>
          <w:sz w:val="20"/>
        </w:rPr>
        <w:t>is able to</w:t>
      </w:r>
      <w:proofErr w:type="gramEnd"/>
      <w:r w:rsidRPr="000831F3">
        <w:rPr>
          <w:sz w:val="20"/>
        </w:rPr>
        <w:t xml:space="preserve"> utilize multiple kinds of evidence gathered from various sources (primary and secondary - for example, library research, interviews, questionnaires, observations, cultural artifacts) in order to support writing goals.</w:t>
      </w:r>
    </w:p>
    <w:p w14:paraId="1ED6241E" w14:textId="77777777" w:rsidR="008E7C96" w:rsidRDefault="008E7C96" w:rsidP="008E7C96">
      <w:pPr>
        <w:numPr>
          <w:ilvl w:val="0"/>
          <w:numId w:val="8"/>
        </w:numPr>
        <w:rPr>
          <w:sz w:val="20"/>
        </w:rPr>
      </w:pPr>
      <w:r w:rsidRPr="000831F3">
        <w:rPr>
          <w:sz w:val="20"/>
        </w:rPr>
        <w:t>The writing demonstrates responsible use of the MLA (or other appropriate) system of documenting sources.</w:t>
      </w:r>
    </w:p>
    <w:p w14:paraId="18346523" w14:textId="77777777" w:rsidR="008E7C96" w:rsidRPr="000831F3" w:rsidRDefault="008E7C96" w:rsidP="008E7C96">
      <w:pPr>
        <w:ind w:left="720"/>
        <w:rPr>
          <w:sz w:val="20"/>
        </w:rPr>
      </w:pPr>
    </w:p>
    <w:p w14:paraId="2D189D76" w14:textId="77777777" w:rsidR="008E7C96" w:rsidRPr="000831F3" w:rsidRDefault="008E7C96" w:rsidP="008E7C96">
      <w:pPr>
        <w:rPr>
          <w:sz w:val="20"/>
        </w:rPr>
      </w:pPr>
      <w:r w:rsidRPr="000831F3">
        <w:rPr>
          <w:sz w:val="20"/>
        </w:rPr>
        <w:t>3. To produce complex, analytic, persuasive arguments that matter in academic contexts.</w:t>
      </w:r>
    </w:p>
    <w:p w14:paraId="245D7A5E" w14:textId="77777777" w:rsidR="008E7C96" w:rsidRPr="000831F3" w:rsidRDefault="008E7C96" w:rsidP="008E7C96">
      <w:pPr>
        <w:numPr>
          <w:ilvl w:val="0"/>
          <w:numId w:val="9"/>
        </w:numPr>
        <w:rPr>
          <w:sz w:val="20"/>
        </w:rPr>
      </w:pPr>
      <w:r w:rsidRPr="000831F3">
        <w:rPr>
          <w:sz w:val="20"/>
        </w:rPr>
        <w:t>The argument is appropriately complex, based in a claim that emerges from and explores a line of inquiry.</w:t>
      </w:r>
    </w:p>
    <w:p w14:paraId="312C36B6" w14:textId="77777777" w:rsidR="008E7C96" w:rsidRPr="000831F3" w:rsidRDefault="008E7C96" w:rsidP="008E7C96">
      <w:pPr>
        <w:numPr>
          <w:ilvl w:val="0"/>
          <w:numId w:val="9"/>
        </w:numPr>
        <w:rPr>
          <w:sz w:val="20"/>
        </w:rPr>
      </w:pPr>
      <w:r w:rsidRPr="000831F3">
        <w:rPr>
          <w:sz w:val="20"/>
        </w:rPr>
        <w:t>The stakes of the argument, why what is being argued matters, are articulated and persuasive.</w:t>
      </w:r>
    </w:p>
    <w:p w14:paraId="083BBC0D" w14:textId="77777777" w:rsidR="008E7C96" w:rsidRPr="000831F3" w:rsidRDefault="008E7C96" w:rsidP="008E7C96">
      <w:pPr>
        <w:numPr>
          <w:ilvl w:val="0"/>
          <w:numId w:val="9"/>
        </w:numPr>
        <w:rPr>
          <w:sz w:val="20"/>
        </w:rPr>
      </w:pPr>
      <w:r w:rsidRPr="000831F3">
        <w:rPr>
          <w:sz w:val="20"/>
        </w:rPr>
        <w:t xml:space="preserve">The argument involves analysis, which is the </w:t>
      </w:r>
      <w:proofErr w:type="gramStart"/>
      <w:r w:rsidRPr="000831F3">
        <w:rPr>
          <w:sz w:val="20"/>
        </w:rPr>
        <w:t>close scrutiny</w:t>
      </w:r>
      <w:proofErr w:type="gramEnd"/>
      <w:r w:rsidRPr="000831F3">
        <w:rPr>
          <w:sz w:val="20"/>
        </w:rPr>
        <w:t xml:space="preserve"> and examination of evidence and assumptions in support of a larger set of ideas.</w:t>
      </w:r>
    </w:p>
    <w:p w14:paraId="76A9E4F8" w14:textId="77777777" w:rsidR="008E7C96" w:rsidRPr="000831F3" w:rsidRDefault="008E7C96" w:rsidP="008E7C96">
      <w:pPr>
        <w:numPr>
          <w:ilvl w:val="0"/>
          <w:numId w:val="9"/>
        </w:numPr>
        <w:rPr>
          <w:sz w:val="20"/>
        </w:rPr>
      </w:pPr>
      <w:r w:rsidRPr="000831F3">
        <w:rPr>
          <w:sz w:val="20"/>
        </w:rPr>
        <w:t>The argument is persuasive, taking into consideration counterclaims and multiple points of view as it generates its own perspective and position.</w:t>
      </w:r>
    </w:p>
    <w:p w14:paraId="6EC20706" w14:textId="77777777" w:rsidR="008E7C96" w:rsidRPr="000831F3" w:rsidRDefault="008E7C96" w:rsidP="008E7C96">
      <w:pPr>
        <w:numPr>
          <w:ilvl w:val="0"/>
          <w:numId w:val="9"/>
        </w:numPr>
        <w:rPr>
          <w:sz w:val="20"/>
        </w:rPr>
      </w:pPr>
      <w:r w:rsidRPr="000831F3">
        <w:rPr>
          <w:sz w:val="20"/>
        </w:rPr>
        <w:t>The argument utilizes a clear organizational strategy and effective transitions that develop its line of inquiry.</w:t>
      </w:r>
    </w:p>
    <w:p w14:paraId="24945C41" w14:textId="77777777" w:rsidR="008E7C96" w:rsidRDefault="008E7C96" w:rsidP="008E7C96">
      <w:pPr>
        <w:rPr>
          <w:sz w:val="20"/>
        </w:rPr>
      </w:pPr>
    </w:p>
    <w:p w14:paraId="6AA3F2D1" w14:textId="77777777" w:rsidR="008E7C96" w:rsidRPr="000831F3" w:rsidRDefault="008E7C96" w:rsidP="008E7C96">
      <w:pPr>
        <w:rPr>
          <w:sz w:val="20"/>
        </w:rPr>
      </w:pPr>
      <w:r w:rsidRPr="000831F3">
        <w:rPr>
          <w:sz w:val="20"/>
        </w:rPr>
        <w:t>4. To develop flexible strategies for revising, editing, and proofreading writing.</w:t>
      </w:r>
    </w:p>
    <w:p w14:paraId="2EA72786" w14:textId="77777777" w:rsidR="008E7C96" w:rsidRPr="000831F3" w:rsidRDefault="008E7C96" w:rsidP="008E7C96">
      <w:pPr>
        <w:numPr>
          <w:ilvl w:val="0"/>
          <w:numId w:val="10"/>
        </w:numPr>
        <w:rPr>
          <w:sz w:val="20"/>
        </w:rPr>
      </w:pPr>
      <w:r w:rsidRPr="000831F3">
        <w:rPr>
          <w:sz w:val="20"/>
        </w:rPr>
        <w:t>The writing demonstrates substantial and successful revision.</w:t>
      </w:r>
    </w:p>
    <w:p w14:paraId="5DA41339" w14:textId="77777777" w:rsidR="008E7C96" w:rsidRPr="000831F3" w:rsidRDefault="008E7C96" w:rsidP="008E7C96">
      <w:pPr>
        <w:numPr>
          <w:ilvl w:val="0"/>
          <w:numId w:val="10"/>
        </w:numPr>
        <w:rPr>
          <w:sz w:val="20"/>
        </w:rPr>
      </w:pPr>
      <w:r w:rsidRPr="000831F3">
        <w:rPr>
          <w:sz w:val="20"/>
        </w:rPr>
        <w:t>The writing responds to substantive issues raised by the instructor and peers.</w:t>
      </w:r>
    </w:p>
    <w:p w14:paraId="2F3E6D7D" w14:textId="0A271F1F" w:rsidR="008E7C96" w:rsidRDefault="008E7C96" w:rsidP="008E7C96">
      <w:pPr>
        <w:numPr>
          <w:ilvl w:val="0"/>
          <w:numId w:val="10"/>
        </w:numPr>
        <w:rPr>
          <w:sz w:val="20"/>
        </w:rPr>
      </w:pPr>
      <w:r w:rsidRPr="000831F3">
        <w:rPr>
          <w:sz w:val="20"/>
        </w:rPr>
        <w:t>Errors of grammar, punctuation, and mechanics are proofread and edited so as not to interfere with reading and understanding the writing.</w:t>
      </w:r>
    </w:p>
    <w:p w14:paraId="28654B6D" w14:textId="77777777" w:rsidR="00952B12" w:rsidRDefault="00952B12" w:rsidP="008E7C96">
      <w:pPr>
        <w:rPr>
          <w:b/>
          <w:sz w:val="20"/>
        </w:rPr>
      </w:pPr>
    </w:p>
    <w:p w14:paraId="4FB1F6B0" w14:textId="1940B712" w:rsidR="005E6620" w:rsidRPr="005E6620" w:rsidRDefault="008E7C96" w:rsidP="008E7C96">
      <w:pPr>
        <w:rPr>
          <w:b/>
          <w:sz w:val="20"/>
        </w:rPr>
      </w:pPr>
      <w:r w:rsidRPr="00E21548">
        <w:rPr>
          <w:b/>
          <w:sz w:val="20"/>
        </w:rPr>
        <w:t>REQUIRED TEXTS</w:t>
      </w:r>
      <w:r w:rsidR="00F07176">
        <w:rPr>
          <w:b/>
          <w:sz w:val="20"/>
        </w:rPr>
        <w:t xml:space="preserve"> AND MATERIALS</w:t>
      </w:r>
    </w:p>
    <w:p w14:paraId="529729C7" w14:textId="77777777" w:rsidR="00965298" w:rsidRDefault="00965298" w:rsidP="008E7C96">
      <w:pPr>
        <w:rPr>
          <w:sz w:val="20"/>
          <w:szCs w:val="20"/>
        </w:rPr>
      </w:pPr>
    </w:p>
    <w:p w14:paraId="5F351839" w14:textId="7AED4F9B" w:rsidR="00965298" w:rsidRDefault="00965298" w:rsidP="008E7C96">
      <w:pPr>
        <w:rPr>
          <w:sz w:val="20"/>
          <w:szCs w:val="20"/>
        </w:rPr>
      </w:pPr>
      <w:r w:rsidRPr="00965298">
        <w:rPr>
          <w:b/>
          <w:sz w:val="20"/>
          <w:szCs w:val="20"/>
        </w:rPr>
        <w:t>Course texts:</w:t>
      </w:r>
      <w:r>
        <w:rPr>
          <w:sz w:val="20"/>
          <w:szCs w:val="20"/>
        </w:rPr>
        <w:t xml:space="preserve"> Most</w:t>
      </w:r>
      <w:r w:rsidR="007271FF">
        <w:rPr>
          <w:sz w:val="20"/>
          <w:szCs w:val="20"/>
        </w:rPr>
        <w:t xml:space="preserve"> readings will be provided via handout or on Canvas. </w:t>
      </w:r>
      <w:r>
        <w:rPr>
          <w:sz w:val="20"/>
          <w:szCs w:val="20"/>
        </w:rPr>
        <w:t xml:space="preserve">Additional readings will require you to make use of the library’s resources. That said, you do not need to </w:t>
      </w:r>
      <w:r>
        <w:rPr>
          <w:i/>
          <w:sz w:val="20"/>
          <w:szCs w:val="20"/>
        </w:rPr>
        <w:t>buy</w:t>
      </w:r>
      <w:r>
        <w:rPr>
          <w:sz w:val="20"/>
          <w:szCs w:val="20"/>
        </w:rPr>
        <w:t xml:space="preserve"> any texts.</w:t>
      </w:r>
    </w:p>
    <w:p w14:paraId="7D13DD40" w14:textId="77777777" w:rsidR="00965298" w:rsidRDefault="00965298" w:rsidP="008E7C96">
      <w:pPr>
        <w:rPr>
          <w:sz w:val="20"/>
          <w:szCs w:val="20"/>
        </w:rPr>
      </w:pPr>
    </w:p>
    <w:p w14:paraId="7E1BC879" w14:textId="70FFF5FB" w:rsidR="00965298" w:rsidRPr="00965298" w:rsidRDefault="00CD7EDC" w:rsidP="008E7C96">
      <w:pPr>
        <w:rPr>
          <w:sz w:val="20"/>
          <w:szCs w:val="20"/>
        </w:rPr>
      </w:pPr>
      <w:r>
        <w:rPr>
          <w:b/>
          <w:sz w:val="20"/>
          <w:szCs w:val="20"/>
        </w:rPr>
        <w:t>Classroom materials</w:t>
      </w:r>
      <w:r w:rsidR="00965298" w:rsidRPr="00965298">
        <w:rPr>
          <w:b/>
          <w:sz w:val="20"/>
          <w:szCs w:val="20"/>
        </w:rPr>
        <w:t>:</w:t>
      </w:r>
      <w:r w:rsidR="00965298">
        <w:rPr>
          <w:sz w:val="20"/>
          <w:szCs w:val="20"/>
        </w:rPr>
        <w:t xml:space="preserve"> You will need (at minimum) a notebook and a writing utensil </w:t>
      </w:r>
      <w:proofErr w:type="gramStart"/>
      <w:r w:rsidR="00B1523A">
        <w:rPr>
          <w:sz w:val="20"/>
          <w:szCs w:val="20"/>
        </w:rPr>
        <w:t>for the purpose of</w:t>
      </w:r>
      <w:proofErr w:type="gramEnd"/>
      <w:r w:rsidR="00B1523A">
        <w:rPr>
          <w:sz w:val="20"/>
          <w:szCs w:val="20"/>
        </w:rPr>
        <w:t xml:space="preserve"> taking notes.</w:t>
      </w:r>
      <w:r w:rsidR="00965298">
        <w:rPr>
          <w:sz w:val="20"/>
          <w:szCs w:val="20"/>
        </w:rPr>
        <w:t xml:space="preserve"> While this course does meet in a computer lab, I ask that</w:t>
      </w:r>
      <w:r w:rsidR="00671688">
        <w:rPr>
          <w:sz w:val="20"/>
          <w:szCs w:val="20"/>
        </w:rPr>
        <w:t xml:space="preserve"> during class discussions</w:t>
      </w:r>
      <w:r w:rsidR="00965298">
        <w:rPr>
          <w:sz w:val="20"/>
          <w:szCs w:val="20"/>
        </w:rPr>
        <w:t xml:space="preserve"> you do not take notes on the computers</w:t>
      </w:r>
      <w:r w:rsidR="00671688">
        <w:rPr>
          <w:sz w:val="20"/>
          <w:szCs w:val="20"/>
        </w:rPr>
        <w:t xml:space="preserve"> (primarily because this can get very noisy very quickly)</w:t>
      </w:r>
      <w:r w:rsidR="00965298">
        <w:rPr>
          <w:sz w:val="20"/>
          <w:szCs w:val="20"/>
        </w:rPr>
        <w:t>. Additional supplies may be necessary—at your discretion—depending on the projects you select. These may include art supplies, photography equipment, computer software, wood, hammers, nails—the possibilities are basically limitless.</w:t>
      </w:r>
    </w:p>
    <w:p w14:paraId="744A3C4A" w14:textId="77777777" w:rsidR="007271FF" w:rsidRDefault="007271FF" w:rsidP="008E7C96">
      <w:pPr>
        <w:rPr>
          <w:sz w:val="20"/>
          <w:szCs w:val="20"/>
        </w:rPr>
      </w:pPr>
    </w:p>
    <w:p w14:paraId="62BBE090" w14:textId="7C0F68D9" w:rsidR="00F07176" w:rsidRPr="00965298" w:rsidRDefault="00965298" w:rsidP="008E7C96">
      <w:pPr>
        <w:rPr>
          <w:sz w:val="20"/>
          <w:szCs w:val="20"/>
        </w:rPr>
      </w:pPr>
      <w:r>
        <w:rPr>
          <w:b/>
          <w:sz w:val="20"/>
          <w:szCs w:val="20"/>
        </w:rPr>
        <w:t xml:space="preserve">Data storage: </w:t>
      </w:r>
      <w:proofErr w:type="gramStart"/>
      <w:r w:rsidR="00F07176">
        <w:rPr>
          <w:sz w:val="20"/>
          <w:szCs w:val="20"/>
        </w:rPr>
        <w:t>For the purpose of</w:t>
      </w:r>
      <w:proofErr w:type="gramEnd"/>
      <w:r w:rsidR="00F07176">
        <w:rPr>
          <w:sz w:val="20"/>
          <w:szCs w:val="20"/>
        </w:rPr>
        <w:t xml:space="preserve"> saving, backing up, and transferring your work, you should have (1) a Dropbox, Google Drive, o</w:t>
      </w:r>
      <w:r>
        <w:rPr>
          <w:sz w:val="20"/>
          <w:szCs w:val="20"/>
        </w:rPr>
        <w:t xml:space="preserve">r similar cloud storage account—I don’t </w:t>
      </w:r>
      <w:r w:rsidR="00CD7EDC">
        <w:rPr>
          <w:sz w:val="20"/>
          <w:szCs w:val="20"/>
        </w:rPr>
        <w:t>c</w:t>
      </w:r>
      <w:r>
        <w:rPr>
          <w:sz w:val="20"/>
          <w:szCs w:val="20"/>
        </w:rPr>
        <w:t>are which you use—</w:t>
      </w:r>
      <w:r w:rsidR="00F07176">
        <w:rPr>
          <w:sz w:val="20"/>
          <w:szCs w:val="20"/>
        </w:rPr>
        <w:t>and (2) a physical flash drive, which you should bring to class every day.</w:t>
      </w:r>
      <w:r>
        <w:rPr>
          <w:sz w:val="20"/>
          <w:szCs w:val="20"/>
        </w:rPr>
        <w:t xml:space="preserve"> At the end of class, you should back up any work using </w:t>
      </w:r>
      <w:r>
        <w:rPr>
          <w:i/>
          <w:sz w:val="20"/>
          <w:szCs w:val="20"/>
        </w:rPr>
        <w:t>both</w:t>
      </w:r>
      <w:r>
        <w:rPr>
          <w:sz w:val="20"/>
          <w:szCs w:val="20"/>
        </w:rPr>
        <w:t xml:space="preserve"> the cloud and flash drive. You will be held responsible for any lost work.</w:t>
      </w:r>
    </w:p>
    <w:p w14:paraId="268CA129" w14:textId="77777777" w:rsidR="00CD7EDC" w:rsidRDefault="00CD7EDC" w:rsidP="008E7C96">
      <w:pPr>
        <w:rPr>
          <w:b/>
          <w:sz w:val="20"/>
        </w:rPr>
      </w:pPr>
    </w:p>
    <w:p w14:paraId="393D9008" w14:textId="77777777" w:rsidR="008E7C96" w:rsidRPr="0045020B" w:rsidRDefault="008E7C96" w:rsidP="008E7C96">
      <w:pPr>
        <w:rPr>
          <w:b/>
          <w:sz w:val="20"/>
        </w:rPr>
      </w:pPr>
      <w:r>
        <w:rPr>
          <w:b/>
          <w:sz w:val="20"/>
        </w:rPr>
        <w:t>COURSE ASSIGNMENTS</w:t>
      </w:r>
    </w:p>
    <w:p w14:paraId="09CB466C" w14:textId="77777777" w:rsidR="008E7C96" w:rsidRPr="0045020B" w:rsidRDefault="008E7C96" w:rsidP="008E7C96">
      <w:pPr>
        <w:rPr>
          <w:sz w:val="20"/>
        </w:rPr>
      </w:pPr>
    </w:p>
    <w:p w14:paraId="23B90AA6" w14:textId="2486372E" w:rsidR="008E7C96" w:rsidRDefault="008E7C96" w:rsidP="008E7C96">
      <w:pPr>
        <w:rPr>
          <w:rFonts w:cs="Calibri"/>
          <w:color w:val="000000"/>
          <w:sz w:val="20"/>
          <w:szCs w:val="22"/>
          <w:lang w:bidi="en-US"/>
        </w:rPr>
      </w:pPr>
      <w:r>
        <w:rPr>
          <w:rFonts w:cs="Calibri"/>
          <w:color w:val="000000"/>
          <w:sz w:val="20"/>
          <w:szCs w:val="22"/>
          <w:lang w:bidi="en-US"/>
        </w:rPr>
        <w:t xml:space="preserve">Your ultimate assignment for this course is to develop a </w:t>
      </w:r>
      <w:r w:rsidRPr="00DA5626">
        <w:rPr>
          <w:rFonts w:cs="Calibri"/>
          <w:b/>
          <w:color w:val="000000"/>
          <w:sz w:val="20"/>
          <w:szCs w:val="22"/>
          <w:lang w:bidi="en-US"/>
        </w:rPr>
        <w:t>final portfolio</w:t>
      </w:r>
      <w:r>
        <w:rPr>
          <w:rFonts w:cs="Calibri"/>
          <w:color w:val="000000"/>
          <w:sz w:val="20"/>
          <w:szCs w:val="22"/>
          <w:lang w:bidi="en-US"/>
        </w:rPr>
        <w:t xml:space="preserve"> that demonstrates your fulfillment of the course outcomes. This portfolio must include </w:t>
      </w:r>
      <w:proofErr w:type="gramStart"/>
      <w:r w:rsidR="003A67FB">
        <w:rPr>
          <w:rFonts w:cs="Calibri"/>
          <w:color w:val="000000"/>
          <w:sz w:val="20"/>
          <w:szCs w:val="22"/>
          <w:lang w:bidi="en-US"/>
        </w:rPr>
        <w:t>all of</w:t>
      </w:r>
      <w:proofErr w:type="gramEnd"/>
      <w:r w:rsidR="003A67FB">
        <w:rPr>
          <w:rFonts w:cs="Calibri"/>
          <w:color w:val="000000"/>
          <w:sz w:val="20"/>
          <w:szCs w:val="22"/>
          <w:lang w:bidi="en-US"/>
        </w:rPr>
        <w:t xml:space="preserve"> your</w:t>
      </w:r>
      <w:r>
        <w:rPr>
          <w:rFonts w:cs="Calibri"/>
          <w:color w:val="000000"/>
          <w:sz w:val="20"/>
          <w:szCs w:val="22"/>
          <w:lang w:bidi="en-US"/>
        </w:rPr>
        <w:t xml:space="preserve"> </w:t>
      </w:r>
      <w:r w:rsidR="003A67FB">
        <w:rPr>
          <w:rFonts w:cs="Calibri"/>
          <w:color w:val="000000"/>
          <w:sz w:val="20"/>
          <w:szCs w:val="22"/>
          <w:lang w:bidi="en-US"/>
        </w:rPr>
        <w:t>short assignments and major projects for this course</w:t>
      </w:r>
      <w:r w:rsidR="00C66989">
        <w:rPr>
          <w:rFonts w:cs="Calibri"/>
          <w:color w:val="000000"/>
          <w:sz w:val="20"/>
          <w:szCs w:val="22"/>
          <w:lang w:bidi="en-US"/>
        </w:rPr>
        <w:t xml:space="preserve"> in order to be considered complete</w:t>
      </w:r>
      <w:r>
        <w:rPr>
          <w:rFonts w:cs="Calibri"/>
          <w:color w:val="000000"/>
          <w:sz w:val="20"/>
          <w:szCs w:val="22"/>
          <w:lang w:bidi="en-US"/>
        </w:rPr>
        <w:t xml:space="preserve">. </w:t>
      </w:r>
      <w:r w:rsidR="00C66989">
        <w:rPr>
          <w:rFonts w:cs="Calibri"/>
          <w:color w:val="000000"/>
          <w:sz w:val="20"/>
          <w:szCs w:val="22"/>
          <w:lang w:bidi="en-US"/>
        </w:rPr>
        <w:t>To</w:t>
      </w:r>
      <w:r>
        <w:rPr>
          <w:rFonts w:cs="Calibri"/>
          <w:color w:val="000000"/>
          <w:sz w:val="20"/>
          <w:szCs w:val="22"/>
          <w:lang w:bidi="en-US"/>
        </w:rPr>
        <w:t xml:space="preserve"> help you work towards this portfolio (and because the Expository Writing </w:t>
      </w:r>
      <w:r>
        <w:rPr>
          <w:rFonts w:cs="Calibri"/>
          <w:color w:val="000000"/>
          <w:sz w:val="20"/>
          <w:szCs w:val="22"/>
          <w:lang w:bidi="en-US"/>
        </w:rPr>
        <w:lastRenderedPageBreak/>
        <w:t xml:space="preserve">Program requires it), this course is designed around </w:t>
      </w:r>
      <w:r w:rsidRPr="00DA5626">
        <w:rPr>
          <w:rFonts w:cs="Calibri"/>
          <w:b/>
          <w:color w:val="000000"/>
          <w:sz w:val="20"/>
          <w:szCs w:val="22"/>
          <w:lang w:bidi="en-US"/>
        </w:rPr>
        <w:t>two assignment sequences</w:t>
      </w:r>
      <w:r>
        <w:rPr>
          <w:rFonts w:cs="Calibri"/>
          <w:color w:val="000000"/>
          <w:sz w:val="20"/>
          <w:szCs w:val="22"/>
          <w:lang w:bidi="en-US"/>
        </w:rPr>
        <w:t xml:space="preserve"> </w:t>
      </w:r>
      <w:r w:rsidR="00965298">
        <w:rPr>
          <w:rFonts w:cs="Calibri"/>
          <w:color w:val="000000"/>
          <w:sz w:val="20"/>
          <w:szCs w:val="22"/>
          <w:lang w:bidi="en-US"/>
        </w:rPr>
        <w:t>through which you will</w:t>
      </w:r>
      <w:r>
        <w:rPr>
          <w:rFonts w:cs="Calibri"/>
          <w:color w:val="000000"/>
          <w:sz w:val="20"/>
          <w:szCs w:val="22"/>
          <w:lang w:bidi="en-US"/>
        </w:rPr>
        <w:t xml:space="preserve"> develop the raw material for your portfolio.</w:t>
      </w:r>
      <w:r w:rsidR="00CD6C66">
        <w:rPr>
          <w:rFonts w:cs="Calibri"/>
          <w:color w:val="000000"/>
          <w:sz w:val="20"/>
          <w:szCs w:val="22"/>
          <w:lang w:bidi="en-US"/>
        </w:rPr>
        <w:t xml:space="preserve"> </w:t>
      </w:r>
      <w:r>
        <w:rPr>
          <w:rFonts w:cs="Calibri"/>
          <w:color w:val="000000"/>
          <w:sz w:val="20"/>
          <w:szCs w:val="22"/>
          <w:lang w:bidi="en-US"/>
        </w:rPr>
        <w:t xml:space="preserve">Each assignment sequence consists of two </w:t>
      </w:r>
      <w:r w:rsidR="00A974F0">
        <w:rPr>
          <w:rFonts w:cs="Calibri"/>
          <w:b/>
          <w:color w:val="000000"/>
          <w:sz w:val="20"/>
          <w:szCs w:val="22"/>
          <w:lang w:bidi="en-US"/>
        </w:rPr>
        <w:t>short a</w:t>
      </w:r>
      <w:r w:rsidRPr="00DA5626">
        <w:rPr>
          <w:rFonts w:cs="Calibri"/>
          <w:b/>
          <w:color w:val="000000"/>
          <w:sz w:val="20"/>
          <w:szCs w:val="22"/>
          <w:lang w:bidi="en-US"/>
        </w:rPr>
        <w:t>ssignments</w:t>
      </w:r>
      <w:r>
        <w:rPr>
          <w:rFonts w:cs="Calibri"/>
          <w:color w:val="000000"/>
          <w:sz w:val="20"/>
          <w:szCs w:val="22"/>
          <w:lang w:bidi="en-US"/>
        </w:rPr>
        <w:t xml:space="preserve"> and one </w:t>
      </w:r>
      <w:r w:rsidR="00A974F0">
        <w:rPr>
          <w:rFonts w:cs="Calibri"/>
          <w:b/>
          <w:color w:val="000000"/>
          <w:sz w:val="20"/>
          <w:szCs w:val="22"/>
          <w:lang w:bidi="en-US"/>
        </w:rPr>
        <w:t>major p</w:t>
      </w:r>
      <w:r w:rsidRPr="00DA5626">
        <w:rPr>
          <w:rFonts w:cs="Calibri"/>
          <w:b/>
          <w:color w:val="000000"/>
          <w:sz w:val="20"/>
          <w:szCs w:val="22"/>
          <w:lang w:bidi="en-US"/>
        </w:rPr>
        <w:t>roject</w:t>
      </w:r>
      <w:r>
        <w:rPr>
          <w:rFonts w:cs="Calibri"/>
          <w:color w:val="000000"/>
          <w:sz w:val="20"/>
          <w:szCs w:val="22"/>
          <w:lang w:bidi="en-US"/>
        </w:rPr>
        <w:t>.</w:t>
      </w:r>
      <w:r w:rsidR="003A67FB">
        <w:rPr>
          <w:rFonts w:cs="Calibri"/>
          <w:color w:val="000000"/>
          <w:sz w:val="20"/>
          <w:szCs w:val="22"/>
          <w:lang w:bidi="en-US"/>
        </w:rPr>
        <w:t xml:space="preserve"> </w:t>
      </w:r>
      <w:r w:rsidR="007271FF">
        <w:rPr>
          <w:rFonts w:cs="Calibri"/>
          <w:i/>
          <w:color w:val="000000"/>
          <w:sz w:val="20"/>
          <w:szCs w:val="22"/>
          <w:lang w:bidi="en-US"/>
        </w:rPr>
        <w:t xml:space="preserve">You must complete each assignment </w:t>
      </w:r>
      <w:proofErr w:type="gramStart"/>
      <w:r w:rsidR="007271FF">
        <w:rPr>
          <w:rFonts w:cs="Calibri"/>
          <w:i/>
          <w:color w:val="000000"/>
          <w:sz w:val="20"/>
          <w:szCs w:val="22"/>
          <w:lang w:bidi="en-US"/>
        </w:rPr>
        <w:t>in order to</w:t>
      </w:r>
      <w:proofErr w:type="gramEnd"/>
      <w:r w:rsidR="007271FF">
        <w:rPr>
          <w:rFonts w:cs="Calibri"/>
          <w:i/>
          <w:color w:val="000000"/>
          <w:sz w:val="20"/>
          <w:szCs w:val="22"/>
          <w:lang w:bidi="en-US"/>
        </w:rPr>
        <w:t xml:space="preserve"> pass this course</w:t>
      </w:r>
      <w:r w:rsidR="007271FF">
        <w:rPr>
          <w:rFonts w:cs="Calibri"/>
          <w:color w:val="000000"/>
          <w:sz w:val="20"/>
          <w:szCs w:val="22"/>
          <w:lang w:bidi="en-US"/>
        </w:rPr>
        <w:t>.</w:t>
      </w:r>
    </w:p>
    <w:p w14:paraId="2EA62843" w14:textId="77777777" w:rsidR="002B64BA" w:rsidRDefault="002B64BA" w:rsidP="008E7C96">
      <w:pPr>
        <w:rPr>
          <w:rFonts w:cs="Calibri"/>
          <w:color w:val="000000"/>
          <w:sz w:val="20"/>
          <w:szCs w:val="22"/>
          <w:lang w:bidi="en-US"/>
        </w:rPr>
      </w:pPr>
    </w:p>
    <w:p w14:paraId="0627A780" w14:textId="7F0B9F0D" w:rsidR="008E7C96" w:rsidRPr="002B64BA" w:rsidRDefault="00560351" w:rsidP="002B64BA">
      <w:pPr>
        <w:rPr>
          <w:rFonts w:cs="Calibri"/>
          <w:color w:val="000000"/>
          <w:sz w:val="20"/>
          <w:szCs w:val="22"/>
          <w:lang w:bidi="en-US"/>
        </w:rPr>
      </w:pPr>
      <w:r>
        <w:rPr>
          <w:rFonts w:cs="Calibri"/>
          <w:color w:val="000000"/>
          <w:sz w:val="20"/>
          <w:szCs w:val="22"/>
          <w:lang w:bidi="en-US"/>
        </w:rPr>
        <w:t xml:space="preserve">For </w:t>
      </w:r>
      <w:r w:rsidR="003A67FB">
        <w:rPr>
          <w:rFonts w:cs="Calibri"/>
          <w:color w:val="000000"/>
          <w:sz w:val="20"/>
          <w:szCs w:val="22"/>
          <w:lang w:bidi="en-US"/>
        </w:rPr>
        <w:t>most of your assignments</w:t>
      </w:r>
      <w:r w:rsidR="008E7C96" w:rsidRPr="002B64BA">
        <w:rPr>
          <w:rFonts w:cs="Calibri"/>
          <w:color w:val="000000"/>
          <w:sz w:val="20"/>
          <w:szCs w:val="22"/>
          <w:lang w:bidi="en-US"/>
        </w:rPr>
        <w:t xml:space="preserve">, you will be required to provide a </w:t>
      </w:r>
      <w:r w:rsidR="00744490">
        <w:rPr>
          <w:rFonts w:cs="Calibri"/>
          <w:color w:val="000000"/>
          <w:sz w:val="20"/>
          <w:szCs w:val="22"/>
          <w:lang w:bidi="en-US"/>
        </w:rPr>
        <w:t>brief</w:t>
      </w:r>
      <w:r w:rsidR="008E7C96" w:rsidRPr="002B64BA">
        <w:rPr>
          <w:rFonts w:cs="Calibri"/>
          <w:color w:val="000000"/>
          <w:sz w:val="20"/>
          <w:szCs w:val="22"/>
          <w:lang w:bidi="en-US"/>
        </w:rPr>
        <w:t xml:space="preserve"> </w:t>
      </w:r>
      <w:r w:rsidR="00965298">
        <w:rPr>
          <w:rFonts w:cs="Calibri"/>
          <w:b/>
          <w:color w:val="000000"/>
          <w:sz w:val="20"/>
          <w:szCs w:val="22"/>
          <w:lang w:bidi="en-US"/>
        </w:rPr>
        <w:t>statement of goals and choices</w:t>
      </w:r>
      <w:r w:rsidR="008E7C96" w:rsidRPr="002B64BA">
        <w:rPr>
          <w:rFonts w:cs="Calibri"/>
          <w:color w:val="000000"/>
          <w:sz w:val="20"/>
          <w:szCs w:val="22"/>
          <w:lang w:bidi="en-US"/>
        </w:rPr>
        <w:t xml:space="preserve">. In this statement, I ask that you </w:t>
      </w:r>
      <w:r w:rsidR="00965298">
        <w:rPr>
          <w:rFonts w:cs="Calibri"/>
          <w:color w:val="000000"/>
          <w:sz w:val="20"/>
          <w:szCs w:val="22"/>
          <w:lang w:bidi="en-US"/>
        </w:rPr>
        <w:t xml:space="preserve">describe your </w:t>
      </w:r>
      <w:r w:rsidR="00965298">
        <w:rPr>
          <w:rFonts w:cs="Calibri"/>
          <w:i/>
          <w:color w:val="000000"/>
          <w:sz w:val="20"/>
          <w:szCs w:val="22"/>
          <w:lang w:bidi="en-US"/>
        </w:rPr>
        <w:t>specific</w:t>
      </w:r>
      <w:r w:rsidR="00965298">
        <w:rPr>
          <w:rFonts w:cs="Calibri"/>
          <w:color w:val="000000"/>
          <w:sz w:val="20"/>
          <w:szCs w:val="22"/>
          <w:lang w:bidi="en-US"/>
        </w:rPr>
        <w:t xml:space="preserve"> rhetorical goals and the decisions you made </w:t>
      </w:r>
      <w:proofErr w:type="gramStart"/>
      <w:r w:rsidR="00965298">
        <w:rPr>
          <w:rFonts w:cs="Calibri"/>
          <w:color w:val="000000"/>
          <w:sz w:val="20"/>
          <w:szCs w:val="22"/>
          <w:lang w:bidi="en-US"/>
        </w:rPr>
        <w:t>in order to</w:t>
      </w:r>
      <w:proofErr w:type="gramEnd"/>
      <w:r w:rsidR="00965298">
        <w:rPr>
          <w:rFonts w:cs="Calibri"/>
          <w:color w:val="000000"/>
          <w:sz w:val="20"/>
          <w:szCs w:val="22"/>
          <w:lang w:bidi="en-US"/>
        </w:rPr>
        <w:t xml:space="preserve"> achieve these goals</w:t>
      </w:r>
      <w:r w:rsidR="008E7C96" w:rsidRPr="002B64BA">
        <w:rPr>
          <w:rFonts w:cs="Calibri"/>
          <w:color w:val="000000"/>
          <w:sz w:val="20"/>
          <w:szCs w:val="22"/>
          <w:lang w:bidi="en-US"/>
        </w:rPr>
        <w:t xml:space="preserve">. </w:t>
      </w:r>
      <w:r w:rsidR="00965298">
        <w:rPr>
          <w:rFonts w:cs="Calibri"/>
          <w:color w:val="000000"/>
          <w:sz w:val="20"/>
          <w:szCs w:val="22"/>
          <w:lang w:bidi="en-US"/>
        </w:rPr>
        <w:t>This</w:t>
      </w:r>
      <w:r w:rsidR="008E7C96" w:rsidRPr="002B64BA">
        <w:rPr>
          <w:rFonts w:cs="Calibri"/>
          <w:color w:val="000000"/>
          <w:sz w:val="20"/>
          <w:szCs w:val="22"/>
          <w:lang w:bidi="en-US"/>
        </w:rPr>
        <w:t xml:space="preserve"> statement will guide my commenting</w:t>
      </w:r>
      <w:r w:rsidR="00965298">
        <w:rPr>
          <w:rFonts w:cs="Calibri"/>
          <w:color w:val="000000"/>
          <w:sz w:val="20"/>
          <w:szCs w:val="22"/>
          <w:lang w:bidi="en-US"/>
        </w:rPr>
        <w:t xml:space="preserve"> and evaluation of your work</w:t>
      </w:r>
      <w:r w:rsidR="008E7C96" w:rsidRPr="002B64BA">
        <w:rPr>
          <w:rFonts w:cs="Calibri"/>
          <w:color w:val="000000"/>
          <w:sz w:val="20"/>
          <w:szCs w:val="22"/>
          <w:lang w:bidi="en-US"/>
        </w:rPr>
        <w:t>.</w:t>
      </w:r>
      <w:r w:rsidR="00A974F0">
        <w:rPr>
          <w:rFonts w:cs="Calibri"/>
          <w:color w:val="000000"/>
          <w:sz w:val="20"/>
          <w:szCs w:val="22"/>
          <w:lang w:bidi="en-US"/>
        </w:rPr>
        <w:t xml:space="preserve"> These brief reflections will</w:t>
      </w:r>
      <w:r>
        <w:rPr>
          <w:rFonts w:cs="Calibri"/>
          <w:color w:val="000000"/>
          <w:sz w:val="20"/>
          <w:szCs w:val="22"/>
          <w:lang w:bidi="en-US"/>
        </w:rPr>
        <w:t xml:space="preserve"> also</w:t>
      </w:r>
      <w:r w:rsidR="00A974F0">
        <w:rPr>
          <w:rFonts w:cs="Calibri"/>
          <w:color w:val="000000"/>
          <w:sz w:val="20"/>
          <w:szCs w:val="22"/>
          <w:lang w:bidi="en-US"/>
        </w:rPr>
        <w:t xml:space="preserve"> help you greatly as you develop your final portfolio, so I strongly recommend taking them seriously.</w:t>
      </w:r>
    </w:p>
    <w:p w14:paraId="3A517BD1" w14:textId="77777777" w:rsidR="008E7C96" w:rsidRDefault="008E7C96" w:rsidP="008E7C96">
      <w:pPr>
        <w:rPr>
          <w:rFonts w:cs="Calibri"/>
          <w:color w:val="000000"/>
          <w:sz w:val="20"/>
          <w:szCs w:val="22"/>
          <w:lang w:bidi="en-US"/>
        </w:rPr>
      </w:pPr>
    </w:p>
    <w:p w14:paraId="2B00554D" w14:textId="0CA4E872" w:rsidR="008E7C96" w:rsidRDefault="00965298" w:rsidP="008E7C96">
      <w:pPr>
        <w:rPr>
          <w:rFonts w:cs="Calibri"/>
          <w:color w:val="000000"/>
          <w:sz w:val="20"/>
          <w:szCs w:val="22"/>
          <w:lang w:bidi="en-US"/>
        </w:rPr>
      </w:pPr>
      <w:r>
        <w:rPr>
          <w:rFonts w:cs="Calibri"/>
          <w:color w:val="000000"/>
          <w:sz w:val="20"/>
          <w:szCs w:val="22"/>
          <w:lang w:bidi="en-US"/>
        </w:rPr>
        <w:t>It is important to keep in mind that t</w:t>
      </w:r>
      <w:r w:rsidR="002B64BA">
        <w:rPr>
          <w:rFonts w:cs="Calibri"/>
          <w:color w:val="000000"/>
          <w:sz w:val="20"/>
          <w:szCs w:val="22"/>
          <w:lang w:bidi="en-US"/>
        </w:rPr>
        <w:t xml:space="preserve">hese assignments and projects are designed to help you practice the EWP course outcomes. </w:t>
      </w:r>
      <w:r>
        <w:rPr>
          <w:rFonts w:cs="Calibri"/>
          <w:color w:val="000000"/>
          <w:sz w:val="20"/>
          <w:szCs w:val="22"/>
          <w:lang w:bidi="en-US"/>
        </w:rPr>
        <w:t>At the end of the quarter, you will be asked to acc</w:t>
      </w:r>
      <w:r w:rsidR="00CD6C66">
        <w:rPr>
          <w:rFonts w:cs="Calibri"/>
          <w:color w:val="000000"/>
          <w:sz w:val="20"/>
          <w:szCs w:val="22"/>
          <w:lang w:bidi="en-US"/>
        </w:rPr>
        <w:t>ount for the ways in which these assignments demonstrate your fulfillment of these outcomes.</w:t>
      </w:r>
    </w:p>
    <w:p w14:paraId="21AB5BA2" w14:textId="77777777" w:rsidR="002B64BA" w:rsidRDefault="002B64BA" w:rsidP="008E7C96">
      <w:pPr>
        <w:rPr>
          <w:rFonts w:cs="Calibri"/>
          <w:color w:val="000000"/>
          <w:sz w:val="20"/>
          <w:szCs w:val="22"/>
          <w:lang w:bidi="en-US"/>
        </w:rPr>
      </w:pPr>
    </w:p>
    <w:tbl>
      <w:tblPr>
        <w:tblStyle w:val="TableGrid"/>
        <w:tblW w:w="0" w:type="auto"/>
        <w:tblLook w:val="04A0" w:firstRow="1" w:lastRow="0" w:firstColumn="1" w:lastColumn="0" w:noHBand="0" w:noVBand="1"/>
      </w:tblPr>
      <w:tblGrid>
        <w:gridCol w:w="4788"/>
        <w:gridCol w:w="4788"/>
      </w:tblGrid>
      <w:tr w:rsidR="002B64BA" w14:paraId="60F8F34F" w14:textId="77777777" w:rsidTr="002B64BA">
        <w:trPr>
          <w:trHeight w:val="197"/>
        </w:trPr>
        <w:tc>
          <w:tcPr>
            <w:tcW w:w="4788" w:type="dxa"/>
          </w:tcPr>
          <w:p w14:paraId="5E0978E4" w14:textId="77777777" w:rsidR="00CD6C66" w:rsidRDefault="002B64BA" w:rsidP="008E7C96">
            <w:pPr>
              <w:rPr>
                <w:rFonts w:cs="Calibri"/>
                <w:b/>
                <w:color w:val="000000"/>
                <w:sz w:val="20"/>
                <w:szCs w:val="22"/>
                <w:lang w:bidi="en-US"/>
              </w:rPr>
            </w:pPr>
            <w:r>
              <w:rPr>
                <w:rFonts w:cs="Calibri"/>
                <w:b/>
                <w:color w:val="000000"/>
                <w:sz w:val="20"/>
                <w:szCs w:val="22"/>
                <w:lang w:bidi="en-US"/>
              </w:rPr>
              <w:t>First Assignment Sequence</w:t>
            </w:r>
            <w:r w:rsidR="00CD6C66">
              <w:rPr>
                <w:rFonts w:cs="Calibri"/>
                <w:b/>
                <w:color w:val="000000"/>
                <w:sz w:val="20"/>
                <w:szCs w:val="22"/>
                <w:lang w:bidi="en-US"/>
              </w:rPr>
              <w:t xml:space="preserve">: </w:t>
            </w:r>
          </w:p>
          <w:p w14:paraId="4D3DA1BE" w14:textId="6D32DC93" w:rsidR="002B64BA" w:rsidRPr="002B64BA" w:rsidRDefault="00C66989" w:rsidP="008E7C96">
            <w:pPr>
              <w:rPr>
                <w:rFonts w:cs="Calibri"/>
                <w:b/>
                <w:color w:val="000000"/>
                <w:sz w:val="20"/>
                <w:szCs w:val="22"/>
                <w:lang w:bidi="en-US"/>
              </w:rPr>
            </w:pPr>
            <w:r>
              <w:rPr>
                <w:rFonts w:cs="Calibri"/>
                <w:b/>
                <w:color w:val="000000"/>
                <w:sz w:val="20"/>
                <w:szCs w:val="22"/>
                <w:lang w:bidi="en-US"/>
              </w:rPr>
              <w:t>Consuming, Analyzing, and Producing Information</w:t>
            </w:r>
          </w:p>
        </w:tc>
        <w:tc>
          <w:tcPr>
            <w:tcW w:w="4788" w:type="dxa"/>
          </w:tcPr>
          <w:p w14:paraId="5291EA01" w14:textId="77777777" w:rsidR="002B64BA" w:rsidRDefault="002B64BA" w:rsidP="008E7C96">
            <w:pPr>
              <w:rPr>
                <w:rFonts w:cs="Calibri"/>
                <w:b/>
                <w:color w:val="000000"/>
                <w:sz w:val="20"/>
                <w:szCs w:val="22"/>
                <w:lang w:bidi="en-US"/>
              </w:rPr>
            </w:pPr>
            <w:r>
              <w:rPr>
                <w:rFonts w:cs="Calibri"/>
                <w:b/>
                <w:color w:val="000000"/>
                <w:sz w:val="20"/>
                <w:szCs w:val="22"/>
                <w:lang w:bidi="en-US"/>
              </w:rPr>
              <w:t>Second Assignment Sequence</w:t>
            </w:r>
            <w:r w:rsidR="00CD6C66">
              <w:rPr>
                <w:rFonts w:cs="Calibri"/>
                <w:b/>
                <w:color w:val="000000"/>
                <w:sz w:val="20"/>
                <w:szCs w:val="22"/>
                <w:lang w:bidi="en-US"/>
              </w:rPr>
              <w:t>:</w:t>
            </w:r>
          </w:p>
          <w:p w14:paraId="5072D8EE" w14:textId="044DD1F8" w:rsidR="00CD6C66" w:rsidRPr="002B64BA" w:rsidRDefault="00CD6C66" w:rsidP="008E7C96">
            <w:pPr>
              <w:rPr>
                <w:rFonts w:cs="Calibri"/>
                <w:b/>
                <w:color w:val="000000"/>
                <w:sz w:val="20"/>
                <w:szCs w:val="22"/>
                <w:lang w:bidi="en-US"/>
              </w:rPr>
            </w:pPr>
            <w:r>
              <w:rPr>
                <w:rFonts w:cs="Calibri"/>
                <w:b/>
                <w:color w:val="000000"/>
                <w:sz w:val="20"/>
                <w:szCs w:val="22"/>
                <w:lang w:bidi="en-US"/>
              </w:rPr>
              <w:t>Multimodal Campaign for Social Change</w:t>
            </w:r>
          </w:p>
        </w:tc>
      </w:tr>
      <w:tr w:rsidR="002B64BA" w14:paraId="72E9048D" w14:textId="77777777" w:rsidTr="002B64BA">
        <w:trPr>
          <w:trHeight w:val="197"/>
        </w:trPr>
        <w:tc>
          <w:tcPr>
            <w:tcW w:w="4788" w:type="dxa"/>
          </w:tcPr>
          <w:p w14:paraId="4D4C3018" w14:textId="6F7CA9D8" w:rsidR="002B64BA" w:rsidRDefault="002B64BA" w:rsidP="008E7C96">
            <w:pPr>
              <w:rPr>
                <w:rFonts w:cs="Calibri"/>
                <w:color w:val="000000"/>
                <w:sz w:val="20"/>
                <w:szCs w:val="22"/>
                <w:lang w:bidi="en-US"/>
              </w:rPr>
            </w:pPr>
            <w:r>
              <w:rPr>
                <w:rFonts w:cs="Calibri"/>
                <w:color w:val="000000"/>
                <w:sz w:val="20"/>
                <w:szCs w:val="22"/>
                <w:lang w:bidi="en-US"/>
              </w:rPr>
              <w:t xml:space="preserve">Short Assignment #1 – </w:t>
            </w:r>
            <w:r w:rsidR="00CD7EDC">
              <w:rPr>
                <w:rFonts w:cs="Calibri"/>
                <w:color w:val="000000"/>
                <w:sz w:val="20"/>
                <w:szCs w:val="22"/>
                <w:lang w:bidi="en-US"/>
              </w:rPr>
              <w:t>Media Literacy Handout</w:t>
            </w:r>
          </w:p>
          <w:p w14:paraId="1DBBB11D" w14:textId="5ECE2729" w:rsidR="00C3215C" w:rsidRPr="00C3215C" w:rsidRDefault="00C3215C" w:rsidP="000C4B67">
            <w:pPr>
              <w:rPr>
                <w:rFonts w:cs="Calibri"/>
                <w:i/>
                <w:color w:val="000000"/>
                <w:sz w:val="20"/>
                <w:szCs w:val="22"/>
                <w:lang w:bidi="en-US"/>
              </w:rPr>
            </w:pPr>
            <w:r>
              <w:rPr>
                <w:rFonts w:cs="Calibri"/>
                <w:i/>
                <w:color w:val="000000"/>
                <w:sz w:val="20"/>
                <w:szCs w:val="22"/>
                <w:lang w:bidi="en-US"/>
              </w:rPr>
              <w:t>Due</w:t>
            </w:r>
            <w:r w:rsidR="00560351">
              <w:rPr>
                <w:rFonts w:cs="Calibri"/>
                <w:i/>
                <w:color w:val="000000"/>
                <w:sz w:val="20"/>
                <w:szCs w:val="22"/>
                <w:lang w:bidi="en-US"/>
              </w:rPr>
              <w:t xml:space="preserve"> </w:t>
            </w:r>
            <w:r w:rsidR="000C4B67">
              <w:rPr>
                <w:rFonts w:cs="Calibri"/>
                <w:i/>
                <w:color w:val="000000"/>
                <w:sz w:val="20"/>
                <w:szCs w:val="22"/>
                <w:lang w:bidi="en-US"/>
              </w:rPr>
              <w:t>Wednesday 1</w:t>
            </w:r>
            <w:r w:rsidR="00744490">
              <w:rPr>
                <w:rFonts w:cs="Calibri"/>
                <w:i/>
                <w:color w:val="000000"/>
                <w:sz w:val="20"/>
                <w:szCs w:val="22"/>
                <w:lang w:bidi="en-US"/>
              </w:rPr>
              <w:t>/1</w:t>
            </w:r>
            <w:r w:rsidR="000C4B67">
              <w:rPr>
                <w:rFonts w:cs="Calibri"/>
                <w:i/>
                <w:color w:val="000000"/>
                <w:sz w:val="20"/>
                <w:szCs w:val="22"/>
                <w:lang w:bidi="en-US"/>
              </w:rPr>
              <w:t>1</w:t>
            </w:r>
          </w:p>
        </w:tc>
        <w:tc>
          <w:tcPr>
            <w:tcW w:w="4788" w:type="dxa"/>
          </w:tcPr>
          <w:p w14:paraId="5A67D070" w14:textId="286E3527" w:rsidR="002B64BA" w:rsidRDefault="002B64BA" w:rsidP="008E7C96">
            <w:pPr>
              <w:rPr>
                <w:rFonts w:cs="Calibri"/>
                <w:color w:val="000000"/>
                <w:sz w:val="20"/>
                <w:szCs w:val="22"/>
                <w:lang w:bidi="en-US"/>
              </w:rPr>
            </w:pPr>
            <w:r>
              <w:rPr>
                <w:rFonts w:cs="Calibri"/>
                <w:color w:val="000000"/>
                <w:sz w:val="20"/>
                <w:szCs w:val="22"/>
                <w:lang w:bidi="en-US"/>
              </w:rPr>
              <w:t xml:space="preserve">Short Assignment #3 – </w:t>
            </w:r>
            <w:r w:rsidR="000C4B67">
              <w:rPr>
                <w:rFonts w:cs="Calibri"/>
                <w:color w:val="000000"/>
                <w:sz w:val="20"/>
                <w:szCs w:val="22"/>
                <w:lang w:bidi="en-US"/>
              </w:rPr>
              <w:t>Proposal Video</w:t>
            </w:r>
          </w:p>
          <w:p w14:paraId="4486654D" w14:textId="400068B7" w:rsidR="00C3215C" w:rsidRPr="00C3215C" w:rsidRDefault="00CD6C66" w:rsidP="00BF369E">
            <w:pPr>
              <w:rPr>
                <w:rFonts w:cs="Calibri"/>
                <w:i/>
                <w:color w:val="000000"/>
                <w:sz w:val="20"/>
                <w:szCs w:val="22"/>
                <w:lang w:bidi="en-US"/>
              </w:rPr>
            </w:pPr>
            <w:r>
              <w:rPr>
                <w:rFonts w:cs="Calibri"/>
                <w:i/>
                <w:color w:val="000000"/>
                <w:sz w:val="20"/>
                <w:szCs w:val="22"/>
                <w:lang w:bidi="en-US"/>
              </w:rPr>
              <w:t>Due</w:t>
            </w:r>
            <w:r w:rsidR="00BF369E">
              <w:rPr>
                <w:rFonts w:cs="Calibri"/>
                <w:i/>
                <w:color w:val="000000"/>
                <w:sz w:val="20"/>
                <w:szCs w:val="22"/>
                <w:lang w:bidi="en-US"/>
              </w:rPr>
              <w:t xml:space="preserve"> Friday </w:t>
            </w:r>
            <w:r w:rsidR="000C4B67">
              <w:rPr>
                <w:rFonts w:cs="Calibri"/>
                <w:i/>
                <w:color w:val="000000"/>
                <w:sz w:val="20"/>
                <w:szCs w:val="22"/>
                <w:lang w:bidi="en-US"/>
              </w:rPr>
              <w:t>2/3; responses due Monday 2/6</w:t>
            </w:r>
          </w:p>
        </w:tc>
      </w:tr>
      <w:tr w:rsidR="002B64BA" w14:paraId="3C99EBEF" w14:textId="77777777" w:rsidTr="002B64BA">
        <w:trPr>
          <w:trHeight w:val="197"/>
        </w:trPr>
        <w:tc>
          <w:tcPr>
            <w:tcW w:w="4788" w:type="dxa"/>
          </w:tcPr>
          <w:p w14:paraId="4DAEC6DE" w14:textId="0BA11F2D" w:rsidR="00130BEC" w:rsidRDefault="00130BEC" w:rsidP="00130BEC">
            <w:pPr>
              <w:rPr>
                <w:rFonts w:cs="Calibri"/>
                <w:color w:val="000000"/>
                <w:sz w:val="20"/>
                <w:szCs w:val="22"/>
                <w:lang w:bidi="en-US"/>
              </w:rPr>
            </w:pPr>
            <w:r>
              <w:rPr>
                <w:rFonts w:cs="Calibri"/>
                <w:color w:val="000000"/>
                <w:sz w:val="20"/>
                <w:szCs w:val="22"/>
                <w:lang w:bidi="en-US"/>
              </w:rPr>
              <w:t xml:space="preserve">Short Assignment #2 – </w:t>
            </w:r>
            <w:r w:rsidR="000C4B67">
              <w:rPr>
                <w:rFonts w:cs="Calibri"/>
                <w:color w:val="000000"/>
                <w:sz w:val="20"/>
                <w:szCs w:val="22"/>
                <w:lang w:bidi="en-US"/>
              </w:rPr>
              <w:t>Visual Essay</w:t>
            </w:r>
          </w:p>
          <w:p w14:paraId="1B389895" w14:textId="7F175B35" w:rsidR="00C3215C" w:rsidRPr="00C3215C" w:rsidRDefault="00CD6C66" w:rsidP="000C4B67">
            <w:pPr>
              <w:rPr>
                <w:rFonts w:cs="Calibri"/>
                <w:i/>
                <w:color w:val="000000"/>
                <w:sz w:val="20"/>
                <w:szCs w:val="22"/>
                <w:lang w:bidi="en-US"/>
              </w:rPr>
            </w:pPr>
            <w:r>
              <w:rPr>
                <w:rFonts w:cs="Calibri"/>
                <w:i/>
                <w:color w:val="000000"/>
                <w:sz w:val="20"/>
                <w:szCs w:val="22"/>
                <w:lang w:bidi="en-US"/>
              </w:rPr>
              <w:t>Due</w:t>
            </w:r>
            <w:r w:rsidR="00744490">
              <w:rPr>
                <w:rFonts w:cs="Calibri"/>
                <w:i/>
                <w:color w:val="000000"/>
                <w:sz w:val="20"/>
                <w:szCs w:val="22"/>
                <w:lang w:bidi="en-US"/>
              </w:rPr>
              <w:t xml:space="preserve"> </w:t>
            </w:r>
            <w:r w:rsidR="000C4B67">
              <w:rPr>
                <w:rFonts w:cs="Calibri"/>
                <w:i/>
                <w:color w:val="000000"/>
                <w:sz w:val="20"/>
                <w:szCs w:val="22"/>
                <w:lang w:bidi="en-US"/>
              </w:rPr>
              <w:t>Wednesday 1/18</w:t>
            </w:r>
          </w:p>
        </w:tc>
        <w:tc>
          <w:tcPr>
            <w:tcW w:w="4788" w:type="dxa"/>
          </w:tcPr>
          <w:p w14:paraId="1C20D271" w14:textId="1999C18E" w:rsidR="002B64BA" w:rsidRDefault="002B64BA" w:rsidP="008E7C96">
            <w:pPr>
              <w:rPr>
                <w:rFonts w:cs="Calibri"/>
                <w:color w:val="000000"/>
                <w:sz w:val="20"/>
                <w:szCs w:val="22"/>
                <w:lang w:bidi="en-US"/>
              </w:rPr>
            </w:pPr>
            <w:r>
              <w:rPr>
                <w:rFonts w:cs="Calibri"/>
                <w:color w:val="000000"/>
                <w:sz w:val="20"/>
                <w:szCs w:val="22"/>
                <w:lang w:bidi="en-US"/>
              </w:rPr>
              <w:t xml:space="preserve">Short Assignment #4 – </w:t>
            </w:r>
            <w:r w:rsidR="000C4B67">
              <w:rPr>
                <w:rFonts w:cs="Calibri"/>
                <w:color w:val="000000"/>
                <w:sz w:val="20"/>
                <w:szCs w:val="22"/>
                <w:lang w:bidi="en-US"/>
              </w:rPr>
              <w:t>Literature Review</w:t>
            </w:r>
          </w:p>
          <w:p w14:paraId="654253E9" w14:textId="22541C25" w:rsidR="000E0DBF" w:rsidRPr="000E0DBF" w:rsidRDefault="00CD6C66" w:rsidP="000C4B67">
            <w:pPr>
              <w:rPr>
                <w:rFonts w:cs="Calibri"/>
                <w:i/>
                <w:color w:val="000000"/>
                <w:sz w:val="20"/>
                <w:szCs w:val="22"/>
                <w:lang w:bidi="en-US"/>
              </w:rPr>
            </w:pPr>
            <w:r>
              <w:rPr>
                <w:rFonts w:cs="Calibri"/>
                <w:i/>
                <w:color w:val="000000"/>
                <w:sz w:val="20"/>
                <w:szCs w:val="22"/>
                <w:lang w:bidi="en-US"/>
              </w:rPr>
              <w:t>Due</w:t>
            </w:r>
            <w:r w:rsidR="00BF369E">
              <w:rPr>
                <w:rFonts w:cs="Calibri"/>
                <w:i/>
                <w:color w:val="000000"/>
                <w:sz w:val="20"/>
                <w:szCs w:val="22"/>
                <w:lang w:bidi="en-US"/>
              </w:rPr>
              <w:t xml:space="preserve"> Monday </w:t>
            </w:r>
            <w:r w:rsidR="000C4B67">
              <w:rPr>
                <w:rFonts w:cs="Calibri"/>
                <w:i/>
                <w:color w:val="000000"/>
                <w:sz w:val="20"/>
                <w:szCs w:val="22"/>
                <w:lang w:bidi="en-US"/>
              </w:rPr>
              <w:t>2/13</w:t>
            </w:r>
          </w:p>
        </w:tc>
      </w:tr>
      <w:tr w:rsidR="002B64BA" w14:paraId="353D875B" w14:textId="77777777" w:rsidTr="008718A7">
        <w:trPr>
          <w:trHeight w:val="197"/>
        </w:trPr>
        <w:tc>
          <w:tcPr>
            <w:tcW w:w="4788" w:type="dxa"/>
          </w:tcPr>
          <w:p w14:paraId="5C1E5760" w14:textId="335ACC8F" w:rsidR="00130BEC" w:rsidRDefault="00130BEC" w:rsidP="00130BEC">
            <w:pPr>
              <w:rPr>
                <w:rFonts w:cs="Calibri"/>
                <w:color w:val="000000"/>
                <w:sz w:val="20"/>
                <w:szCs w:val="22"/>
                <w:lang w:bidi="en-US"/>
              </w:rPr>
            </w:pPr>
            <w:r>
              <w:rPr>
                <w:rFonts w:cs="Calibri"/>
                <w:color w:val="000000"/>
                <w:sz w:val="20"/>
                <w:szCs w:val="22"/>
                <w:lang w:bidi="en-US"/>
              </w:rPr>
              <w:t>Major Project #1 –</w:t>
            </w:r>
            <w:r w:rsidR="00D2682D">
              <w:rPr>
                <w:rFonts w:cs="Calibri"/>
                <w:color w:val="000000"/>
                <w:sz w:val="20"/>
                <w:szCs w:val="22"/>
                <w:lang w:bidi="en-US"/>
              </w:rPr>
              <w:t xml:space="preserve"> </w:t>
            </w:r>
            <w:proofErr w:type="spellStart"/>
            <w:r w:rsidR="00CD6C66">
              <w:rPr>
                <w:rFonts w:cs="Calibri"/>
                <w:color w:val="000000"/>
                <w:sz w:val="20"/>
                <w:szCs w:val="22"/>
                <w:lang w:bidi="en-US"/>
              </w:rPr>
              <w:t>Defamiliarization</w:t>
            </w:r>
            <w:proofErr w:type="spellEnd"/>
            <w:r w:rsidR="00CD6C66">
              <w:rPr>
                <w:rFonts w:cs="Calibri"/>
                <w:color w:val="000000"/>
                <w:sz w:val="20"/>
                <w:szCs w:val="22"/>
                <w:lang w:bidi="en-US"/>
              </w:rPr>
              <w:t xml:space="preserve"> Project</w:t>
            </w:r>
          </w:p>
          <w:p w14:paraId="2BBE0222" w14:textId="6E075F31" w:rsidR="00130BEC" w:rsidRPr="00C3215C" w:rsidRDefault="00CD6C66" w:rsidP="000C4B67">
            <w:pPr>
              <w:rPr>
                <w:rFonts w:cs="Calibri"/>
                <w:i/>
                <w:color w:val="000000"/>
                <w:sz w:val="20"/>
                <w:szCs w:val="22"/>
                <w:lang w:bidi="en-US"/>
              </w:rPr>
            </w:pPr>
            <w:r>
              <w:rPr>
                <w:rFonts w:cs="Calibri"/>
                <w:i/>
                <w:color w:val="000000"/>
                <w:sz w:val="20"/>
                <w:szCs w:val="22"/>
                <w:lang w:bidi="en-US"/>
              </w:rPr>
              <w:t>Due</w:t>
            </w:r>
            <w:r w:rsidR="00BF369E">
              <w:rPr>
                <w:rFonts w:cs="Calibri"/>
                <w:i/>
                <w:color w:val="000000"/>
                <w:sz w:val="20"/>
                <w:szCs w:val="22"/>
                <w:lang w:bidi="en-US"/>
              </w:rPr>
              <w:t xml:space="preserve"> Monday </w:t>
            </w:r>
            <w:r w:rsidR="000C4B67">
              <w:rPr>
                <w:rFonts w:cs="Calibri"/>
                <w:i/>
                <w:color w:val="000000"/>
                <w:sz w:val="20"/>
                <w:szCs w:val="22"/>
                <w:lang w:bidi="en-US"/>
              </w:rPr>
              <w:t>1/30</w:t>
            </w:r>
          </w:p>
        </w:tc>
        <w:tc>
          <w:tcPr>
            <w:tcW w:w="4788" w:type="dxa"/>
          </w:tcPr>
          <w:p w14:paraId="3E8EE0F7" w14:textId="4F0ECA95" w:rsidR="002B64BA" w:rsidRDefault="002B64BA" w:rsidP="008E7C96">
            <w:pPr>
              <w:rPr>
                <w:rFonts w:cs="Calibri"/>
                <w:color w:val="000000"/>
                <w:sz w:val="20"/>
                <w:szCs w:val="22"/>
                <w:lang w:bidi="en-US"/>
              </w:rPr>
            </w:pPr>
            <w:r>
              <w:rPr>
                <w:rFonts w:cs="Calibri"/>
                <w:color w:val="000000"/>
                <w:sz w:val="20"/>
                <w:szCs w:val="22"/>
                <w:lang w:bidi="en-US"/>
              </w:rPr>
              <w:t>Major Project #2</w:t>
            </w:r>
            <w:r w:rsidR="008718A7">
              <w:rPr>
                <w:rFonts w:cs="Calibri"/>
                <w:color w:val="000000"/>
                <w:sz w:val="20"/>
                <w:szCs w:val="22"/>
                <w:lang w:bidi="en-US"/>
              </w:rPr>
              <w:t xml:space="preserve"> – </w:t>
            </w:r>
            <w:r w:rsidR="00A75C57">
              <w:rPr>
                <w:rFonts w:cs="Calibri"/>
                <w:color w:val="000000"/>
                <w:sz w:val="20"/>
                <w:szCs w:val="22"/>
                <w:lang w:bidi="en-US"/>
              </w:rPr>
              <w:t>Campaign</w:t>
            </w:r>
            <w:r w:rsidR="00CD6C66">
              <w:rPr>
                <w:rFonts w:cs="Calibri"/>
                <w:color w:val="000000"/>
                <w:sz w:val="20"/>
                <w:szCs w:val="22"/>
                <w:lang w:bidi="en-US"/>
              </w:rPr>
              <w:t xml:space="preserve"> Plan and Prototypes</w:t>
            </w:r>
          </w:p>
          <w:p w14:paraId="3364988F" w14:textId="18B1946A" w:rsidR="000E0DBF" w:rsidRPr="000E0DBF" w:rsidRDefault="000E0DBF" w:rsidP="000C4B67">
            <w:pPr>
              <w:rPr>
                <w:rFonts w:cs="Calibri"/>
                <w:i/>
                <w:color w:val="000000"/>
                <w:sz w:val="20"/>
                <w:szCs w:val="22"/>
                <w:lang w:bidi="en-US"/>
              </w:rPr>
            </w:pPr>
            <w:r>
              <w:rPr>
                <w:rFonts w:cs="Calibri"/>
                <w:i/>
                <w:color w:val="000000"/>
                <w:sz w:val="20"/>
                <w:szCs w:val="22"/>
                <w:lang w:bidi="en-US"/>
              </w:rPr>
              <w:t xml:space="preserve">Due </w:t>
            </w:r>
            <w:r w:rsidR="000C4B67">
              <w:rPr>
                <w:rFonts w:cs="Calibri"/>
                <w:i/>
                <w:color w:val="000000"/>
                <w:sz w:val="20"/>
                <w:szCs w:val="22"/>
                <w:lang w:bidi="en-US"/>
              </w:rPr>
              <w:t>Monday 2/27</w:t>
            </w:r>
          </w:p>
        </w:tc>
      </w:tr>
    </w:tbl>
    <w:p w14:paraId="45E70C1A" w14:textId="48C0079C" w:rsidR="002B64BA" w:rsidRDefault="002B64BA" w:rsidP="008E7C96">
      <w:pPr>
        <w:rPr>
          <w:rFonts w:cs="Calibri"/>
          <w:color w:val="000000"/>
          <w:sz w:val="20"/>
          <w:szCs w:val="22"/>
          <w:lang w:bidi="en-US"/>
        </w:rPr>
      </w:pPr>
    </w:p>
    <w:tbl>
      <w:tblPr>
        <w:tblStyle w:val="TableGrid"/>
        <w:tblW w:w="0" w:type="auto"/>
        <w:tblLook w:val="04A0" w:firstRow="1" w:lastRow="0" w:firstColumn="1" w:lastColumn="0" w:noHBand="0" w:noVBand="1"/>
      </w:tblPr>
      <w:tblGrid>
        <w:gridCol w:w="9576"/>
      </w:tblGrid>
      <w:tr w:rsidR="008718A7" w14:paraId="63718EA8" w14:textId="77777777" w:rsidTr="000E0DBF">
        <w:tc>
          <w:tcPr>
            <w:tcW w:w="9576" w:type="dxa"/>
          </w:tcPr>
          <w:p w14:paraId="6A421C93" w14:textId="629990E8" w:rsidR="00CD6C66" w:rsidRDefault="008718A7" w:rsidP="008E7C96">
            <w:pPr>
              <w:rPr>
                <w:rFonts w:cs="Calibri"/>
                <w:b/>
                <w:color w:val="000000"/>
                <w:sz w:val="20"/>
                <w:szCs w:val="22"/>
                <w:lang w:bidi="en-US"/>
              </w:rPr>
            </w:pPr>
            <w:r>
              <w:rPr>
                <w:rFonts w:cs="Calibri"/>
                <w:b/>
                <w:color w:val="000000"/>
                <w:sz w:val="20"/>
                <w:szCs w:val="22"/>
                <w:lang w:bidi="en-US"/>
              </w:rPr>
              <w:t>Final Portfolio</w:t>
            </w:r>
            <w:r w:rsidR="00CD6C66">
              <w:rPr>
                <w:rFonts w:cs="Calibri"/>
                <w:b/>
                <w:color w:val="000000"/>
                <w:sz w:val="20"/>
                <w:szCs w:val="22"/>
                <w:lang w:bidi="en-US"/>
              </w:rPr>
              <w:t>: Digital Anthology with Critical Commentary and Revision Notes</w:t>
            </w:r>
          </w:p>
          <w:p w14:paraId="7D37DEF6" w14:textId="16DC8311" w:rsidR="000E0DBF" w:rsidRPr="000E0DBF" w:rsidRDefault="000E0DBF" w:rsidP="006809B1">
            <w:pPr>
              <w:rPr>
                <w:rFonts w:cs="Calibri"/>
                <w:i/>
                <w:color w:val="000000"/>
                <w:sz w:val="20"/>
                <w:szCs w:val="22"/>
                <w:lang w:bidi="en-US"/>
              </w:rPr>
            </w:pPr>
            <w:r>
              <w:rPr>
                <w:rFonts w:cs="Calibri"/>
                <w:i/>
                <w:color w:val="000000"/>
                <w:sz w:val="20"/>
                <w:szCs w:val="22"/>
                <w:lang w:bidi="en-US"/>
              </w:rPr>
              <w:t xml:space="preserve">Due </w:t>
            </w:r>
            <w:r w:rsidR="00BF369E">
              <w:rPr>
                <w:rFonts w:cs="Calibri"/>
                <w:i/>
                <w:color w:val="000000"/>
                <w:sz w:val="20"/>
                <w:szCs w:val="22"/>
                <w:lang w:bidi="en-US"/>
              </w:rPr>
              <w:t xml:space="preserve">Monday </w:t>
            </w:r>
            <w:r w:rsidR="006809B1">
              <w:rPr>
                <w:rFonts w:cs="Calibri"/>
                <w:i/>
                <w:color w:val="000000"/>
                <w:sz w:val="20"/>
                <w:szCs w:val="22"/>
                <w:lang w:bidi="en-US"/>
              </w:rPr>
              <w:t>3/13</w:t>
            </w:r>
          </w:p>
        </w:tc>
      </w:tr>
    </w:tbl>
    <w:p w14:paraId="46D536E0" w14:textId="77777777" w:rsidR="008E7C96" w:rsidRDefault="008E7C96" w:rsidP="008E7C96">
      <w:pPr>
        <w:rPr>
          <w:b/>
          <w:sz w:val="20"/>
        </w:rPr>
      </w:pPr>
    </w:p>
    <w:p w14:paraId="0156DB60" w14:textId="77777777" w:rsidR="00952B12" w:rsidRPr="003C12C3" w:rsidRDefault="00952B12" w:rsidP="008E7C96">
      <w:pPr>
        <w:rPr>
          <w:b/>
          <w:sz w:val="20"/>
        </w:rPr>
      </w:pPr>
    </w:p>
    <w:p w14:paraId="7CA70949" w14:textId="2DC692B9" w:rsidR="008E7C96" w:rsidRPr="003C12C3" w:rsidRDefault="00952B12" w:rsidP="008E7C96">
      <w:pPr>
        <w:rPr>
          <w:b/>
          <w:sz w:val="20"/>
        </w:rPr>
      </w:pPr>
      <w:r>
        <w:rPr>
          <w:b/>
          <w:sz w:val="20"/>
        </w:rPr>
        <w:t xml:space="preserve">COURSE </w:t>
      </w:r>
      <w:r w:rsidR="008E7C96">
        <w:rPr>
          <w:b/>
          <w:sz w:val="20"/>
        </w:rPr>
        <w:t>ASSESSMENT</w:t>
      </w:r>
      <w:r>
        <w:rPr>
          <w:b/>
          <w:sz w:val="20"/>
        </w:rPr>
        <w:t xml:space="preserve"> AND GRADING</w:t>
      </w:r>
    </w:p>
    <w:p w14:paraId="2F1C3486" w14:textId="77777777" w:rsidR="008E7C96" w:rsidRDefault="008E7C96" w:rsidP="008E7C96">
      <w:pPr>
        <w:rPr>
          <w:sz w:val="20"/>
        </w:rPr>
      </w:pPr>
    </w:p>
    <w:p w14:paraId="6817CE05" w14:textId="11E80059" w:rsidR="008E7C96" w:rsidRDefault="00A974F0" w:rsidP="008E7C96">
      <w:pPr>
        <w:rPr>
          <w:sz w:val="20"/>
        </w:rPr>
      </w:pPr>
      <w:r>
        <w:rPr>
          <w:b/>
          <w:sz w:val="20"/>
        </w:rPr>
        <w:t xml:space="preserve">Portfolio (70% of final grade): </w:t>
      </w:r>
      <w:r w:rsidR="008E7C96" w:rsidRPr="0013111E">
        <w:rPr>
          <w:sz w:val="20"/>
        </w:rPr>
        <w:t xml:space="preserve">Toward the end of the course, you will be asked to compile and submit a </w:t>
      </w:r>
      <w:r w:rsidR="008E7C96" w:rsidRPr="00A974F0">
        <w:rPr>
          <w:sz w:val="20"/>
        </w:rPr>
        <w:t>portfolio</w:t>
      </w:r>
      <w:r w:rsidR="00CD6C66">
        <w:rPr>
          <w:sz w:val="20"/>
        </w:rPr>
        <w:t xml:space="preserve"> of your work along with your own</w:t>
      </w:r>
      <w:r w:rsidR="008E7C96" w:rsidRPr="0013111E">
        <w:rPr>
          <w:sz w:val="20"/>
        </w:rPr>
        <w:t xml:space="preserve"> </w:t>
      </w:r>
      <w:r w:rsidR="00CD6C66">
        <w:rPr>
          <w:sz w:val="20"/>
        </w:rPr>
        <w:t>critical commentary</w:t>
      </w:r>
      <w:r w:rsidR="008E7C96" w:rsidRPr="0013111E">
        <w:rPr>
          <w:sz w:val="20"/>
        </w:rPr>
        <w:t xml:space="preserve">. The portfolio will </w:t>
      </w:r>
      <w:r w:rsidR="00C66989">
        <w:rPr>
          <w:sz w:val="20"/>
        </w:rPr>
        <w:t>showcase</w:t>
      </w:r>
      <w:r w:rsidR="008E7C96" w:rsidRPr="0013111E">
        <w:rPr>
          <w:sz w:val="20"/>
        </w:rPr>
        <w:t xml:space="preserve"> </w:t>
      </w:r>
      <w:r w:rsidR="008E7C96">
        <w:rPr>
          <w:sz w:val="20"/>
        </w:rPr>
        <w:t xml:space="preserve">at least </w:t>
      </w:r>
      <w:r w:rsidR="00C66989">
        <w:rPr>
          <w:sz w:val="20"/>
        </w:rPr>
        <w:t xml:space="preserve">one of your major projects </w:t>
      </w:r>
      <w:r w:rsidR="00CD6C66">
        <w:rPr>
          <w:sz w:val="20"/>
        </w:rPr>
        <w:t>and</w:t>
      </w:r>
      <w:r w:rsidR="00C66989">
        <w:rPr>
          <w:sz w:val="20"/>
        </w:rPr>
        <w:t xml:space="preserve"> at least</w:t>
      </w:r>
      <w:r w:rsidR="008E7C96" w:rsidRPr="0013111E">
        <w:rPr>
          <w:sz w:val="20"/>
        </w:rPr>
        <w:t xml:space="preserve"> </w:t>
      </w:r>
      <w:r w:rsidR="008E7C96">
        <w:rPr>
          <w:sz w:val="20"/>
        </w:rPr>
        <w:t>two</w:t>
      </w:r>
      <w:r w:rsidR="008E7C96" w:rsidRPr="0013111E">
        <w:rPr>
          <w:sz w:val="20"/>
        </w:rPr>
        <w:t xml:space="preserve"> </w:t>
      </w:r>
      <w:r w:rsidR="00C66989">
        <w:rPr>
          <w:sz w:val="20"/>
        </w:rPr>
        <w:t>your</w:t>
      </w:r>
      <w:r w:rsidR="00CD6C66">
        <w:rPr>
          <w:sz w:val="20"/>
        </w:rPr>
        <w:t xml:space="preserve"> short</w:t>
      </w:r>
      <w:r w:rsidR="008E7C96" w:rsidRPr="0013111E">
        <w:rPr>
          <w:sz w:val="20"/>
        </w:rPr>
        <w:t xml:space="preserve"> assignments. </w:t>
      </w:r>
      <w:r w:rsidR="00C66989">
        <w:rPr>
          <w:sz w:val="20"/>
        </w:rPr>
        <w:t xml:space="preserve">In addition to these showcase pieces, your </w:t>
      </w:r>
      <w:r w:rsidR="008E7C96" w:rsidRPr="0013111E">
        <w:rPr>
          <w:sz w:val="20"/>
        </w:rPr>
        <w:t xml:space="preserve">portfolio must include </w:t>
      </w:r>
      <w:proofErr w:type="gramStart"/>
      <w:r w:rsidR="008E7C96" w:rsidRPr="0013111E">
        <w:rPr>
          <w:sz w:val="20"/>
        </w:rPr>
        <w:t>all of</w:t>
      </w:r>
      <w:proofErr w:type="gramEnd"/>
      <w:r w:rsidR="008E7C96" w:rsidRPr="0013111E">
        <w:rPr>
          <w:sz w:val="20"/>
        </w:rPr>
        <w:t xml:space="preserve"> the sequence-related writing y</w:t>
      </w:r>
      <w:r w:rsidR="00C66989">
        <w:rPr>
          <w:sz w:val="20"/>
        </w:rPr>
        <w:t>ou were assigned in the course</w:t>
      </w:r>
      <w:r w:rsidR="008E7C96" w:rsidRPr="0013111E">
        <w:rPr>
          <w:sz w:val="20"/>
        </w:rPr>
        <w:t>. A portfolio that does not include all the above</w:t>
      </w:r>
      <w:r w:rsidR="00C66989">
        <w:rPr>
          <w:sz w:val="20"/>
        </w:rPr>
        <w:t xml:space="preserve"> will be considered “Incomplete” and will result in no credit for the course.</w:t>
      </w:r>
      <w:r w:rsidR="008E7C96" w:rsidRPr="0013111E">
        <w:rPr>
          <w:sz w:val="20"/>
        </w:rPr>
        <w:t xml:space="preserve"> </w:t>
      </w:r>
      <w:r w:rsidR="008E7C96" w:rsidRPr="00C8305A">
        <w:rPr>
          <w:b/>
          <w:sz w:val="20"/>
        </w:rPr>
        <w:t xml:space="preserve">The grade for complete portfolios will be based on the </w:t>
      </w:r>
      <w:proofErr w:type="spellStart"/>
      <w:r w:rsidR="008E7C96" w:rsidRPr="00C8305A">
        <w:rPr>
          <w:b/>
          <w:sz w:val="20"/>
        </w:rPr>
        <w:t>the</w:t>
      </w:r>
      <w:proofErr w:type="spellEnd"/>
      <w:r w:rsidR="008E7C96" w:rsidRPr="00C8305A">
        <w:rPr>
          <w:b/>
          <w:sz w:val="20"/>
        </w:rPr>
        <w:t xml:space="preserve"> degree to which your</w:t>
      </w:r>
      <w:r w:rsidR="00C66989">
        <w:rPr>
          <w:b/>
          <w:sz w:val="20"/>
        </w:rPr>
        <w:t xml:space="preserve"> critical</w:t>
      </w:r>
      <w:r w:rsidR="008E7C96" w:rsidRPr="00C8305A">
        <w:rPr>
          <w:b/>
          <w:sz w:val="20"/>
        </w:rPr>
        <w:t xml:space="preserve"> reflections</w:t>
      </w:r>
      <w:r w:rsidR="00C66989">
        <w:rPr>
          <w:b/>
          <w:sz w:val="20"/>
        </w:rPr>
        <w:t xml:space="preserve"> and showcase pieces</w:t>
      </w:r>
      <w:r w:rsidR="008E7C96" w:rsidRPr="00C8305A">
        <w:rPr>
          <w:b/>
          <w:sz w:val="20"/>
        </w:rPr>
        <w:t xml:space="preserve"> demonstrate a robust understanding of </w:t>
      </w:r>
      <w:r w:rsidR="00C66989">
        <w:rPr>
          <w:b/>
          <w:sz w:val="20"/>
        </w:rPr>
        <w:t>the course</w:t>
      </w:r>
      <w:r w:rsidR="008E7C96" w:rsidRPr="00C8305A">
        <w:rPr>
          <w:b/>
          <w:sz w:val="20"/>
        </w:rPr>
        <w:t xml:space="preserve"> outcomes.</w:t>
      </w:r>
    </w:p>
    <w:p w14:paraId="744791BF" w14:textId="77777777" w:rsidR="008E7C96" w:rsidRDefault="008E7C96" w:rsidP="008E7C96">
      <w:pPr>
        <w:rPr>
          <w:sz w:val="20"/>
        </w:rPr>
      </w:pPr>
    </w:p>
    <w:p w14:paraId="5F1F3EDA" w14:textId="0C621ABF" w:rsidR="00BF369E" w:rsidRDefault="00A974F0" w:rsidP="008E7C96">
      <w:pPr>
        <w:rPr>
          <w:sz w:val="20"/>
        </w:rPr>
      </w:pPr>
      <w:r>
        <w:rPr>
          <w:b/>
          <w:sz w:val="20"/>
        </w:rPr>
        <w:t xml:space="preserve">Participation (30% of final grade): </w:t>
      </w:r>
      <w:r w:rsidR="008E7C96" w:rsidRPr="00C8305A">
        <w:rPr>
          <w:sz w:val="20"/>
        </w:rPr>
        <w:t xml:space="preserve">Your </w:t>
      </w:r>
      <w:r w:rsidR="008E7C96" w:rsidRPr="00A974F0">
        <w:rPr>
          <w:sz w:val="20"/>
        </w:rPr>
        <w:t>participation</w:t>
      </w:r>
      <w:r w:rsidR="008E7C96" w:rsidRPr="00C8305A">
        <w:rPr>
          <w:sz w:val="20"/>
        </w:rPr>
        <w:t xml:space="preserve"> grade is calculated by averaging all Canvas reflections</w:t>
      </w:r>
      <w:r w:rsidR="00C66989">
        <w:rPr>
          <w:sz w:val="20"/>
        </w:rPr>
        <w:t>, quizzes,</w:t>
      </w:r>
      <w:r w:rsidR="008E7C96" w:rsidRPr="00C8305A">
        <w:rPr>
          <w:sz w:val="20"/>
        </w:rPr>
        <w:t xml:space="preserve"> and in-class assignments</w:t>
      </w:r>
      <w:r w:rsidR="008E7C96">
        <w:rPr>
          <w:sz w:val="20"/>
        </w:rPr>
        <w:t xml:space="preserve"> (including but not limited to</w:t>
      </w:r>
      <w:r w:rsidR="008E7C96" w:rsidRPr="00C8305A">
        <w:rPr>
          <w:sz w:val="20"/>
        </w:rPr>
        <w:t xml:space="preserve"> peer review, group work,</w:t>
      </w:r>
      <w:r w:rsidR="008E7C96">
        <w:rPr>
          <w:sz w:val="20"/>
        </w:rPr>
        <w:t xml:space="preserve"> and</w:t>
      </w:r>
      <w:r w:rsidR="008E7C96" w:rsidRPr="00C8305A">
        <w:rPr>
          <w:sz w:val="20"/>
        </w:rPr>
        <w:t xml:space="preserve"> responses to readings).</w:t>
      </w:r>
      <w:r w:rsidR="00CD6C66">
        <w:rPr>
          <w:sz w:val="20"/>
        </w:rPr>
        <w:t xml:space="preserve"> While you are not graded on attendance as such, most absences will result in the loss of at least one daily grade.</w:t>
      </w:r>
    </w:p>
    <w:p w14:paraId="42AB1B83" w14:textId="77777777" w:rsidR="00BF369E" w:rsidRDefault="00BF369E" w:rsidP="008E7C96">
      <w:pPr>
        <w:rPr>
          <w:sz w:val="20"/>
        </w:rPr>
      </w:pPr>
    </w:p>
    <w:p w14:paraId="4B12ECE0" w14:textId="5EBCF277" w:rsidR="00BF369E" w:rsidRPr="00BF369E" w:rsidRDefault="00BF369E" w:rsidP="008E7C96">
      <w:pPr>
        <w:rPr>
          <w:sz w:val="20"/>
        </w:rPr>
      </w:pPr>
      <w:r>
        <w:rPr>
          <w:b/>
          <w:sz w:val="20"/>
        </w:rPr>
        <w:t xml:space="preserve">Reading Quizzes (included in participation grade): </w:t>
      </w:r>
      <w:r>
        <w:rPr>
          <w:sz w:val="20"/>
        </w:rPr>
        <w:t xml:space="preserve">From time to time, you will be given unannounced reading quizzes. If you have done the reading and understood it, these quizzes will be very easy. They are not intended to trick you, but instead to keep you on top of your reading. Each quiz will be </w:t>
      </w:r>
      <w:r w:rsidR="00C66989">
        <w:rPr>
          <w:sz w:val="20"/>
        </w:rPr>
        <w:t>2-3</w:t>
      </w:r>
      <w:r>
        <w:rPr>
          <w:sz w:val="20"/>
        </w:rPr>
        <w:t xml:space="preserve"> questions long and each question will be worth one participation grade.</w:t>
      </w:r>
    </w:p>
    <w:p w14:paraId="12870E49" w14:textId="77777777" w:rsidR="00B356ED" w:rsidRDefault="00B356ED" w:rsidP="008E7C96">
      <w:pPr>
        <w:rPr>
          <w:b/>
          <w:sz w:val="20"/>
        </w:rPr>
      </w:pPr>
    </w:p>
    <w:p w14:paraId="2DE28765" w14:textId="77777777" w:rsidR="008E7C96" w:rsidRPr="006D0583" w:rsidRDefault="008E7C96" w:rsidP="008E7C96">
      <w:pPr>
        <w:rPr>
          <w:b/>
          <w:sz w:val="20"/>
        </w:rPr>
      </w:pPr>
      <w:r>
        <w:rPr>
          <w:b/>
          <w:sz w:val="20"/>
        </w:rPr>
        <w:t>COURSE POLICIES</w:t>
      </w:r>
    </w:p>
    <w:p w14:paraId="67E4890A" w14:textId="77777777" w:rsidR="00FA6C53" w:rsidRDefault="00FA6C53" w:rsidP="008E7C96">
      <w:pPr>
        <w:rPr>
          <w:b/>
          <w:sz w:val="20"/>
        </w:rPr>
      </w:pPr>
    </w:p>
    <w:p w14:paraId="67B9A545" w14:textId="01DBEA17" w:rsidR="00CD6C66" w:rsidRDefault="00CD6C66" w:rsidP="008E7C96">
      <w:pPr>
        <w:rPr>
          <w:b/>
          <w:sz w:val="20"/>
        </w:rPr>
      </w:pPr>
      <w:r>
        <w:rPr>
          <w:b/>
          <w:sz w:val="20"/>
        </w:rPr>
        <w:t>Cell Phones</w:t>
      </w:r>
    </w:p>
    <w:p w14:paraId="6CB0297A" w14:textId="1A7C7FFF" w:rsidR="00CD6C66" w:rsidRDefault="00CD6C66" w:rsidP="008E7C96">
      <w:pPr>
        <w:rPr>
          <w:sz w:val="20"/>
        </w:rPr>
      </w:pPr>
      <w:r>
        <w:rPr>
          <w:sz w:val="20"/>
        </w:rPr>
        <w:t xml:space="preserve">I understand that, sometimes, people have legitimate reasons for using cellphones in the classroom. For instance, I often use </w:t>
      </w:r>
      <w:r w:rsidR="00C66989">
        <w:rPr>
          <w:sz w:val="20"/>
        </w:rPr>
        <w:t xml:space="preserve">a dictionary app on my own and </w:t>
      </w:r>
      <w:r>
        <w:rPr>
          <w:sz w:val="20"/>
        </w:rPr>
        <w:t xml:space="preserve">I encourage you to do the same. That said, you should not be using your phone </w:t>
      </w:r>
      <w:r w:rsidR="00924C0C">
        <w:rPr>
          <w:sz w:val="20"/>
        </w:rPr>
        <w:t xml:space="preserve">to scroll through Instagram, or shop for </w:t>
      </w:r>
      <w:r w:rsidR="00C66989">
        <w:rPr>
          <w:sz w:val="20"/>
        </w:rPr>
        <w:t>things</w:t>
      </w:r>
      <w:r w:rsidR="00924C0C">
        <w:rPr>
          <w:sz w:val="20"/>
        </w:rPr>
        <w:t>, or text your friends. Any time I catch you misusing yo</w:t>
      </w:r>
      <w:r w:rsidR="00BF369E">
        <w:rPr>
          <w:sz w:val="20"/>
        </w:rPr>
        <w:t xml:space="preserve">ur phone, </w:t>
      </w:r>
      <w:r w:rsidR="00924C0C">
        <w:rPr>
          <w:sz w:val="20"/>
        </w:rPr>
        <w:t xml:space="preserve">you will be docked one participation grade. I will probably not call you out in class or even notify you about the deduction (because I have better uses for my time)—I will simply make a note to myself and deduct the points. </w:t>
      </w:r>
      <w:r w:rsidR="00C66989">
        <w:rPr>
          <w:sz w:val="20"/>
        </w:rPr>
        <w:t>In the unlikely event that</w:t>
      </w:r>
      <w:r w:rsidR="00924C0C">
        <w:rPr>
          <w:sz w:val="20"/>
        </w:rPr>
        <w:t xml:space="preserve"> we have serious problems regarding cell phone use in class, I reserve the right to ban them entirely.</w:t>
      </w:r>
    </w:p>
    <w:p w14:paraId="439347A9" w14:textId="77777777" w:rsidR="00CD6C66" w:rsidRDefault="00CD6C66" w:rsidP="008E7C96">
      <w:pPr>
        <w:rPr>
          <w:b/>
          <w:sz w:val="20"/>
        </w:rPr>
      </w:pPr>
    </w:p>
    <w:p w14:paraId="5AEFDBB3" w14:textId="64CD5263" w:rsidR="002D609F" w:rsidRDefault="002D609F" w:rsidP="008E7C96">
      <w:pPr>
        <w:rPr>
          <w:b/>
          <w:sz w:val="20"/>
        </w:rPr>
      </w:pPr>
      <w:r>
        <w:rPr>
          <w:b/>
          <w:sz w:val="20"/>
        </w:rPr>
        <w:lastRenderedPageBreak/>
        <w:t>Computer-Integrated Classroom</w:t>
      </w:r>
    </w:p>
    <w:p w14:paraId="33DE8BA3" w14:textId="2344F058" w:rsidR="002D609F" w:rsidRDefault="002D609F" w:rsidP="008E7C96">
      <w:pPr>
        <w:rPr>
          <w:sz w:val="20"/>
        </w:rPr>
      </w:pPr>
      <w:r>
        <w:rPr>
          <w:sz w:val="20"/>
        </w:rPr>
        <w:t xml:space="preserve">Because </w:t>
      </w:r>
      <w:r w:rsidR="00B64146">
        <w:rPr>
          <w:sz w:val="20"/>
        </w:rPr>
        <w:t>we will regularly</w:t>
      </w:r>
      <w:r>
        <w:rPr>
          <w:sz w:val="20"/>
        </w:rPr>
        <w:t xml:space="preserve"> meet in </w:t>
      </w:r>
      <w:r w:rsidR="00B64146">
        <w:rPr>
          <w:sz w:val="20"/>
        </w:rPr>
        <w:t>a</w:t>
      </w:r>
      <w:r>
        <w:rPr>
          <w:sz w:val="20"/>
        </w:rPr>
        <w:t xml:space="preserve"> computer lab, you should be aware of a few gu</w:t>
      </w:r>
      <w:r w:rsidR="00E62E67">
        <w:rPr>
          <w:sz w:val="20"/>
        </w:rPr>
        <w:t>idelines for using the labs:</w:t>
      </w:r>
    </w:p>
    <w:p w14:paraId="6BB8592A" w14:textId="3CA57AA1" w:rsidR="002D609F" w:rsidRDefault="002D609F" w:rsidP="002D609F">
      <w:pPr>
        <w:pStyle w:val="ListParagraph"/>
        <w:numPr>
          <w:ilvl w:val="0"/>
          <w:numId w:val="16"/>
        </w:numPr>
        <w:rPr>
          <w:sz w:val="20"/>
        </w:rPr>
      </w:pPr>
      <w:r>
        <w:rPr>
          <w:sz w:val="20"/>
        </w:rPr>
        <w:t>Don’t sit on the desks—they aren’t built to hold people.</w:t>
      </w:r>
    </w:p>
    <w:p w14:paraId="245A70C8" w14:textId="02ACC4EF" w:rsidR="002D609F" w:rsidRDefault="002D609F" w:rsidP="002D609F">
      <w:pPr>
        <w:pStyle w:val="ListParagraph"/>
        <w:numPr>
          <w:ilvl w:val="0"/>
          <w:numId w:val="16"/>
        </w:numPr>
        <w:rPr>
          <w:sz w:val="20"/>
        </w:rPr>
      </w:pPr>
      <w:r>
        <w:rPr>
          <w:sz w:val="20"/>
        </w:rPr>
        <w:t>Food and drink is not allowed in the computer lab.</w:t>
      </w:r>
      <w:r w:rsidR="00924C0C">
        <w:rPr>
          <w:sz w:val="20"/>
        </w:rPr>
        <w:t xml:space="preserve"> The only exception is </w:t>
      </w:r>
      <w:r w:rsidR="00924C0C">
        <w:rPr>
          <w:i/>
          <w:sz w:val="20"/>
        </w:rPr>
        <w:t>closed</w:t>
      </w:r>
      <w:r w:rsidR="00924C0C">
        <w:rPr>
          <w:sz w:val="20"/>
        </w:rPr>
        <w:t xml:space="preserve"> water bottles which must remain on the floor (not on the desks).</w:t>
      </w:r>
    </w:p>
    <w:p w14:paraId="1620B754" w14:textId="55DAFCB3" w:rsidR="002D609F" w:rsidRDefault="002D609F" w:rsidP="002D609F">
      <w:pPr>
        <w:pStyle w:val="ListParagraph"/>
        <w:numPr>
          <w:ilvl w:val="0"/>
          <w:numId w:val="16"/>
        </w:numPr>
        <w:rPr>
          <w:sz w:val="20"/>
        </w:rPr>
      </w:pPr>
      <w:r>
        <w:rPr>
          <w:sz w:val="20"/>
        </w:rPr>
        <w:t>Please refrain from typing while others are speaking—it can get louder than you’d think.</w:t>
      </w:r>
    </w:p>
    <w:p w14:paraId="67AB9665" w14:textId="3E070335" w:rsidR="00E62E67" w:rsidRDefault="00E62E67" w:rsidP="002D609F">
      <w:pPr>
        <w:pStyle w:val="ListParagraph"/>
        <w:numPr>
          <w:ilvl w:val="0"/>
          <w:numId w:val="16"/>
        </w:numPr>
        <w:rPr>
          <w:sz w:val="20"/>
        </w:rPr>
      </w:pPr>
      <w:r>
        <w:rPr>
          <w:sz w:val="20"/>
        </w:rPr>
        <w:t>While speaking in class, try to speak loudly—the hum of the computers is louder than you’d expect.</w:t>
      </w:r>
    </w:p>
    <w:p w14:paraId="2E12ED7C" w14:textId="7536A3AA" w:rsidR="00E62E67" w:rsidRPr="00E62E67" w:rsidRDefault="00E62E67" w:rsidP="00E62E67">
      <w:pPr>
        <w:pStyle w:val="ListParagraph"/>
        <w:numPr>
          <w:ilvl w:val="0"/>
          <w:numId w:val="16"/>
        </w:numPr>
        <w:rPr>
          <w:sz w:val="20"/>
        </w:rPr>
      </w:pPr>
      <w:r>
        <w:rPr>
          <w:sz w:val="20"/>
        </w:rPr>
        <w:t>Do not surf the web, check email, or conduct other personal business during class. Big brother is watching.</w:t>
      </w:r>
      <w:r w:rsidR="00B64146">
        <w:rPr>
          <w:sz w:val="20"/>
        </w:rPr>
        <w:t xml:space="preserve"> (There is a literally a person upstairs who can see </w:t>
      </w:r>
      <w:proofErr w:type="gramStart"/>
      <w:r w:rsidR="00B64146">
        <w:rPr>
          <w:sz w:val="20"/>
        </w:rPr>
        <w:t>all of</w:t>
      </w:r>
      <w:proofErr w:type="gramEnd"/>
      <w:r w:rsidR="00B64146">
        <w:rPr>
          <w:sz w:val="20"/>
        </w:rPr>
        <w:t xml:space="preserve"> your computer screens at any given moment.)</w:t>
      </w:r>
    </w:p>
    <w:p w14:paraId="3ECC496E" w14:textId="77777777" w:rsidR="002D609F" w:rsidRDefault="002D609F" w:rsidP="008E7C96">
      <w:pPr>
        <w:rPr>
          <w:b/>
          <w:sz w:val="20"/>
        </w:rPr>
      </w:pPr>
    </w:p>
    <w:p w14:paraId="15CE0586" w14:textId="77777777" w:rsidR="008E7C96" w:rsidRDefault="008E7C96" w:rsidP="008E7C96">
      <w:pPr>
        <w:rPr>
          <w:b/>
          <w:sz w:val="20"/>
        </w:rPr>
      </w:pPr>
      <w:r>
        <w:rPr>
          <w:b/>
          <w:sz w:val="20"/>
        </w:rPr>
        <w:t>Attendance</w:t>
      </w:r>
    </w:p>
    <w:p w14:paraId="1BB6B601" w14:textId="56DED0BF" w:rsidR="008E7C96" w:rsidRDefault="008E7C96" w:rsidP="008E7C96">
      <w:pPr>
        <w:rPr>
          <w:i/>
          <w:sz w:val="20"/>
        </w:rPr>
      </w:pPr>
      <w:r>
        <w:rPr>
          <w:sz w:val="20"/>
        </w:rPr>
        <w:t xml:space="preserve">As this is a very fast-paced college course, you are expected to </w:t>
      </w:r>
      <w:r w:rsidR="00B64146">
        <w:rPr>
          <w:sz w:val="20"/>
        </w:rPr>
        <w:t xml:space="preserve">attend </w:t>
      </w:r>
      <w:r>
        <w:rPr>
          <w:sz w:val="20"/>
        </w:rPr>
        <w:t>class every</w:t>
      </w:r>
      <w:r w:rsidR="00E757FD">
        <w:rPr>
          <w:sz w:val="20"/>
        </w:rPr>
        <w:t xml:space="preserve"> </w:t>
      </w:r>
      <w:r>
        <w:rPr>
          <w:sz w:val="20"/>
        </w:rPr>
        <w:t xml:space="preserve">day. At the same time, I understand that emergencies do arise which may make it impossible for you to attend class. Should this occur, please </w:t>
      </w:r>
      <w:r>
        <w:rPr>
          <w:i/>
          <w:sz w:val="20"/>
        </w:rPr>
        <w:t>contact me</w:t>
      </w:r>
      <w:r>
        <w:rPr>
          <w:sz w:val="20"/>
        </w:rPr>
        <w:t xml:space="preserve"> via email to let me know that you will not be in attendance. </w:t>
      </w:r>
      <w:r w:rsidR="00B64146">
        <w:rPr>
          <w:sz w:val="20"/>
        </w:rPr>
        <w:t>Please</w:t>
      </w:r>
      <w:r>
        <w:rPr>
          <w:sz w:val="20"/>
        </w:rPr>
        <w:t xml:space="preserve"> do not come to class if you are sick. Rest and get better. </w:t>
      </w:r>
    </w:p>
    <w:p w14:paraId="4B71136A" w14:textId="77777777" w:rsidR="008E7C96" w:rsidRDefault="008E7C96" w:rsidP="008E7C96">
      <w:pPr>
        <w:rPr>
          <w:i/>
          <w:sz w:val="20"/>
        </w:rPr>
      </w:pPr>
    </w:p>
    <w:p w14:paraId="57C12515" w14:textId="1CEC2FD0" w:rsidR="008E7C96" w:rsidRDefault="008E7C96" w:rsidP="008E7C96">
      <w:pPr>
        <w:rPr>
          <w:sz w:val="20"/>
        </w:rPr>
      </w:pPr>
      <w:r>
        <w:rPr>
          <w:sz w:val="20"/>
        </w:rPr>
        <w:t xml:space="preserve">If you miss a class, </w:t>
      </w:r>
      <w:r w:rsidRPr="00B64146">
        <w:rPr>
          <w:i/>
          <w:sz w:val="20"/>
        </w:rPr>
        <w:t xml:space="preserve">do not </w:t>
      </w:r>
      <w:r w:rsidRPr="00B64146">
        <w:rPr>
          <w:sz w:val="20"/>
        </w:rPr>
        <w:t>email me asking for “the notes”</w:t>
      </w:r>
      <w:r>
        <w:rPr>
          <w:sz w:val="20"/>
        </w:rPr>
        <w:t xml:space="preserve"> or a general summary of what we went over. Because this course involves a great deal of participation and in-class work with your peers, it is highly unlikely that the day’s class meeting can simply be summarized for you in an email. Instead, you</w:t>
      </w:r>
      <w:r w:rsidR="000E0DBF">
        <w:rPr>
          <w:sz w:val="20"/>
        </w:rPr>
        <w:t xml:space="preserve"> should</w:t>
      </w:r>
      <w:r>
        <w:rPr>
          <w:sz w:val="20"/>
        </w:rPr>
        <w:t xml:space="preserve"> </w:t>
      </w:r>
      <w:r w:rsidR="000E0DBF">
        <w:rPr>
          <w:sz w:val="20"/>
        </w:rPr>
        <w:t>talk with your group</w:t>
      </w:r>
      <w:r>
        <w:rPr>
          <w:sz w:val="20"/>
        </w:rPr>
        <w:t>, who may be able to provide you with a more robust overview of the topics and activities covered in class. Additionally, you should feel free to swing by my office hours. I’m always happy to discuss the course material with you in person.</w:t>
      </w:r>
    </w:p>
    <w:p w14:paraId="14585CC8" w14:textId="77777777" w:rsidR="00924C0C" w:rsidRDefault="00924C0C" w:rsidP="008E7C96">
      <w:pPr>
        <w:rPr>
          <w:b/>
          <w:sz w:val="20"/>
        </w:rPr>
      </w:pPr>
    </w:p>
    <w:p w14:paraId="27B86EBF" w14:textId="77777777" w:rsidR="008E7C96" w:rsidRPr="00784EAC" w:rsidRDefault="008E7C96" w:rsidP="008E7C96">
      <w:pPr>
        <w:rPr>
          <w:b/>
          <w:sz w:val="20"/>
        </w:rPr>
      </w:pPr>
      <w:r>
        <w:rPr>
          <w:b/>
          <w:sz w:val="20"/>
        </w:rPr>
        <w:t>Missed or Late Work</w:t>
      </w:r>
    </w:p>
    <w:p w14:paraId="3BB1F948" w14:textId="6E76DB68" w:rsidR="008E7C96" w:rsidRPr="00E21548" w:rsidRDefault="008E7C96" w:rsidP="008E7C96">
      <w:pPr>
        <w:rPr>
          <w:sz w:val="20"/>
        </w:rPr>
      </w:pPr>
      <w:r w:rsidRPr="00E21548">
        <w:rPr>
          <w:sz w:val="20"/>
        </w:rPr>
        <w:t xml:space="preserve">Students may make up missed </w:t>
      </w:r>
      <w:r w:rsidR="00BF369E">
        <w:rPr>
          <w:sz w:val="20"/>
        </w:rPr>
        <w:t>assignments</w:t>
      </w:r>
      <w:r w:rsidRPr="00E21548">
        <w:rPr>
          <w:sz w:val="20"/>
        </w:rPr>
        <w:t xml:space="preserve"> if class was missed due to legitimate circumstances beyond their control (i.e., things that do not involve a choice, like documented illness or medic</w:t>
      </w:r>
      <w:r>
        <w:rPr>
          <w:sz w:val="20"/>
        </w:rPr>
        <w:t>al emergency; family funeral; UW</w:t>
      </w:r>
      <w:r w:rsidRPr="00E21548">
        <w:rPr>
          <w:sz w:val="20"/>
        </w:rPr>
        <w:t xml:space="preserve">-sanctioned athletic travel). The student and professor will determine an appropriate deadline based on </w:t>
      </w:r>
      <w:r w:rsidR="006809B1">
        <w:rPr>
          <w:sz w:val="20"/>
        </w:rPr>
        <w:t xml:space="preserve">the nature of the circumstance, but </w:t>
      </w:r>
      <w:r w:rsidR="006809B1" w:rsidRPr="00B64146">
        <w:rPr>
          <w:i/>
          <w:sz w:val="20"/>
        </w:rPr>
        <w:t xml:space="preserve">it is the student’s responsibility to </w:t>
      </w:r>
      <w:r w:rsidR="00ED3E76" w:rsidRPr="00B64146">
        <w:rPr>
          <w:i/>
          <w:sz w:val="20"/>
        </w:rPr>
        <w:t>make these arrangements</w:t>
      </w:r>
      <w:r w:rsidR="00B64146" w:rsidRPr="00B64146">
        <w:rPr>
          <w:i/>
          <w:sz w:val="20"/>
        </w:rPr>
        <w:t xml:space="preserve"> at the time work is missed</w:t>
      </w:r>
      <w:r w:rsidR="00ED3E76" w:rsidRPr="00B64146">
        <w:rPr>
          <w:i/>
          <w:sz w:val="20"/>
        </w:rPr>
        <w:t>.</w:t>
      </w:r>
      <w:r w:rsidR="003F13C4">
        <w:rPr>
          <w:sz w:val="20"/>
        </w:rPr>
        <w:t xml:space="preserve"> </w:t>
      </w:r>
      <w:r w:rsidRPr="00E21548">
        <w:rPr>
          <w:sz w:val="20"/>
        </w:rPr>
        <w:t>Work missed for other reasons</w:t>
      </w:r>
      <w:r w:rsidR="00B64146">
        <w:rPr>
          <w:sz w:val="20"/>
        </w:rPr>
        <w:t xml:space="preserve"> cannot be made up</w:t>
      </w:r>
      <w:r w:rsidRPr="00E21548">
        <w:rPr>
          <w:sz w:val="20"/>
        </w:rPr>
        <w:t xml:space="preserve"> (i.e., things that involve choice, like voluntary travel, Greek or club activities, poor </w:t>
      </w:r>
      <w:r w:rsidR="00B64146">
        <w:rPr>
          <w:sz w:val="20"/>
        </w:rPr>
        <w:t>planning, just not feeling well)</w:t>
      </w:r>
      <w:r w:rsidRPr="00E21548">
        <w:rPr>
          <w:sz w:val="20"/>
        </w:rPr>
        <w:t>.</w:t>
      </w:r>
      <w:r w:rsidR="00BF369E">
        <w:rPr>
          <w:sz w:val="20"/>
        </w:rPr>
        <w:t xml:space="preserve"> Because participation grades often come from in-class activities, these generally cannot be made up, regardless of the reasons for missing them. I</w:t>
      </w:r>
      <w:r w:rsidR="00B64146">
        <w:rPr>
          <w:sz w:val="20"/>
        </w:rPr>
        <w:t xml:space="preserve"> rarely, but</w:t>
      </w:r>
      <w:r w:rsidR="00BF369E">
        <w:rPr>
          <w:sz w:val="20"/>
        </w:rPr>
        <w:t xml:space="preserve"> occasionally</w:t>
      </w:r>
      <w:r w:rsidR="00B64146">
        <w:rPr>
          <w:sz w:val="20"/>
        </w:rPr>
        <w:t>,</w:t>
      </w:r>
      <w:r w:rsidR="00BF369E">
        <w:rPr>
          <w:sz w:val="20"/>
        </w:rPr>
        <w:t xml:space="preserve"> provide extra credit opportunities through which students can make</w:t>
      </w:r>
      <w:r w:rsidR="00B64146">
        <w:rPr>
          <w:sz w:val="20"/>
        </w:rPr>
        <w:t xml:space="preserve"> up missed participation grades. (You can expect 1-2 such extra credit opportunities.)</w:t>
      </w:r>
    </w:p>
    <w:p w14:paraId="35B50F2E" w14:textId="77777777" w:rsidR="008E7C96" w:rsidRDefault="008E7C96" w:rsidP="008E7C96">
      <w:pPr>
        <w:rPr>
          <w:sz w:val="20"/>
        </w:rPr>
      </w:pPr>
    </w:p>
    <w:p w14:paraId="3C5DE62B" w14:textId="5EA3BAB1" w:rsidR="008E7C96" w:rsidRDefault="008E7C96" w:rsidP="008E7C96">
      <w:pPr>
        <w:rPr>
          <w:sz w:val="20"/>
        </w:rPr>
      </w:pPr>
      <w:r>
        <w:rPr>
          <w:sz w:val="20"/>
        </w:rPr>
        <w:t xml:space="preserve">Because this course moves very quickly, I </w:t>
      </w:r>
      <w:r w:rsidR="00B64146">
        <w:rPr>
          <w:sz w:val="20"/>
        </w:rPr>
        <w:t>do</w:t>
      </w:r>
      <w:r>
        <w:rPr>
          <w:sz w:val="20"/>
        </w:rPr>
        <w:t xml:space="preserve"> not accept late work. In other words: </w:t>
      </w:r>
      <w:r w:rsidRPr="000E0DBF">
        <w:rPr>
          <w:b/>
          <w:sz w:val="20"/>
        </w:rPr>
        <w:t>Late work is the same thing as missed work.</w:t>
      </w:r>
      <w:r w:rsidR="00B64146">
        <w:rPr>
          <w:sz w:val="20"/>
        </w:rPr>
        <w:t xml:space="preserve"> That said, i</w:t>
      </w:r>
      <w:r>
        <w:rPr>
          <w:sz w:val="20"/>
        </w:rPr>
        <w:t xml:space="preserve">f you know </w:t>
      </w:r>
      <w:r w:rsidRPr="00B64146">
        <w:rPr>
          <w:i/>
          <w:sz w:val="20"/>
        </w:rPr>
        <w:t>in advance</w:t>
      </w:r>
      <w:r>
        <w:rPr>
          <w:sz w:val="20"/>
        </w:rPr>
        <w:t xml:space="preserve"> that you will be unable to turn in your work on time, talk to me and we will try to work something out.</w:t>
      </w:r>
    </w:p>
    <w:p w14:paraId="7953DA48" w14:textId="77777777" w:rsidR="008E7C96" w:rsidRDefault="008E7C96" w:rsidP="008E7C96">
      <w:pPr>
        <w:rPr>
          <w:sz w:val="20"/>
        </w:rPr>
      </w:pPr>
    </w:p>
    <w:p w14:paraId="20E9F41E" w14:textId="77777777" w:rsidR="008E7C96" w:rsidRPr="00E21548" w:rsidRDefault="008E7C96" w:rsidP="008E7C96">
      <w:pPr>
        <w:rPr>
          <w:b/>
          <w:sz w:val="20"/>
        </w:rPr>
      </w:pPr>
      <w:r w:rsidRPr="00E21548">
        <w:rPr>
          <w:b/>
          <w:sz w:val="20"/>
        </w:rPr>
        <w:t>Turning in Work</w:t>
      </w:r>
    </w:p>
    <w:p w14:paraId="27941F6C" w14:textId="4A3DF4C3" w:rsidR="008E7C96" w:rsidRDefault="003F13C4" w:rsidP="003F13C4">
      <w:pPr>
        <w:rPr>
          <w:sz w:val="20"/>
        </w:rPr>
      </w:pPr>
      <w:r>
        <w:rPr>
          <w:sz w:val="20"/>
        </w:rPr>
        <w:t xml:space="preserve">Aside from presentations and other activity-based work, all assignments will be submitted via Canvas. </w:t>
      </w:r>
    </w:p>
    <w:p w14:paraId="78863DD5" w14:textId="65AA0D66" w:rsidR="008E7C96" w:rsidRDefault="00B64146" w:rsidP="008E7C96">
      <w:pPr>
        <w:numPr>
          <w:ilvl w:val="0"/>
          <w:numId w:val="6"/>
        </w:numPr>
        <w:rPr>
          <w:sz w:val="20"/>
        </w:rPr>
      </w:pPr>
      <w:r>
        <w:rPr>
          <w:sz w:val="20"/>
        </w:rPr>
        <w:t xml:space="preserve">Any time you submit an assignment on </w:t>
      </w:r>
      <w:r w:rsidR="008E7C96">
        <w:rPr>
          <w:sz w:val="20"/>
        </w:rPr>
        <w:t>Canvas</w:t>
      </w:r>
      <w:r w:rsidR="008E7C96" w:rsidRPr="007618A5">
        <w:rPr>
          <w:sz w:val="20"/>
        </w:rPr>
        <w:t xml:space="preserve"> (or any online form, for that matter), you should </w:t>
      </w:r>
      <w:r w:rsidR="008E7C96" w:rsidRPr="003F13C4">
        <w:rPr>
          <w:b/>
          <w:sz w:val="20"/>
        </w:rPr>
        <w:t>double check to make sure your submission has gone through</w:t>
      </w:r>
      <w:r w:rsidR="008E7C96" w:rsidRPr="007618A5">
        <w:rPr>
          <w:sz w:val="20"/>
        </w:rPr>
        <w:t xml:space="preserve">. This is your responsibility as a student, not mine. Claiming that you submitted your work and that (for some reason or another) it simply did not go through </w:t>
      </w:r>
      <w:r w:rsidR="008E7C96" w:rsidRPr="007618A5">
        <w:rPr>
          <w:i/>
          <w:sz w:val="20"/>
        </w:rPr>
        <w:t>does not</w:t>
      </w:r>
      <w:r w:rsidR="008E7C96" w:rsidRPr="007618A5">
        <w:rPr>
          <w:sz w:val="20"/>
        </w:rPr>
        <w:t xml:space="preserve"> constitute an acceptable excuse for late or missing work.</w:t>
      </w:r>
      <w:r w:rsidR="008E7C96">
        <w:rPr>
          <w:sz w:val="20"/>
        </w:rPr>
        <w:t xml:space="preserve"> </w:t>
      </w:r>
      <w:r w:rsidR="008E7C96" w:rsidRPr="006D0583">
        <w:rPr>
          <w:sz w:val="20"/>
        </w:rPr>
        <w:t>Always double check.</w:t>
      </w:r>
      <w:r w:rsidR="003F13C4">
        <w:rPr>
          <w:sz w:val="20"/>
        </w:rPr>
        <w:t xml:space="preserve"> If Canvas isn’t working, email me.</w:t>
      </w:r>
    </w:p>
    <w:p w14:paraId="39EED473" w14:textId="1252B341" w:rsidR="003F13C4" w:rsidRDefault="003F13C4" w:rsidP="008E7C96">
      <w:pPr>
        <w:numPr>
          <w:ilvl w:val="0"/>
          <w:numId w:val="6"/>
        </w:numPr>
        <w:rPr>
          <w:sz w:val="20"/>
        </w:rPr>
      </w:pPr>
      <w:r>
        <w:rPr>
          <w:sz w:val="20"/>
        </w:rPr>
        <w:t xml:space="preserve">Anything you submit must either be saved as a </w:t>
      </w:r>
      <w:r w:rsidRPr="003F13C4">
        <w:rPr>
          <w:b/>
          <w:sz w:val="20"/>
        </w:rPr>
        <w:t>Word document or a PDF file</w:t>
      </w:r>
      <w:r>
        <w:rPr>
          <w:sz w:val="20"/>
        </w:rPr>
        <w:t xml:space="preserve">. </w:t>
      </w:r>
      <w:r w:rsidRPr="00B64146">
        <w:rPr>
          <w:sz w:val="20"/>
        </w:rPr>
        <w:t>Do not submit Pages files</w:t>
      </w:r>
      <w:r>
        <w:rPr>
          <w:sz w:val="20"/>
        </w:rPr>
        <w:t xml:space="preserve"> because Canvas cannot process them.</w:t>
      </w:r>
    </w:p>
    <w:p w14:paraId="77143719" w14:textId="77777777" w:rsidR="008E7C96" w:rsidRDefault="008E7C96" w:rsidP="008E7C96">
      <w:pPr>
        <w:rPr>
          <w:sz w:val="20"/>
        </w:rPr>
      </w:pPr>
    </w:p>
    <w:p w14:paraId="5D92AE5F" w14:textId="77777777" w:rsidR="008E7C96" w:rsidRDefault="008E7C96" w:rsidP="008E7C96">
      <w:pPr>
        <w:rPr>
          <w:b/>
          <w:sz w:val="20"/>
        </w:rPr>
      </w:pPr>
      <w:r>
        <w:rPr>
          <w:b/>
          <w:sz w:val="20"/>
        </w:rPr>
        <w:t>Classroom Behavior</w:t>
      </w:r>
    </w:p>
    <w:p w14:paraId="5F3848C1" w14:textId="600C65B6" w:rsidR="008E7C96" w:rsidRDefault="00574B66" w:rsidP="008E7C96">
      <w:pPr>
        <w:rPr>
          <w:sz w:val="20"/>
        </w:rPr>
      </w:pPr>
      <w:r>
        <w:rPr>
          <w:sz w:val="20"/>
        </w:rPr>
        <w:t xml:space="preserve">There is one rule in this class: </w:t>
      </w:r>
      <w:r>
        <w:rPr>
          <w:b/>
          <w:sz w:val="20"/>
        </w:rPr>
        <w:t xml:space="preserve">Act only in ways that will benefit the learning of those around you. </w:t>
      </w:r>
      <w:r>
        <w:rPr>
          <w:sz w:val="20"/>
        </w:rPr>
        <w:t>This means that you should be respectful and attentive.</w:t>
      </w:r>
      <w:r w:rsidR="004C6242">
        <w:rPr>
          <w:sz w:val="20"/>
        </w:rPr>
        <w:t xml:space="preserve"> You should ask questions. You should challenge your peers’ ideas and arguments, but you should do so in constructive (rather than hostile) ways.</w:t>
      </w:r>
      <w:r>
        <w:rPr>
          <w:sz w:val="20"/>
        </w:rPr>
        <w:t xml:space="preserve"> You should come to class. You should come to class on time. I could go on, but you get the point.</w:t>
      </w:r>
    </w:p>
    <w:p w14:paraId="3F08CB39" w14:textId="77777777" w:rsidR="00797267" w:rsidRDefault="00797267" w:rsidP="008E7C96">
      <w:pPr>
        <w:rPr>
          <w:b/>
          <w:sz w:val="20"/>
        </w:rPr>
      </w:pPr>
    </w:p>
    <w:p w14:paraId="6E1A7876" w14:textId="77777777" w:rsidR="008E7C96" w:rsidRDefault="008E7C96" w:rsidP="008E7C96">
      <w:pPr>
        <w:rPr>
          <w:sz w:val="20"/>
        </w:rPr>
      </w:pPr>
      <w:r>
        <w:rPr>
          <w:b/>
          <w:sz w:val="20"/>
        </w:rPr>
        <w:t>Academic Integrity</w:t>
      </w:r>
    </w:p>
    <w:p w14:paraId="088C30D2" w14:textId="34FAB60F" w:rsidR="008E7C96" w:rsidRDefault="008E7C96" w:rsidP="008E7C96">
      <w:pPr>
        <w:rPr>
          <w:sz w:val="20"/>
        </w:rPr>
      </w:pPr>
      <w:r w:rsidRPr="00F05BE4">
        <w:rPr>
          <w:sz w:val="20"/>
        </w:rPr>
        <w:t>Plagiarism, or academic dishonesty, is presenting someone else's ideas or writing as your own. In your writing for this class, you are encouraged to refer to other people's thoughts and writing</w:t>
      </w:r>
      <w:r w:rsidR="00777E9A">
        <w:rPr>
          <w:sz w:val="20"/>
        </w:rPr>
        <w:t>—</w:t>
      </w:r>
      <w:r w:rsidR="00B64146">
        <w:rPr>
          <w:i/>
          <w:sz w:val="20"/>
        </w:rPr>
        <w:t>but you must</w:t>
      </w:r>
      <w:r w:rsidRPr="007805AD">
        <w:rPr>
          <w:i/>
          <w:sz w:val="20"/>
        </w:rPr>
        <w:t xml:space="preserve"> cite them</w:t>
      </w:r>
      <w:r w:rsidRPr="00F05BE4">
        <w:rPr>
          <w:sz w:val="20"/>
        </w:rPr>
        <w:t xml:space="preserve">. As a matter of </w:t>
      </w:r>
      <w:r w:rsidRPr="00F05BE4">
        <w:rPr>
          <w:sz w:val="20"/>
        </w:rPr>
        <w:lastRenderedPageBreak/>
        <w:t>policy, any student found to have plagiarized any piece of writing in this class will be immediately reported to the College of Arts and Sciences for review.</w:t>
      </w:r>
    </w:p>
    <w:p w14:paraId="053995C6" w14:textId="77777777" w:rsidR="008E7C96" w:rsidRDefault="008E7C96" w:rsidP="008E7C96">
      <w:pPr>
        <w:rPr>
          <w:sz w:val="20"/>
        </w:rPr>
      </w:pPr>
    </w:p>
    <w:p w14:paraId="0D338A39" w14:textId="77777777" w:rsidR="008E7C96" w:rsidRDefault="008E7C96" w:rsidP="008E7C96">
      <w:pPr>
        <w:rPr>
          <w:b/>
          <w:sz w:val="20"/>
        </w:rPr>
      </w:pPr>
      <w:r>
        <w:rPr>
          <w:b/>
          <w:sz w:val="20"/>
        </w:rPr>
        <w:t>Complaints</w:t>
      </w:r>
    </w:p>
    <w:p w14:paraId="0D4A7684" w14:textId="6EA6161E" w:rsidR="008E7C96" w:rsidRPr="00BC4D30" w:rsidRDefault="008E7C96" w:rsidP="008E7C96">
      <w:pPr>
        <w:rPr>
          <w:sz w:val="20"/>
        </w:rPr>
      </w:pPr>
      <w:r w:rsidRPr="00BC4D30">
        <w:rPr>
          <w:sz w:val="20"/>
        </w:rPr>
        <w:t xml:space="preserve">If you have any concerns about the course or your instructor, please see the instructor about these concerns as soon as possible. If you are not comfortable talking with the instructor or not satisfied with the response that you receive, you may contact the following Expository Writing Program staff in </w:t>
      </w:r>
      <w:proofErr w:type="spellStart"/>
      <w:r w:rsidRPr="00BC4D30">
        <w:rPr>
          <w:sz w:val="20"/>
        </w:rPr>
        <w:t>Padelford</w:t>
      </w:r>
      <w:proofErr w:type="spellEnd"/>
      <w:r w:rsidRPr="00BC4D30">
        <w:rPr>
          <w:sz w:val="20"/>
        </w:rPr>
        <w:t xml:space="preserve"> A-11: Director Candice Rai, (</w:t>
      </w:r>
      <w:r w:rsidR="004C6242">
        <w:rPr>
          <w:sz w:val="20"/>
        </w:rPr>
        <w:t xml:space="preserve">206) 543-2190 or </w:t>
      </w:r>
      <w:r w:rsidR="004C6242" w:rsidRPr="004C6242">
        <w:rPr>
          <w:sz w:val="20"/>
        </w:rPr>
        <w:t>crai@uw.edu</w:t>
      </w:r>
      <w:r w:rsidR="004C6242">
        <w:rPr>
          <w:sz w:val="20"/>
        </w:rPr>
        <w:t xml:space="preserve">; CIC Director Kimberly Gillis-Bridges, </w:t>
      </w:r>
      <w:r w:rsidR="004C6242" w:rsidRPr="004C6242">
        <w:rPr>
          <w:sz w:val="20"/>
        </w:rPr>
        <w:t>kgb@uw.edu</w:t>
      </w:r>
      <w:r w:rsidRPr="00BC4D30">
        <w:rPr>
          <w:sz w:val="20"/>
        </w:rPr>
        <w:t xml:space="preserve">; </w:t>
      </w:r>
      <w:r w:rsidR="004C6242">
        <w:rPr>
          <w:sz w:val="20"/>
        </w:rPr>
        <w:t xml:space="preserve">or CIC Assistant Director Jaclyn </w:t>
      </w:r>
      <w:proofErr w:type="spellStart"/>
      <w:r w:rsidR="004C6242">
        <w:rPr>
          <w:sz w:val="20"/>
        </w:rPr>
        <w:t>Fiscus</w:t>
      </w:r>
      <w:proofErr w:type="spellEnd"/>
      <w:r w:rsidRPr="00BC4D30">
        <w:rPr>
          <w:sz w:val="20"/>
        </w:rPr>
        <w:t xml:space="preserve">, </w:t>
      </w:r>
      <w:r w:rsidR="004C6242" w:rsidRPr="004C6242">
        <w:rPr>
          <w:sz w:val="20"/>
        </w:rPr>
        <w:t>jfiscus@uw.edu</w:t>
      </w:r>
      <w:r w:rsidRPr="00BC4D30">
        <w:rPr>
          <w:sz w:val="20"/>
        </w:rPr>
        <w:t xml:space="preserve">. If, after speaking with the Director or Assistant Directors of the EWP, you are still not satisfied with the response you receive, you may contact English Department Chair </w:t>
      </w:r>
      <w:r>
        <w:rPr>
          <w:sz w:val="20"/>
        </w:rPr>
        <w:t>Brian Reed</w:t>
      </w:r>
      <w:r w:rsidRPr="00BC4D30">
        <w:rPr>
          <w:sz w:val="20"/>
        </w:rPr>
        <w:t>, (206) 543-2690.</w:t>
      </w:r>
    </w:p>
    <w:p w14:paraId="7CB15634" w14:textId="77777777" w:rsidR="008E7C96" w:rsidRDefault="008E7C96" w:rsidP="008E7C96">
      <w:pPr>
        <w:rPr>
          <w:sz w:val="20"/>
        </w:rPr>
      </w:pPr>
    </w:p>
    <w:p w14:paraId="3A450832" w14:textId="77777777" w:rsidR="008E7C96" w:rsidRPr="004001B6" w:rsidRDefault="008E7C96" w:rsidP="008E7C96">
      <w:pPr>
        <w:rPr>
          <w:b/>
          <w:sz w:val="20"/>
        </w:rPr>
      </w:pPr>
      <w:r w:rsidRPr="004001B6">
        <w:rPr>
          <w:b/>
          <w:sz w:val="20"/>
        </w:rPr>
        <w:t>Extreme Cases</w:t>
      </w:r>
    </w:p>
    <w:p w14:paraId="1EB9CCB2" w14:textId="44A77A11" w:rsidR="00B356ED" w:rsidRDefault="008E7C96" w:rsidP="008E7C96">
      <w:pPr>
        <w:rPr>
          <w:sz w:val="20"/>
        </w:rPr>
      </w:pPr>
      <w:r w:rsidRPr="004001B6">
        <w:rPr>
          <w:sz w:val="20"/>
        </w:rPr>
        <w:t>Sometimes, extreme situations occur such as snow storms or lockdowns which</w:t>
      </w:r>
      <w:r>
        <w:rPr>
          <w:sz w:val="20"/>
        </w:rPr>
        <w:t xml:space="preserve"> may</w:t>
      </w:r>
      <w:r w:rsidRPr="004001B6">
        <w:rPr>
          <w:sz w:val="20"/>
        </w:rPr>
        <w:t xml:space="preserve"> cause the school to be closed. Though this doesn’t happen often, when it does, class work does not stop. </w:t>
      </w:r>
      <w:r>
        <w:rPr>
          <w:sz w:val="20"/>
        </w:rPr>
        <w:t>In the case of a university-wide cancellation,</w:t>
      </w:r>
      <w:r w:rsidRPr="004001B6">
        <w:rPr>
          <w:sz w:val="20"/>
        </w:rPr>
        <w:t xml:space="preserve"> class </w:t>
      </w:r>
      <w:r>
        <w:rPr>
          <w:sz w:val="20"/>
        </w:rPr>
        <w:t>will operate through</w:t>
      </w:r>
      <w:r w:rsidR="00B64146">
        <w:rPr>
          <w:sz w:val="20"/>
        </w:rPr>
        <w:t xml:space="preserve"> email and/or</w:t>
      </w:r>
      <w:r>
        <w:rPr>
          <w:sz w:val="20"/>
        </w:rPr>
        <w:t xml:space="preserve"> Canvas</w:t>
      </w:r>
      <w:r w:rsidR="00561ACF">
        <w:rPr>
          <w:sz w:val="20"/>
        </w:rPr>
        <w:t xml:space="preserve"> (so check both)</w:t>
      </w:r>
      <w:r>
        <w:rPr>
          <w:sz w:val="20"/>
        </w:rPr>
        <w:t xml:space="preserve">. All assignments and </w:t>
      </w:r>
      <w:r w:rsidRPr="004001B6">
        <w:rPr>
          <w:sz w:val="20"/>
        </w:rPr>
        <w:t>projects will st</w:t>
      </w:r>
      <w:r w:rsidR="003F13C4">
        <w:rPr>
          <w:sz w:val="20"/>
        </w:rPr>
        <w:t>ill be due on the day</w:t>
      </w:r>
      <w:r w:rsidR="00561ACF">
        <w:rPr>
          <w:sz w:val="20"/>
        </w:rPr>
        <w:t>s</w:t>
      </w:r>
      <w:r w:rsidR="003F13C4">
        <w:rPr>
          <w:sz w:val="20"/>
        </w:rPr>
        <w:t xml:space="preserve"> outlined.</w:t>
      </w:r>
    </w:p>
    <w:p w14:paraId="50D9ACA4" w14:textId="77777777" w:rsidR="008E7C96" w:rsidRDefault="008E7C96" w:rsidP="008E7C96">
      <w:pPr>
        <w:rPr>
          <w:sz w:val="20"/>
        </w:rPr>
      </w:pPr>
    </w:p>
    <w:p w14:paraId="49C0F974" w14:textId="68AB3EC4" w:rsidR="008E7C96" w:rsidRPr="006723AF" w:rsidRDefault="00561ACF" w:rsidP="008E7C96">
      <w:pPr>
        <w:rPr>
          <w:b/>
          <w:sz w:val="20"/>
        </w:rPr>
      </w:pPr>
      <w:r>
        <w:rPr>
          <w:b/>
          <w:sz w:val="20"/>
        </w:rPr>
        <w:t>UNIVERSITY</w:t>
      </w:r>
      <w:r w:rsidR="008E7C96">
        <w:rPr>
          <w:b/>
          <w:sz w:val="20"/>
        </w:rPr>
        <w:t xml:space="preserve"> RESOURCES</w:t>
      </w:r>
    </w:p>
    <w:p w14:paraId="0B2EA3DF" w14:textId="77777777" w:rsidR="008E7C96" w:rsidRDefault="008E7C96" w:rsidP="008E7C96">
      <w:pPr>
        <w:rPr>
          <w:b/>
          <w:sz w:val="20"/>
        </w:rPr>
      </w:pPr>
    </w:p>
    <w:p w14:paraId="1751557E" w14:textId="77777777" w:rsidR="008E7C96" w:rsidRDefault="008E7C96" w:rsidP="008E7C96">
      <w:pPr>
        <w:rPr>
          <w:b/>
          <w:sz w:val="20"/>
        </w:rPr>
      </w:pPr>
      <w:r>
        <w:rPr>
          <w:b/>
          <w:sz w:val="20"/>
        </w:rPr>
        <w:t>Writing Centers</w:t>
      </w:r>
    </w:p>
    <w:p w14:paraId="26496E15" w14:textId="1F29541F" w:rsidR="008E7C96" w:rsidRDefault="008E7C96" w:rsidP="008E7C96">
      <w:pPr>
        <w:rPr>
          <w:sz w:val="20"/>
        </w:rPr>
      </w:pPr>
      <w:r>
        <w:rPr>
          <w:sz w:val="20"/>
        </w:rPr>
        <w:t>Whether you are working on developing a topic, structuring an argument, conducting research, revising a paper,</w:t>
      </w:r>
      <w:r w:rsidR="00561ACF">
        <w:rPr>
          <w:sz w:val="20"/>
        </w:rPr>
        <w:t xml:space="preserve"> or putting together your final portfolio,</w:t>
      </w:r>
      <w:r>
        <w:rPr>
          <w:sz w:val="20"/>
        </w:rPr>
        <w:t xml:space="preserve"> the </w:t>
      </w:r>
      <w:r w:rsidR="00561ACF">
        <w:rPr>
          <w:sz w:val="20"/>
        </w:rPr>
        <w:t>UW’s</w:t>
      </w:r>
      <w:r>
        <w:rPr>
          <w:sz w:val="20"/>
        </w:rPr>
        <w:t xml:space="preserve"> writing centers can be a </w:t>
      </w:r>
      <w:r>
        <w:rPr>
          <w:i/>
          <w:sz w:val="20"/>
        </w:rPr>
        <w:t>huge</w:t>
      </w:r>
      <w:r>
        <w:rPr>
          <w:sz w:val="20"/>
        </w:rPr>
        <w:t xml:space="preserve"> help. The staff at these writing centers are very familiar with UW’s Expository Writing Program</w:t>
      </w:r>
      <w:r w:rsidR="00561ACF">
        <w:rPr>
          <w:sz w:val="20"/>
        </w:rPr>
        <w:t xml:space="preserve"> (including the course outcomes)</w:t>
      </w:r>
      <w:r>
        <w:rPr>
          <w:sz w:val="20"/>
        </w:rPr>
        <w:t xml:space="preserve"> and are happy to help you at any stage in the writing process. I highly recommend </w:t>
      </w:r>
      <w:r w:rsidR="00561ACF">
        <w:rPr>
          <w:sz w:val="20"/>
        </w:rPr>
        <w:t>scheduling</w:t>
      </w:r>
      <w:r>
        <w:rPr>
          <w:sz w:val="20"/>
        </w:rPr>
        <w:t xml:space="preserve"> a visit. </w:t>
      </w:r>
      <w:r w:rsidR="00561ACF">
        <w:rPr>
          <w:sz w:val="20"/>
        </w:rPr>
        <w:t>See their web pages for more:</w:t>
      </w:r>
    </w:p>
    <w:p w14:paraId="27948F0B" w14:textId="77777777" w:rsidR="008E7C96" w:rsidRPr="00561ACF" w:rsidRDefault="008E7C96" w:rsidP="00561ACF">
      <w:pPr>
        <w:pStyle w:val="ListParagraph"/>
        <w:numPr>
          <w:ilvl w:val="0"/>
          <w:numId w:val="18"/>
        </w:numPr>
        <w:rPr>
          <w:sz w:val="20"/>
        </w:rPr>
      </w:pPr>
      <w:proofErr w:type="spellStart"/>
      <w:r w:rsidRPr="00561ACF">
        <w:rPr>
          <w:sz w:val="20"/>
        </w:rPr>
        <w:t>Odegaard</w:t>
      </w:r>
      <w:proofErr w:type="spellEnd"/>
      <w:r w:rsidRPr="00561ACF">
        <w:rPr>
          <w:sz w:val="20"/>
        </w:rPr>
        <w:t xml:space="preserve"> Writing and Research Center: </w:t>
      </w:r>
      <w:hyperlink r:id="rId8" w:history="1">
        <w:r w:rsidRPr="00561ACF">
          <w:rPr>
            <w:rStyle w:val="Hyperlink"/>
            <w:sz w:val="20"/>
          </w:rPr>
          <w:t>https://depts.washington.edu/owrc/</w:t>
        </w:r>
      </w:hyperlink>
    </w:p>
    <w:p w14:paraId="094064C1" w14:textId="77777777" w:rsidR="008E7C96" w:rsidRPr="00561ACF" w:rsidRDefault="008E7C96" w:rsidP="00561ACF">
      <w:pPr>
        <w:pStyle w:val="ListParagraph"/>
        <w:numPr>
          <w:ilvl w:val="0"/>
          <w:numId w:val="18"/>
        </w:numPr>
        <w:rPr>
          <w:sz w:val="20"/>
        </w:rPr>
      </w:pPr>
      <w:r w:rsidRPr="00561ACF">
        <w:rPr>
          <w:sz w:val="20"/>
        </w:rPr>
        <w:t xml:space="preserve">CLUE Study Center: </w:t>
      </w:r>
      <w:hyperlink r:id="rId9" w:history="1">
        <w:r w:rsidRPr="00561ACF">
          <w:rPr>
            <w:rStyle w:val="Hyperlink"/>
            <w:sz w:val="20"/>
          </w:rPr>
          <w:t>http://depts.washington.edu/aspuw/clue/home/</w:t>
        </w:r>
      </w:hyperlink>
    </w:p>
    <w:p w14:paraId="0665E5BB" w14:textId="77777777" w:rsidR="008E7C96" w:rsidRDefault="008E7C96" w:rsidP="008E7C96">
      <w:pPr>
        <w:rPr>
          <w:b/>
          <w:sz w:val="20"/>
        </w:rPr>
      </w:pPr>
    </w:p>
    <w:p w14:paraId="0E2AF175" w14:textId="77777777" w:rsidR="008E7C96" w:rsidRDefault="008E7C96" w:rsidP="008E7C96">
      <w:pPr>
        <w:rPr>
          <w:b/>
          <w:sz w:val="20"/>
        </w:rPr>
      </w:pPr>
      <w:r>
        <w:rPr>
          <w:b/>
          <w:sz w:val="20"/>
        </w:rPr>
        <w:t>Accommodations</w:t>
      </w:r>
    </w:p>
    <w:p w14:paraId="207DC3A9" w14:textId="539DC79F" w:rsidR="008E7C96" w:rsidRDefault="008E7C96" w:rsidP="008E7C96">
      <w:pPr>
        <w:rPr>
          <w:sz w:val="20"/>
        </w:rPr>
      </w:pPr>
      <w:r w:rsidRPr="00721480">
        <w:rPr>
          <w:sz w:val="20"/>
        </w:rPr>
        <w:t xml:space="preserve">If you need accommodation of any sort, please let me know so that I can work with the UW Disability Resources </w:t>
      </w:r>
      <w:r w:rsidR="00561ACF">
        <w:rPr>
          <w:sz w:val="20"/>
        </w:rPr>
        <w:t xml:space="preserve">(DRS) </w:t>
      </w:r>
      <w:r w:rsidRPr="00721480">
        <w:rPr>
          <w:sz w:val="20"/>
        </w:rPr>
        <w:t xml:space="preserve">to provide what you require. More information may be found at </w:t>
      </w:r>
      <w:hyperlink r:id="rId10" w:history="1">
        <w:r w:rsidRPr="00B256EF">
          <w:rPr>
            <w:rStyle w:val="Hyperlink"/>
            <w:sz w:val="20"/>
          </w:rPr>
          <w:t>http://www.washington.edu/students/drs/</w:t>
        </w:r>
      </w:hyperlink>
      <w:r w:rsidRPr="00721480">
        <w:rPr>
          <w:sz w:val="20"/>
        </w:rPr>
        <w:t>.</w:t>
      </w:r>
    </w:p>
    <w:p w14:paraId="53580C63" w14:textId="77777777" w:rsidR="008E7C96" w:rsidRDefault="008E7C96" w:rsidP="008E7C96">
      <w:pPr>
        <w:rPr>
          <w:sz w:val="20"/>
        </w:rPr>
      </w:pPr>
    </w:p>
    <w:p w14:paraId="73E00B80" w14:textId="77777777" w:rsidR="008E7C96" w:rsidRDefault="008E7C96" w:rsidP="008E7C96">
      <w:pPr>
        <w:rPr>
          <w:b/>
          <w:sz w:val="20"/>
        </w:rPr>
      </w:pPr>
      <w:r>
        <w:rPr>
          <w:b/>
          <w:sz w:val="20"/>
        </w:rPr>
        <w:t>Counseling Center</w:t>
      </w:r>
    </w:p>
    <w:p w14:paraId="75263006" w14:textId="77777777" w:rsidR="008E7C96" w:rsidRPr="00DE3CB8" w:rsidRDefault="008E7C96" w:rsidP="008E7C96">
      <w:pPr>
        <w:rPr>
          <w:sz w:val="20"/>
        </w:rPr>
      </w:pPr>
      <w:r w:rsidRPr="00DE3CB8">
        <w:rPr>
          <w:sz w:val="20"/>
        </w:rPr>
        <w:t xml:space="preserve">UW Counseling Center workshops include a wide range of issues including study skills, thinking about coming out, international students and culture shock, and much more. Check out available resources and workshops at: </w:t>
      </w:r>
      <w:hyperlink r:id="rId11" w:history="1">
        <w:r w:rsidRPr="00DE3CB8">
          <w:rPr>
            <w:rStyle w:val="Hyperlink"/>
            <w:sz w:val="20"/>
          </w:rPr>
          <w:t>http://depts.washington.edu/counsels/</w:t>
        </w:r>
      </w:hyperlink>
      <w:r w:rsidRPr="00DE3CB8">
        <w:rPr>
          <w:sz w:val="20"/>
        </w:rPr>
        <w:t>.</w:t>
      </w:r>
    </w:p>
    <w:p w14:paraId="52D9530B" w14:textId="77777777" w:rsidR="00952B12" w:rsidRDefault="00952B12" w:rsidP="008E7C96">
      <w:pPr>
        <w:rPr>
          <w:b/>
          <w:sz w:val="20"/>
        </w:rPr>
      </w:pPr>
    </w:p>
    <w:p w14:paraId="51CA2A0E" w14:textId="77777777" w:rsidR="008E7C96" w:rsidRPr="00E6006D" w:rsidRDefault="008E7C96" w:rsidP="008E7C96">
      <w:pPr>
        <w:rPr>
          <w:b/>
          <w:sz w:val="20"/>
        </w:rPr>
      </w:pPr>
      <w:r w:rsidRPr="00E6006D">
        <w:rPr>
          <w:b/>
          <w:sz w:val="20"/>
        </w:rPr>
        <w:t>CHANGES TO COURSE POLICY AND SYLLABUS</w:t>
      </w:r>
    </w:p>
    <w:p w14:paraId="53BC2989" w14:textId="77777777" w:rsidR="008E7C96" w:rsidRDefault="008E7C96" w:rsidP="008E7C96">
      <w:pPr>
        <w:rPr>
          <w:sz w:val="20"/>
        </w:rPr>
      </w:pPr>
    </w:p>
    <w:p w14:paraId="5D455816" w14:textId="2BB13494" w:rsidR="007B32CD" w:rsidRPr="00E6006D" w:rsidRDefault="008E7C96" w:rsidP="007B32CD">
      <w:pPr>
        <w:rPr>
          <w:sz w:val="20"/>
        </w:rPr>
      </w:pPr>
      <w:r w:rsidRPr="00E6006D">
        <w:rPr>
          <w:sz w:val="20"/>
        </w:rPr>
        <w:t xml:space="preserve">This document is subject to change. </w:t>
      </w:r>
      <w:r>
        <w:rPr>
          <w:sz w:val="20"/>
        </w:rPr>
        <w:t>Any</w:t>
      </w:r>
      <w:r w:rsidRPr="00E6006D">
        <w:rPr>
          <w:sz w:val="20"/>
        </w:rPr>
        <w:t xml:space="preserve"> changes</w:t>
      </w:r>
      <w:r>
        <w:rPr>
          <w:sz w:val="20"/>
        </w:rPr>
        <w:t xml:space="preserve"> </w:t>
      </w:r>
      <w:r w:rsidRPr="00E6006D">
        <w:rPr>
          <w:sz w:val="20"/>
        </w:rPr>
        <w:t>to the syllabus or course policy</w:t>
      </w:r>
      <w:r>
        <w:rPr>
          <w:sz w:val="20"/>
        </w:rPr>
        <w:t xml:space="preserve"> will be discussed and agreed upon in class</w:t>
      </w:r>
      <w:r w:rsidRPr="00E6006D">
        <w:rPr>
          <w:sz w:val="20"/>
        </w:rPr>
        <w:t>.</w:t>
      </w:r>
    </w:p>
    <w:p w14:paraId="6C81D412" w14:textId="77777777" w:rsidR="007B32CD" w:rsidRDefault="007B32CD" w:rsidP="007B32CD">
      <w:pPr>
        <w:rPr>
          <w:sz w:val="20"/>
        </w:rPr>
      </w:pPr>
    </w:p>
    <w:p w14:paraId="7B6EE6A2" w14:textId="1CEC4F6D" w:rsidR="007B32CD" w:rsidRDefault="00227817" w:rsidP="007B32CD">
      <w:pPr>
        <w:rPr>
          <w:b/>
          <w:sz w:val="20"/>
        </w:rPr>
      </w:pPr>
      <w:r>
        <w:rPr>
          <w:b/>
          <w:sz w:val="20"/>
        </w:rPr>
        <w:t>CLASS CALENDAR</w:t>
      </w:r>
    </w:p>
    <w:p w14:paraId="34D770C1" w14:textId="77777777" w:rsidR="00A0745D" w:rsidRDefault="00A0745D" w:rsidP="007B32CD">
      <w:pPr>
        <w:rPr>
          <w:b/>
          <w:sz w:val="20"/>
        </w:rPr>
      </w:pPr>
    </w:p>
    <w:tbl>
      <w:tblPr>
        <w:tblStyle w:val="TableGrid"/>
        <w:tblW w:w="0" w:type="auto"/>
        <w:tblLook w:val="04A0" w:firstRow="1" w:lastRow="0" w:firstColumn="1" w:lastColumn="0" w:noHBand="0" w:noVBand="1"/>
      </w:tblPr>
      <w:tblGrid>
        <w:gridCol w:w="982"/>
        <w:gridCol w:w="2520"/>
        <w:gridCol w:w="2610"/>
        <w:gridCol w:w="3150"/>
      </w:tblGrid>
      <w:tr w:rsidR="00A0745D" w14:paraId="0E118756" w14:textId="77777777" w:rsidTr="00A445FC">
        <w:trPr>
          <w:trHeight w:val="260"/>
        </w:trPr>
        <w:tc>
          <w:tcPr>
            <w:tcW w:w="982" w:type="dxa"/>
          </w:tcPr>
          <w:p w14:paraId="43AD0EC4" w14:textId="77777777" w:rsidR="00A0745D" w:rsidRPr="00F667B0" w:rsidRDefault="00A0745D" w:rsidP="00A445FC">
            <w:pPr>
              <w:rPr>
                <w:b/>
                <w:sz w:val="20"/>
                <w:szCs w:val="20"/>
              </w:rPr>
            </w:pPr>
            <w:r>
              <w:rPr>
                <w:b/>
                <w:sz w:val="20"/>
                <w:szCs w:val="20"/>
              </w:rPr>
              <w:t>Date</w:t>
            </w:r>
          </w:p>
        </w:tc>
        <w:tc>
          <w:tcPr>
            <w:tcW w:w="2520" w:type="dxa"/>
          </w:tcPr>
          <w:p w14:paraId="611C5230" w14:textId="77777777" w:rsidR="00A0745D" w:rsidRPr="00696DE2" w:rsidRDefault="00A0745D" w:rsidP="00A445FC">
            <w:pPr>
              <w:rPr>
                <w:b/>
                <w:sz w:val="20"/>
                <w:szCs w:val="20"/>
              </w:rPr>
            </w:pPr>
            <w:r w:rsidRPr="00696DE2">
              <w:rPr>
                <w:b/>
                <w:sz w:val="20"/>
                <w:szCs w:val="20"/>
              </w:rPr>
              <w:t>Homework Due</w:t>
            </w:r>
          </w:p>
        </w:tc>
        <w:tc>
          <w:tcPr>
            <w:tcW w:w="2610" w:type="dxa"/>
          </w:tcPr>
          <w:p w14:paraId="1689E53D" w14:textId="77777777" w:rsidR="00A0745D" w:rsidRPr="00696DE2" w:rsidRDefault="00A0745D" w:rsidP="00A445FC">
            <w:pPr>
              <w:rPr>
                <w:b/>
                <w:sz w:val="20"/>
                <w:szCs w:val="20"/>
              </w:rPr>
            </w:pPr>
            <w:r w:rsidRPr="00696DE2">
              <w:rPr>
                <w:b/>
                <w:sz w:val="20"/>
                <w:szCs w:val="20"/>
              </w:rPr>
              <w:t>Reading Due</w:t>
            </w:r>
          </w:p>
        </w:tc>
        <w:tc>
          <w:tcPr>
            <w:tcW w:w="3150" w:type="dxa"/>
          </w:tcPr>
          <w:p w14:paraId="432C1AEB" w14:textId="77777777" w:rsidR="00A0745D" w:rsidRPr="00696DE2" w:rsidRDefault="00A0745D" w:rsidP="00A445FC">
            <w:pPr>
              <w:rPr>
                <w:b/>
                <w:sz w:val="20"/>
                <w:szCs w:val="20"/>
              </w:rPr>
            </w:pPr>
            <w:r w:rsidRPr="00696DE2">
              <w:rPr>
                <w:b/>
                <w:sz w:val="20"/>
                <w:szCs w:val="20"/>
              </w:rPr>
              <w:t>Class Topics</w:t>
            </w:r>
          </w:p>
        </w:tc>
      </w:tr>
      <w:tr w:rsidR="00A0745D" w14:paraId="329D55B9" w14:textId="77777777" w:rsidTr="00A445FC">
        <w:tc>
          <w:tcPr>
            <w:tcW w:w="982" w:type="dxa"/>
            <w:shd w:val="clear" w:color="auto" w:fill="BFBFBF" w:themeFill="background1" w:themeFillShade="BF"/>
          </w:tcPr>
          <w:p w14:paraId="5181992D" w14:textId="77777777" w:rsidR="00A0745D" w:rsidRPr="00696DE2" w:rsidRDefault="00A0745D" w:rsidP="00A445FC">
            <w:pPr>
              <w:rPr>
                <w:sz w:val="20"/>
                <w:szCs w:val="20"/>
              </w:rPr>
            </w:pPr>
            <w:r>
              <w:rPr>
                <w:sz w:val="20"/>
                <w:szCs w:val="20"/>
              </w:rPr>
              <w:t>Week 1</w:t>
            </w:r>
          </w:p>
        </w:tc>
        <w:tc>
          <w:tcPr>
            <w:tcW w:w="2520" w:type="dxa"/>
            <w:shd w:val="clear" w:color="auto" w:fill="BFBFBF" w:themeFill="background1" w:themeFillShade="BF"/>
          </w:tcPr>
          <w:p w14:paraId="73DE3042" w14:textId="77777777" w:rsidR="00A0745D" w:rsidRPr="00696DE2" w:rsidRDefault="00A0745D" w:rsidP="00A445FC">
            <w:pPr>
              <w:rPr>
                <w:b/>
                <w:sz w:val="20"/>
                <w:szCs w:val="20"/>
              </w:rPr>
            </w:pPr>
          </w:p>
        </w:tc>
        <w:tc>
          <w:tcPr>
            <w:tcW w:w="2610" w:type="dxa"/>
            <w:shd w:val="clear" w:color="auto" w:fill="BFBFBF" w:themeFill="background1" w:themeFillShade="BF"/>
          </w:tcPr>
          <w:p w14:paraId="2DEE36CF" w14:textId="77777777" w:rsidR="00A0745D" w:rsidRPr="00696DE2" w:rsidRDefault="00A0745D" w:rsidP="00A445FC">
            <w:pPr>
              <w:rPr>
                <w:sz w:val="20"/>
                <w:szCs w:val="20"/>
              </w:rPr>
            </w:pPr>
          </w:p>
        </w:tc>
        <w:tc>
          <w:tcPr>
            <w:tcW w:w="3150" w:type="dxa"/>
            <w:shd w:val="clear" w:color="auto" w:fill="BFBFBF" w:themeFill="background1" w:themeFillShade="BF"/>
          </w:tcPr>
          <w:p w14:paraId="26B96D28" w14:textId="77777777" w:rsidR="00A0745D" w:rsidRPr="00696DE2" w:rsidRDefault="00A0745D" w:rsidP="00A445FC">
            <w:pPr>
              <w:rPr>
                <w:sz w:val="20"/>
                <w:szCs w:val="20"/>
              </w:rPr>
            </w:pPr>
          </w:p>
        </w:tc>
      </w:tr>
      <w:tr w:rsidR="005A22D4" w14:paraId="11F887AA" w14:textId="77777777" w:rsidTr="00A445FC">
        <w:tc>
          <w:tcPr>
            <w:tcW w:w="982" w:type="dxa"/>
          </w:tcPr>
          <w:p w14:paraId="6A6F3051" w14:textId="18A35B3C" w:rsidR="005A22D4" w:rsidRPr="00696DE2" w:rsidRDefault="00ED3E76" w:rsidP="00A445FC">
            <w:pPr>
              <w:rPr>
                <w:sz w:val="20"/>
                <w:szCs w:val="20"/>
              </w:rPr>
            </w:pPr>
            <w:r>
              <w:rPr>
                <w:sz w:val="20"/>
                <w:szCs w:val="20"/>
              </w:rPr>
              <w:t>T 1</w:t>
            </w:r>
            <w:r w:rsidR="005A22D4" w:rsidRPr="00696DE2">
              <w:rPr>
                <w:sz w:val="20"/>
                <w:szCs w:val="20"/>
              </w:rPr>
              <w:t>/</w:t>
            </w:r>
            <w:r>
              <w:rPr>
                <w:sz w:val="20"/>
                <w:szCs w:val="20"/>
              </w:rPr>
              <w:t>3</w:t>
            </w:r>
          </w:p>
        </w:tc>
        <w:tc>
          <w:tcPr>
            <w:tcW w:w="2520" w:type="dxa"/>
          </w:tcPr>
          <w:p w14:paraId="469D70DC" w14:textId="28B8E189" w:rsidR="005A22D4" w:rsidRPr="00726E5D" w:rsidRDefault="005A22D4" w:rsidP="00A445FC">
            <w:pPr>
              <w:rPr>
                <w:sz w:val="20"/>
                <w:szCs w:val="20"/>
              </w:rPr>
            </w:pPr>
          </w:p>
        </w:tc>
        <w:tc>
          <w:tcPr>
            <w:tcW w:w="2610" w:type="dxa"/>
          </w:tcPr>
          <w:p w14:paraId="20FF952B" w14:textId="57B10E0C" w:rsidR="005A22D4" w:rsidRPr="00696DE2" w:rsidRDefault="005A22D4" w:rsidP="00A445FC">
            <w:pPr>
              <w:rPr>
                <w:sz w:val="20"/>
                <w:szCs w:val="20"/>
              </w:rPr>
            </w:pPr>
          </w:p>
        </w:tc>
        <w:tc>
          <w:tcPr>
            <w:tcW w:w="3150" w:type="dxa"/>
          </w:tcPr>
          <w:p w14:paraId="0F126DE3" w14:textId="77777777" w:rsidR="005A22D4" w:rsidRDefault="005A22D4" w:rsidP="005A22D4">
            <w:pPr>
              <w:rPr>
                <w:sz w:val="20"/>
                <w:szCs w:val="20"/>
              </w:rPr>
            </w:pPr>
            <w:r>
              <w:rPr>
                <w:sz w:val="20"/>
                <w:szCs w:val="20"/>
              </w:rPr>
              <w:t>Syllabus and class policies.</w:t>
            </w:r>
          </w:p>
          <w:p w14:paraId="080A6605" w14:textId="6369CCDA" w:rsidR="005A22D4" w:rsidRDefault="005A22D4" w:rsidP="005A22D4">
            <w:pPr>
              <w:rPr>
                <w:sz w:val="20"/>
                <w:szCs w:val="20"/>
              </w:rPr>
            </w:pPr>
            <w:r>
              <w:rPr>
                <w:sz w:val="20"/>
                <w:szCs w:val="20"/>
              </w:rPr>
              <w:t>Introductions.</w:t>
            </w:r>
          </w:p>
        </w:tc>
      </w:tr>
      <w:tr w:rsidR="00ED3E76" w14:paraId="541F2023" w14:textId="77777777" w:rsidTr="00A445FC">
        <w:tc>
          <w:tcPr>
            <w:tcW w:w="982" w:type="dxa"/>
          </w:tcPr>
          <w:p w14:paraId="45435994" w14:textId="4DEFDA46" w:rsidR="00ED3E76" w:rsidRDefault="00ED3E76" w:rsidP="00A445FC">
            <w:pPr>
              <w:rPr>
                <w:sz w:val="20"/>
                <w:szCs w:val="20"/>
              </w:rPr>
            </w:pPr>
            <w:r>
              <w:rPr>
                <w:sz w:val="20"/>
                <w:szCs w:val="20"/>
              </w:rPr>
              <w:t>W 1/4</w:t>
            </w:r>
          </w:p>
        </w:tc>
        <w:tc>
          <w:tcPr>
            <w:tcW w:w="2520" w:type="dxa"/>
          </w:tcPr>
          <w:p w14:paraId="43D049F3" w14:textId="4C545BC9" w:rsidR="00ED3E76" w:rsidRDefault="00726E5D" w:rsidP="00A445FC">
            <w:pPr>
              <w:rPr>
                <w:sz w:val="20"/>
                <w:szCs w:val="20"/>
              </w:rPr>
            </w:pPr>
            <w:r>
              <w:rPr>
                <w:sz w:val="20"/>
                <w:szCs w:val="20"/>
              </w:rPr>
              <w:t>Come to class prepared for your first reading quiz (subsequent quizzes will not be announced).</w:t>
            </w:r>
          </w:p>
        </w:tc>
        <w:tc>
          <w:tcPr>
            <w:tcW w:w="2610" w:type="dxa"/>
          </w:tcPr>
          <w:p w14:paraId="28B1B82F" w14:textId="0890191B" w:rsidR="00ED3E76" w:rsidRPr="00604C50" w:rsidRDefault="00254EDB" w:rsidP="00A445FC">
            <w:pPr>
              <w:rPr>
                <w:sz w:val="20"/>
                <w:szCs w:val="20"/>
              </w:rPr>
            </w:pPr>
            <w:r>
              <w:rPr>
                <w:sz w:val="20"/>
                <w:szCs w:val="20"/>
              </w:rPr>
              <w:t xml:space="preserve">Syllabus; </w:t>
            </w:r>
            <w:r w:rsidR="00604C50">
              <w:rPr>
                <w:sz w:val="20"/>
                <w:szCs w:val="20"/>
              </w:rPr>
              <w:t xml:space="preserve">“What are Multimodal Projects?” from </w:t>
            </w:r>
            <w:r w:rsidR="00604C50">
              <w:rPr>
                <w:i/>
                <w:sz w:val="20"/>
                <w:szCs w:val="20"/>
              </w:rPr>
              <w:t>Writer/Designer</w:t>
            </w:r>
            <w:r w:rsidR="00604C50">
              <w:rPr>
                <w:sz w:val="20"/>
                <w:szCs w:val="20"/>
              </w:rPr>
              <w:t>.</w:t>
            </w:r>
          </w:p>
        </w:tc>
        <w:tc>
          <w:tcPr>
            <w:tcW w:w="3150" w:type="dxa"/>
          </w:tcPr>
          <w:p w14:paraId="44F3B2CC" w14:textId="1F33F05F" w:rsidR="00ED3E76" w:rsidRPr="00ED3E76" w:rsidRDefault="00ED3E76" w:rsidP="00E471E6">
            <w:pPr>
              <w:rPr>
                <w:sz w:val="20"/>
                <w:szCs w:val="20"/>
              </w:rPr>
            </w:pPr>
            <w:r>
              <w:rPr>
                <w:sz w:val="20"/>
                <w:szCs w:val="20"/>
              </w:rPr>
              <w:t>Introduction to multimodality and rhetoric.</w:t>
            </w:r>
          </w:p>
        </w:tc>
      </w:tr>
      <w:tr w:rsidR="00ED3E76" w14:paraId="4C6ACC5A" w14:textId="77777777" w:rsidTr="00A445FC">
        <w:tc>
          <w:tcPr>
            <w:tcW w:w="982" w:type="dxa"/>
          </w:tcPr>
          <w:p w14:paraId="26BF4652" w14:textId="0595823B" w:rsidR="00ED3E76" w:rsidRDefault="00ED3E76" w:rsidP="00A445FC">
            <w:pPr>
              <w:rPr>
                <w:sz w:val="20"/>
                <w:szCs w:val="20"/>
              </w:rPr>
            </w:pPr>
            <w:r>
              <w:rPr>
                <w:sz w:val="20"/>
                <w:szCs w:val="20"/>
              </w:rPr>
              <w:t>R 1/5</w:t>
            </w:r>
          </w:p>
        </w:tc>
        <w:tc>
          <w:tcPr>
            <w:tcW w:w="2520" w:type="dxa"/>
          </w:tcPr>
          <w:p w14:paraId="12F991DB" w14:textId="77777777" w:rsidR="00ED3E76" w:rsidRDefault="00ED3E76" w:rsidP="00A445FC">
            <w:pPr>
              <w:rPr>
                <w:sz w:val="20"/>
                <w:szCs w:val="20"/>
              </w:rPr>
            </w:pPr>
          </w:p>
        </w:tc>
        <w:tc>
          <w:tcPr>
            <w:tcW w:w="2610" w:type="dxa"/>
          </w:tcPr>
          <w:p w14:paraId="0B5D3EC7" w14:textId="21234127" w:rsidR="00ED3E76" w:rsidRPr="00696DE2" w:rsidRDefault="003305E6" w:rsidP="00A445FC">
            <w:pPr>
              <w:rPr>
                <w:sz w:val="20"/>
                <w:szCs w:val="20"/>
              </w:rPr>
            </w:pPr>
            <w:r>
              <w:rPr>
                <w:sz w:val="20"/>
                <w:szCs w:val="20"/>
              </w:rPr>
              <w:t>“Stanford researchers find…” by Brooke Donald; “</w:t>
            </w:r>
            <w:r w:rsidR="00EE3A91">
              <w:rPr>
                <w:sz w:val="20"/>
                <w:szCs w:val="20"/>
              </w:rPr>
              <w:t>How to t</w:t>
            </w:r>
            <w:r>
              <w:rPr>
                <w:sz w:val="20"/>
                <w:szCs w:val="20"/>
              </w:rPr>
              <w:t xml:space="preserve">each…” by Chris </w:t>
            </w:r>
            <w:proofErr w:type="spellStart"/>
            <w:r>
              <w:rPr>
                <w:sz w:val="20"/>
                <w:szCs w:val="20"/>
              </w:rPr>
              <w:t>Berdik</w:t>
            </w:r>
            <w:proofErr w:type="spellEnd"/>
          </w:p>
        </w:tc>
        <w:tc>
          <w:tcPr>
            <w:tcW w:w="3150" w:type="dxa"/>
          </w:tcPr>
          <w:p w14:paraId="4186D58E" w14:textId="77777777" w:rsidR="00ED3E76" w:rsidRDefault="00725232" w:rsidP="00E471E6">
            <w:pPr>
              <w:rPr>
                <w:sz w:val="20"/>
                <w:szCs w:val="20"/>
              </w:rPr>
            </w:pPr>
            <w:r>
              <w:rPr>
                <w:sz w:val="20"/>
                <w:szCs w:val="20"/>
              </w:rPr>
              <w:t>Introduction to media literacy.</w:t>
            </w:r>
          </w:p>
          <w:p w14:paraId="133DFEF6" w14:textId="6CBB8E43" w:rsidR="00725232" w:rsidRPr="00725232" w:rsidRDefault="00725232" w:rsidP="00E471E6">
            <w:pPr>
              <w:rPr>
                <w:sz w:val="20"/>
                <w:szCs w:val="20"/>
              </w:rPr>
            </w:pPr>
            <w:r w:rsidRPr="00725232">
              <w:rPr>
                <w:sz w:val="20"/>
                <w:szCs w:val="20"/>
              </w:rPr>
              <w:t>Introduce SA1.</w:t>
            </w:r>
          </w:p>
        </w:tc>
      </w:tr>
      <w:tr w:rsidR="00A0745D" w14:paraId="699039F5" w14:textId="77777777" w:rsidTr="00A445FC">
        <w:tc>
          <w:tcPr>
            <w:tcW w:w="982" w:type="dxa"/>
          </w:tcPr>
          <w:p w14:paraId="58EE6AE7" w14:textId="64356353" w:rsidR="00A0745D" w:rsidRPr="00696DE2" w:rsidRDefault="00ED3E76" w:rsidP="00A445FC">
            <w:pPr>
              <w:rPr>
                <w:sz w:val="20"/>
                <w:szCs w:val="20"/>
              </w:rPr>
            </w:pPr>
            <w:r>
              <w:rPr>
                <w:sz w:val="20"/>
                <w:szCs w:val="20"/>
              </w:rPr>
              <w:t>[F 1/6]</w:t>
            </w:r>
          </w:p>
        </w:tc>
        <w:tc>
          <w:tcPr>
            <w:tcW w:w="2520" w:type="dxa"/>
          </w:tcPr>
          <w:p w14:paraId="4D8811CF" w14:textId="5232D156" w:rsidR="00A0745D" w:rsidRPr="00696DE2" w:rsidRDefault="005A22D4" w:rsidP="00ED3E76">
            <w:pPr>
              <w:rPr>
                <w:b/>
                <w:sz w:val="20"/>
                <w:szCs w:val="20"/>
              </w:rPr>
            </w:pPr>
            <w:r>
              <w:rPr>
                <w:sz w:val="20"/>
                <w:szCs w:val="20"/>
              </w:rPr>
              <w:t xml:space="preserve">Preliminary essay due via </w:t>
            </w:r>
            <w:r>
              <w:rPr>
                <w:sz w:val="20"/>
                <w:szCs w:val="20"/>
              </w:rPr>
              <w:lastRenderedPageBreak/>
              <w:t>Canvas</w:t>
            </w:r>
            <w:r w:rsidR="00ED3E76">
              <w:rPr>
                <w:sz w:val="20"/>
                <w:szCs w:val="20"/>
              </w:rPr>
              <w:t>.</w:t>
            </w:r>
          </w:p>
        </w:tc>
        <w:tc>
          <w:tcPr>
            <w:tcW w:w="2610" w:type="dxa"/>
          </w:tcPr>
          <w:p w14:paraId="78200FA2" w14:textId="77777777" w:rsidR="00A0745D" w:rsidRPr="00696DE2" w:rsidRDefault="00A0745D" w:rsidP="00A445FC">
            <w:pPr>
              <w:rPr>
                <w:sz w:val="20"/>
                <w:szCs w:val="20"/>
              </w:rPr>
            </w:pPr>
          </w:p>
        </w:tc>
        <w:tc>
          <w:tcPr>
            <w:tcW w:w="3150" w:type="dxa"/>
          </w:tcPr>
          <w:p w14:paraId="4BBE9613" w14:textId="7D4ED4A7" w:rsidR="00A0745D" w:rsidRPr="00E471E6" w:rsidRDefault="00E471E6" w:rsidP="00E471E6">
            <w:pPr>
              <w:rPr>
                <w:i/>
                <w:sz w:val="20"/>
                <w:szCs w:val="20"/>
              </w:rPr>
            </w:pPr>
            <w:r>
              <w:rPr>
                <w:i/>
                <w:sz w:val="20"/>
                <w:szCs w:val="20"/>
              </w:rPr>
              <w:t>No class: Online submission date.</w:t>
            </w:r>
          </w:p>
        </w:tc>
      </w:tr>
      <w:tr w:rsidR="00A0745D" w14:paraId="23EAC266" w14:textId="77777777" w:rsidTr="00A445FC">
        <w:tc>
          <w:tcPr>
            <w:tcW w:w="982" w:type="dxa"/>
            <w:shd w:val="clear" w:color="auto" w:fill="BFBFBF" w:themeFill="background1" w:themeFillShade="BF"/>
          </w:tcPr>
          <w:p w14:paraId="5D0C4AC9" w14:textId="77777777" w:rsidR="00A0745D" w:rsidRDefault="00A0745D" w:rsidP="00A445FC">
            <w:pPr>
              <w:rPr>
                <w:sz w:val="20"/>
                <w:szCs w:val="20"/>
              </w:rPr>
            </w:pPr>
            <w:r>
              <w:rPr>
                <w:sz w:val="20"/>
                <w:szCs w:val="20"/>
              </w:rPr>
              <w:lastRenderedPageBreak/>
              <w:t>Week 2</w:t>
            </w:r>
          </w:p>
        </w:tc>
        <w:tc>
          <w:tcPr>
            <w:tcW w:w="2520" w:type="dxa"/>
            <w:shd w:val="clear" w:color="auto" w:fill="BFBFBF" w:themeFill="background1" w:themeFillShade="BF"/>
          </w:tcPr>
          <w:p w14:paraId="3B9DF89B" w14:textId="77777777" w:rsidR="00A0745D" w:rsidRPr="00696DE2" w:rsidRDefault="00A0745D" w:rsidP="00A445FC">
            <w:pPr>
              <w:rPr>
                <w:sz w:val="20"/>
                <w:szCs w:val="20"/>
              </w:rPr>
            </w:pPr>
          </w:p>
        </w:tc>
        <w:tc>
          <w:tcPr>
            <w:tcW w:w="2610" w:type="dxa"/>
            <w:shd w:val="clear" w:color="auto" w:fill="BFBFBF" w:themeFill="background1" w:themeFillShade="BF"/>
          </w:tcPr>
          <w:p w14:paraId="36572841" w14:textId="77777777" w:rsidR="00A0745D" w:rsidRDefault="00A0745D" w:rsidP="00A445FC">
            <w:pPr>
              <w:rPr>
                <w:sz w:val="20"/>
                <w:szCs w:val="20"/>
              </w:rPr>
            </w:pPr>
          </w:p>
        </w:tc>
        <w:tc>
          <w:tcPr>
            <w:tcW w:w="3150" w:type="dxa"/>
            <w:shd w:val="clear" w:color="auto" w:fill="BFBFBF" w:themeFill="background1" w:themeFillShade="BF"/>
          </w:tcPr>
          <w:p w14:paraId="48B00634" w14:textId="77777777" w:rsidR="00A0745D" w:rsidRDefault="00A0745D" w:rsidP="00A445FC">
            <w:pPr>
              <w:rPr>
                <w:sz w:val="20"/>
                <w:szCs w:val="20"/>
              </w:rPr>
            </w:pPr>
          </w:p>
        </w:tc>
      </w:tr>
      <w:tr w:rsidR="00A0745D" w14:paraId="219E1171" w14:textId="77777777" w:rsidTr="00A445FC">
        <w:tc>
          <w:tcPr>
            <w:tcW w:w="982" w:type="dxa"/>
          </w:tcPr>
          <w:p w14:paraId="00307DCD" w14:textId="23C33BBF" w:rsidR="00ED3E76" w:rsidRPr="00696DE2" w:rsidRDefault="00A0745D" w:rsidP="00A445FC">
            <w:pPr>
              <w:rPr>
                <w:sz w:val="20"/>
                <w:szCs w:val="20"/>
              </w:rPr>
            </w:pPr>
            <w:r>
              <w:rPr>
                <w:sz w:val="20"/>
                <w:szCs w:val="20"/>
              </w:rPr>
              <w:t>M 1</w:t>
            </w:r>
            <w:r w:rsidR="00ED3E76">
              <w:rPr>
                <w:sz w:val="20"/>
                <w:szCs w:val="20"/>
              </w:rPr>
              <w:t>/9</w:t>
            </w:r>
          </w:p>
        </w:tc>
        <w:tc>
          <w:tcPr>
            <w:tcW w:w="2520" w:type="dxa"/>
          </w:tcPr>
          <w:p w14:paraId="5F56E488" w14:textId="6D455D62" w:rsidR="00A0745D" w:rsidRPr="00F42C90" w:rsidRDefault="003305E6" w:rsidP="003305E6">
            <w:pPr>
              <w:rPr>
                <w:sz w:val="20"/>
                <w:szCs w:val="20"/>
              </w:rPr>
            </w:pPr>
            <w:r>
              <w:rPr>
                <w:sz w:val="20"/>
                <w:szCs w:val="20"/>
              </w:rPr>
              <w:t>Find one news article which is, in one way or another, flawed, biased, or misleading. Print or clip the article and bring it to class.</w:t>
            </w:r>
          </w:p>
        </w:tc>
        <w:tc>
          <w:tcPr>
            <w:tcW w:w="2610" w:type="dxa"/>
          </w:tcPr>
          <w:p w14:paraId="0F6E3077" w14:textId="77777777" w:rsidR="00A0745D" w:rsidRDefault="003305E6" w:rsidP="00A445FC">
            <w:pPr>
              <w:rPr>
                <w:sz w:val="20"/>
                <w:szCs w:val="20"/>
              </w:rPr>
            </w:pPr>
            <w:r>
              <w:rPr>
                <w:sz w:val="20"/>
                <w:szCs w:val="20"/>
              </w:rPr>
              <w:t>The news (it’s up to you where you find this news—see homework).</w:t>
            </w:r>
          </w:p>
          <w:p w14:paraId="11460513" w14:textId="77777777" w:rsidR="00EE3A91" w:rsidRDefault="00EE3A91" w:rsidP="00A445FC">
            <w:pPr>
              <w:rPr>
                <w:sz w:val="20"/>
                <w:szCs w:val="20"/>
              </w:rPr>
            </w:pPr>
          </w:p>
          <w:p w14:paraId="238A250E" w14:textId="60872AAA" w:rsidR="00EE3A91" w:rsidRPr="005A22D4" w:rsidRDefault="00EE3A91" w:rsidP="00A445FC">
            <w:pPr>
              <w:rPr>
                <w:sz w:val="20"/>
                <w:szCs w:val="20"/>
              </w:rPr>
            </w:pPr>
            <w:r>
              <w:rPr>
                <w:sz w:val="20"/>
                <w:szCs w:val="20"/>
              </w:rPr>
              <w:t xml:space="preserve">“Nearly half of U.S. adults…” by Joseph </w:t>
            </w:r>
            <w:proofErr w:type="spellStart"/>
            <w:r>
              <w:rPr>
                <w:sz w:val="20"/>
                <w:szCs w:val="20"/>
              </w:rPr>
              <w:t>Lichterman</w:t>
            </w:r>
            <w:proofErr w:type="spellEnd"/>
            <w:r>
              <w:rPr>
                <w:sz w:val="20"/>
                <w:szCs w:val="20"/>
              </w:rPr>
              <w:t xml:space="preserve">; “How many people really…” by Will </w:t>
            </w:r>
            <w:proofErr w:type="spellStart"/>
            <w:r>
              <w:rPr>
                <w:sz w:val="20"/>
                <w:szCs w:val="20"/>
              </w:rPr>
              <w:t>Oremus</w:t>
            </w:r>
            <w:proofErr w:type="spellEnd"/>
            <w:r>
              <w:rPr>
                <w:sz w:val="20"/>
                <w:szCs w:val="20"/>
              </w:rPr>
              <w:t>.</w:t>
            </w:r>
          </w:p>
        </w:tc>
        <w:tc>
          <w:tcPr>
            <w:tcW w:w="3150" w:type="dxa"/>
          </w:tcPr>
          <w:p w14:paraId="4D95ABA3" w14:textId="77777777" w:rsidR="00A0745D" w:rsidRDefault="00725232" w:rsidP="00A445FC">
            <w:pPr>
              <w:rPr>
                <w:sz w:val="20"/>
                <w:szCs w:val="20"/>
              </w:rPr>
            </w:pPr>
            <w:r>
              <w:rPr>
                <w:sz w:val="20"/>
                <w:szCs w:val="20"/>
              </w:rPr>
              <w:t>Analyzing and evaluating the news.</w:t>
            </w:r>
          </w:p>
          <w:p w14:paraId="5D4455D7" w14:textId="1EEDA7E2" w:rsidR="00725232" w:rsidRPr="00696DE2" w:rsidRDefault="00725232" w:rsidP="00A445FC">
            <w:pPr>
              <w:rPr>
                <w:sz w:val="20"/>
                <w:szCs w:val="20"/>
              </w:rPr>
            </w:pPr>
            <w:r>
              <w:rPr>
                <w:sz w:val="20"/>
                <w:szCs w:val="20"/>
              </w:rPr>
              <w:t xml:space="preserve">Writing for specific </w:t>
            </w:r>
            <w:r w:rsidR="00C51A14">
              <w:rPr>
                <w:sz w:val="20"/>
                <w:szCs w:val="20"/>
              </w:rPr>
              <w:t>audiences</w:t>
            </w:r>
            <w:r>
              <w:rPr>
                <w:sz w:val="20"/>
                <w:szCs w:val="20"/>
              </w:rPr>
              <w:t>.</w:t>
            </w:r>
          </w:p>
        </w:tc>
      </w:tr>
      <w:tr w:rsidR="00ED3E76" w14:paraId="46EDA996" w14:textId="77777777" w:rsidTr="00A445FC">
        <w:tc>
          <w:tcPr>
            <w:tcW w:w="982" w:type="dxa"/>
          </w:tcPr>
          <w:p w14:paraId="58EEE412" w14:textId="1B1AB6D3" w:rsidR="00ED3E76" w:rsidRDefault="00ED3E76" w:rsidP="00A445FC">
            <w:pPr>
              <w:rPr>
                <w:sz w:val="20"/>
                <w:szCs w:val="20"/>
              </w:rPr>
            </w:pPr>
            <w:r>
              <w:rPr>
                <w:sz w:val="20"/>
                <w:szCs w:val="20"/>
              </w:rPr>
              <w:t>T 1/10</w:t>
            </w:r>
          </w:p>
        </w:tc>
        <w:tc>
          <w:tcPr>
            <w:tcW w:w="2520" w:type="dxa"/>
          </w:tcPr>
          <w:p w14:paraId="5FB06DB7" w14:textId="13131000" w:rsidR="00ED3E76" w:rsidRDefault="00725232" w:rsidP="00A445FC">
            <w:pPr>
              <w:rPr>
                <w:sz w:val="20"/>
                <w:szCs w:val="20"/>
              </w:rPr>
            </w:pPr>
            <w:r>
              <w:rPr>
                <w:sz w:val="20"/>
                <w:szCs w:val="20"/>
              </w:rPr>
              <w:t>Bring rough draft of SA1 to class.</w:t>
            </w:r>
          </w:p>
        </w:tc>
        <w:tc>
          <w:tcPr>
            <w:tcW w:w="2610" w:type="dxa"/>
          </w:tcPr>
          <w:p w14:paraId="0E6DE3E5" w14:textId="4B60A93D" w:rsidR="00ED3E76" w:rsidRDefault="00CE4640" w:rsidP="005A22D4">
            <w:pPr>
              <w:rPr>
                <w:sz w:val="20"/>
                <w:szCs w:val="20"/>
              </w:rPr>
            </w:pPr>
            <w:r>
              <w:rPr>
                <w:sz w:val="20"/>
                <w:szCs w:val="20"/>
              </w:rPr>
              <w:t>Get a head start on reading for Wednesday.</w:t>
            </w:r>
          </w:p>
        </w:tc>
        <w:tc>
          <w:tcPr>
            <w:tcW w:w="3150" w:type="dxa"/>
          </w:tcPr>
          <w:p w14:paraId="28CC7693" w14:textId="2F776965" w:rsidR="00ED3E76" w:rsidRDefault="00725232" w:rsidP="004D5394">
            <w:pPr>
              <w:rPr>
                <w:sz w:val="20"/>
                <w:szCs w:val="20"/>
              </w:rPr>
            </w:pPr>
            <w:r>
              <w:rPr>
                <w:sz w:val="20"/>
                <w:szCs w:val="20"/>
              </w:rPr>
              <w:t>Media analysis peer review.</w:t>
            </w:r>
          </w:p>
        </w:tc>
      </w:tr>
      <w:tr w:rsidR="00ED3E76" w14:paraId="3B2FF376" w14:textId="77777777" w:rsidTr="00DD325C">
        <w:tc>
          <w:tcPr>
            <w:tcW w:w="982" w:type="dxa"/>
          </w:tcPr>
          <w:p w14:paraId="1E9CE151" w14:textId="6AE479A4" w:rsidR="00ED3E76" w:rsidRDefault="00ED3E76" w:rsidP="00A445FC">
            <w:pPr>
              <w:rPr>
                <w:sz w:val="20"/>
                <w:szCs w:val="20"/>
              </w:rPr>
            </w:pPr>
            <w:r>
              <w:rPr>
                <w:sz w:val="20"/>
                <w:szCs w:val="20"/>
              </w:rPr>
              <w:t>W 1/11</w:t>
            </w:r>
          </w:p>
        </w:tc>
        <w:tc>
          <w:tcPr>
            <w:tcW w:w="2520" w:type="dxa"/>
          </w:tcPr>
          <w:p w14:paraId="037C928F" w14:textId="0AFB28E3" w:rsidR="00ED3E76" w:rsidRPr="00725232" w:rsidRDefault="00725232" w:rsidP="00A445FC">
            <w:pPr>
              <w:rPr>
                <w:b/>
                <w:sz w:val="20"/>
                <w:szCs w:val="20"/>
              </w:rPr>
            </w:pPr>
            <w:r>
              <w:rPr>
                <w:b/>
                <w:sz w:val="20"/>
                <w:szCs w:val="20"/>
              </w:rPr>
              <w:t>SA1 Media Literacy Handout due via Canvas.</w:t>
            </w:r>
          </w:p>
        </w:tc>
        <w:tc>
          <w:tcPr>
            <w:tcW w:w="2610" w:type="dxa"/>
            <w:shd w:val="clear" w:color="auto" w:fill="auto"/>
          </w:tcPr>
          <w:p w14:paraId="62448727" w14:textId="44B57ABE" w:rsidR="007F0B47" w:rsidRDefault="007F0B47" w:rsidP="00F050A8">
            <w:pPr>
              <w:rPr>
                <w:sz w:val="20"/>
                <w:szCs w:val="20"/>
              </w:rPr>
            </w:pPr>
            <w:r>
              <w:rPr>
                <w:sz w:val="20"/>
                <w:szCs w:val="20"/>
              </w:rPr>
              <w:t>“Roland Barthes” by Graham Allen (pages 33-39);</w:t>
            </w:r>
          </w:p>
          <w:p w14:paraId="5D0F18EB" w14:textId="5CC34CA8" w:rsidR="00ED3E76" w:rsidRDefault="00F050A8" w:rsidP="00CE4640">
            <w:pPr>
              <w:rPr>
                <w:sz w:val="20"/>
                <w:szCs w:val="20"/>
              </w:rPr>
            </w:pPr>
            <w:r>
              <w:rPr>
                <w:sz w:val="20"/>
                <w:szCs w:val="20"/>
              </w:rPr>
              <w:t>“Toys,” and “Photography and Electoral Appeal” by Roland Barthes</w:t>
            </w:r>
            <w:r w:rsidR="007F0B47">
              <w:rPr>
                <w:sz w:val="20"/>
                <w:szCs w:val="20"/>
              </w:rPr>
              <w:t>.</w:t>
            </w:r>
            <w:r w:rsidR="00CE4640">
              <w:rPr>
                <w:sz w:val="20"/>
                <w:szCs w:val="20"/>
              </w:rPr>
              <w:t xml:space="preserve"> (“Wine and Milk” by Roland Barthes is recommended but not required.)</w:t>
            </w:r>
          </w:p>
        </w:tc>
        <w:tc>
          <w:tcPr>
            <w:tcW w:w="3150" w:type="dxa"/>
          </w:tcPr>
          <w:p w14:paraId="4FB67E3D" w14:textId="77777777" w:rsidR="00ED3E76" w:rsidRDefault="00725232" w:rsidP="004D5394">
            <w:pPr>
              <w:rPr>
                <w:sz w:val="20"/>
                <w:szCs w:val="20"/>
              </w:rPr>
            </w:pPr>
            <w:r>
              <w:rPr>
                <w:sz w:val="20"/>
                <w:szCs w:val="20"/>
              </w:rPr>
              <w:t>Introduction to analysis of the everyday.</w:t>
            </w:r>
          </w:p>
          <w:p w14:paraId="0B6B8A63" w14:textId="77777777" w:rsidR="00725232" w:rsidRDefault="00725232" w:rsidP="004D5394">
            <w:pPr>
              <w:rPr>
                <w:sz w:val="20"/>
                <w:szCs w:val="20"/>
              </w:rPr>
            </w:pPr>
            <w:r>
              <w:rPr>
                <w:sz w:val="20"/>
                <w:szCs w:val="20"/>
              </w:rPr>
              <w:t>Myth tour.</w:t>
            </w:r>
          </w:p>
          <w:p w14:paraId="273BC637" w14:textId="5EA02A62" w:rsidR="00725232" w:rsidRDefault="00725232" w:rsidP="004D5394">
            <w:pPr>
              <w:rPr>
                <w:sz w:val="20"/>
                <w:szCs w:val="20"/>
              </w:rPr>
            </w:pPr>
            <w:r>
              <w:rPr>
                <w:sz w:val="20"/>
                <w:szCs w:val="20"/>
              </w:rPr>
              <w:t>Introduce SA2.</w:t>
            </w:r>
          </w:p>
        </w:tc>
      </w:tr>
      <w:tr w:rsidR="00A0745D" w14:paraId="280FF5F8" w14:textId="77777777" w:rsidTr="00DD325C">
        <w:tc>
          <w:tcPr>
            <w:tcW w:w="982" w:type="dxa"/>
          </w:tcPr>
          <w:p w14:paraId="480FEAF3" w14:textId="37A8B7CE" w:rsidR="00A0745D" w:rsidRDefault="00ED3E76" w:rsidP="00A445FC">
            <w:pPr>
              <w:rPr>
                <w:sz w:val="20"/>
                <w:szCs w:val="20"/>
              </w:rPr>
            </w:pPr>
            <w:r>
              <w:rPr>
                <w:sz w:val="20"/>
                <w:szCs w:val="20"/>
              </w:rPr>
              <w:t>R 1/12</w:t>
            </w:r>
          </w:p>
        </w:tc>
        <w:tc>
          <w:tcPr>
            <w:tcW w:w="2520" w:type="dxa"/>
          </w:tcPr>
          <w:p w14:paraId="25B55062" w14:textId="1DE51029" w:rsidR="00A0745D" w:rsidRPr="00696DE2" w:rsidRDefault="00086DD9" w:rsidP="00A445FC">
            <w:pPr>
              <w:rPr>
                <w:sz w:val="20"/>
                <w:szCs w:val="20"/>
              </w:rPr>
            </w:pPr>
            <w:r>
              <w:rPr>
                <w:sz w:val="20"/>
                <w:szCs w:val="20"/>
              </w:rPr>
              <w:t>Bring to class an object that is meaningful to you—interpret that however you wish.</w:t>
            </w:r>
          </w:p>
        </w:tc>
        <w:tc>
          <w:tcPr>
            <w:tcW w:w="2610" w:type="dxa"/>
            <w:shd w:val="clear" w:color="auto" w:fill="auto"/>
          </w:tcPr>
          <w:p w14:paraId="37D98CDA" w14:textId="4DAD5E60" w:rsidR="00A0745D" w:rsidRPr="00DD325C" w:rsidRDefault="00DD325C" w:rsidP="00086DD9">
            <w:pPr>
              <w:rPr>
                <w:sz w:val="20"/>
                <w:szCs w:val="20"/>
              </w:rPr>
            </w:pPr>
            <w:r>
              <w:rPr>
                <w:sz w:val="20"/>
                <w:szCs w:val="20"/>
              </w:rPr>
              <w:t xml:space="preserve">“How to Be Perfectly Unhappy” on </w:t>
            </w:r>
            <w:r>
              <w:rPr>
                <w:i/>
                <w:sz w:val="20"/>
                <w:szCs w:val="20"/>
              </w:rPr>
              <w:t>The Oatmeal</w:t>
            </w:r>
            <w:r>
              <w:rPr>
                <w:sz w:val="20"/>
                <w:szCs w:val="20"/>
              </w:rPr>
              <w:t>; “Feminism (n.): Plural” by Roxane Gay.</w:t>
            </w:r>
          </w:p>
        </w:tc>
        <w:tc>
          <w:tcPr>
            <w:tcW w:w="3150" w:type="dxa"/>
          </w:tcPr>
          <w:p w14:paraId="2A4B70DC" w14:textId="77777777" w:rsidR="004D5394" w:rsidRDefault="00725232" w:rsidP="00A445FC">
            <w:pPr>
              <w:rPr>
                <w:sz w:val="20"/>
                <w:szCs w:val="20"/>
              </w:rPr>
            </w:pPr>
            <w:r>
              <w:rPr>
                <w:sz w:val="20"/>
                <w:szCs w:val="20"/>
              </w:rPr>
              <w:t>Personal essays.</w:t>
            </w:r>
          </w:p>
          <w:p w14:paraId="2FFD6B73" w14:textId="3CD73D7F" w:rsidR="00725232" w:rsidRPr="004D5394" w:rsidRDefault="00725232" w:rsidP="00A445FC">
            <w:pPr>
              <w:rPr>
                <w:sz w:val="20"/>
                <w:szCs w:val="20"/>
              </w:rPr>
            </w:pPr>
            <w:r>
              <w:rPr>
                <w:sz w:val="20"/>
                <w:szCs w:val="20"/>
              </w:rPr>
              <w:t>Visual essays.</w:t>
            </w:r>
          </w:p>
        </w:tc>
      </w:tr>
      <w:tr w:rsidR="00A0745D" w14:paraId="245A2799" w14:textId="77777777" w:rsidTr="00086DD9">
        <w:trPr>
          <w:trHeight w:val="251"/>
        </w:trPr>
        <w:tc>
          <w:tcPr>
            <w:tcW w:w="982" w:type="dxa"/>
            <w:shd w:val="clear" w:color="auto" w:fill="BFBFBF" w:themeFill="background1" w:themeFillShade="BF"/>
          </w:tcPr>
          <w:p w14:paraId="075BE0BF" w14:textId="2B357506" w:rsidR="00A0745D" w:rsidRDefault="00A0745D" w:rsidP="00A445FC">
            <w:pPr>
              <w:rPr>
                <w:sz w:val="20"/>
                <w:szCs w:val="20"/>
              </w:rPr>
            </w:pPr>
            <w:r>
              <w:rPr>
                <w:sz w:val="20"/>
                <w:szCs w:val="20"/>
              </w:rPr>
              <w:t>Week 3</w:t>
            </w:r>
          </w:p>
        </w:tc>
        <w:tc>
          <w:tcPr>
            <w:tcW w:w="2520" w:type="dxa"/>
            <w:shd w:val="clear" w:color="auto" w:fill="BFBFBF" w:themeFill="background1" w:themeFillShade="BF"/>
          </w:tcPr>
          <w:p w14:paraId="6AC9B4F5" w14:textId="77777777" w:rsidR="00A0745D" w:rsidRPr="00696DE2" w:rsidRDefault="00A0745D" w:rsidP="00A445FC">
            <w:pPr>
              <w:rPr>
                <w:sz w:val="20"/>
                <w:szCs w:val="20"/>
              </w:rPr>
            </w:pPr>
          </w:p>
        </w:tc>
        <w:tc>
          <w:tcPr>
            <w:tcW w:w="2610" w:type="dxa"/>
            <w:shd w:val="clear" w:color="auto" w:fill="BFBFBF" w:themeFill="background1" w:themeFillShade="BF"/>
          </w:tcPr>
          <w:p w14:paraId="57301656" w14:textId="77777777" w:rsidR="00A0745D" w:rsidRDefault="00A0745D" w:rsidP="00A445FC">
            <w:pPr>
              <w:rPr>
                <w:sz w:val="20"/>
                <w:szCs w:val="20"/>
              </w:rPr>
            </w:pPr>
          </w:p>
        </w:tc>
        <w:tc>
          <w:tcPr>
            <w:tcW w:w="3150" w:type="dxa"/>
            <w:shd w:val="clear" w:color="auto" w:fill="BFBFBF" w:themeFill="background1" w:themeFillShade="BF"/>
          </w:tcPr>
          <w:p w14:paraId="6AD5BA54" w14:textId="77777777" w:rsidR="00A0745D" w:rsidRDefault="00A0745D" w:rsidP="00A445FC">
            <w:pPr>
              <w:rPr>
                <w:sz w:val="20"/>
                <w:szCs w:val="20"/>
              </w:rPr>
            </w:pPr>
          </w:p>
        </w:tc>
      </w:tr>
      <w:tr w:rsidR="00A0745D" w14:paraId="6D627588" w14:textId="77777777" w:rsidTr="00A445FC">
        <w:tc>
          <w:tcPr>
            <w:tcW w:w="982" w:type="dxa"/>
          </w:tcPr>
          <w:p w14:paraId="31ADCE75" w14:textId="6A3B0524" w:rsidR="00A0745D" w:rsidRDefault="00A0745D" w:rsidP="00A445FC">
            <w:pPr>
              <w:rPr>
                <w:sz w:val="20"/>
                <w:szCs w:val="20"/>
              </w:rPr>
            </w:pPr>
            <w:r>
              <w:rPr>
                <w:sz w:val="20"/>
                <w:szCs w:val="20"/>
              </w:rPr>
              <w:t>M 1</w:t>
            </w:r>
            <w:r w:rsidR="00ED3E76">
              <w:rPr>
                <w:sz w:val="20"/>
                <w:szCs w:val="20"/>
              </w:rPr>
              <w:t>/16</w:t>
            </w:r>
          </w:p>
        </w:tc>
        <w:tc>
          <w:tcPr>
            <w:tcW w:w="2520" w:type="dxa"/>
          </w:tcPr>
          <w:p w14:paraId="73D628FB" w14:textId="2C762A7A" w:rsidR="00A0745D" w:rsidRPr="00696DE2" w:rsidRDefault="00725232" w:rsidP="00A445FC">
            <w:pPr>
              <w:rPr>
                <w:sz w:val="20"/>
                <w:szCs w:val="20"/>
              </w:rPr>
            </w:pPr>
            <w:r>
              <w:rPr>
                <w:sz w:val="20"/>
                <w:szCs w:val="20"/>
              </w:rPr>
              <w:t>---</w:t>
            </w:r>
          </w:p>
        </w:tc>
        <w:tc>
          <w:tcPr>
            <w:tcW w:w="2610" w:type="dxa"/>
          </w:tcPr>
          <w:p w14:paraId="0C19DF7A" w14:textId="4C484E94" w:rsidR="004D5394" w:rsidRDefault="00725232" w:rsidP="004D5394">
            <w:pPr>
              <w:rPr>
                <w:sz w:val="20"/>
                <w:szCs w:val="20"/>
              </w:rPr>
            </w:pPr>
            <w:r>
              <w:rPr>
                <w:sz w:val="20"/>
                <w:szCs w:val="20"/>
              </w:rPr>
              <w:t>---</w:t>
            </w:r>
          </w:p>
          <w:p w14:paraId="79EF1426" w14:textId="59DB09AD" w:rsidR="00A0745D" w:rsidRDefault="00A0745D" w:rsidP="004D5394">
            <w:pPr>
              <w:rPr>
                <w:sz w:val="20"/>
                <w:szCs w:val="20"/>
              </w:rPr>
            </w:pPr>
          </w:p>
        </w:tc>
        <w:tc>
          <w:tcPr>
            <w:tcW w:w="3150" w:type="dxa"/>
          </w:tcPr>
          <w:p w14:paraId="698D50D2" w14:textId="16FFF124" w:rsidR="00A0745D" w:rsidRPr="00725232" w:rsidRDefault="009B5692" w:rsidP="00725232">
            <w:pPr>
              <w:rPr>
                <w:i/>
                <w:sz w:val="20"/>
                <w:szCs w:val="20"/>
              </w:rPr>
            </w:pPr>
            <w:r>
              <w:rPr>
                <w:i/>
                <w:sz w:val="20"/>
                <w:szCs w:val="20"/>
              </w:rPr>
              <w:t>No c</w:t>
            </w:r>
            <w:r w:rsidR="00725232">
              <w:rPr>
                <w:i/>
                <w:sz w:val="20"/>
                <w:szCs w:val="20"/>
              </w:rPr>
              <w:t>lass: MLK Day</w:t>
            </w:r>
          </w:p>
        </w:tc>
      </w:tr>
      <w:tr w:rsidR="00ED3E76" w14:paraId="3372DA7A" w14:textId="77777777" w:rsidTr="007F0B47">
        <w:tc>
          <w:tcPr>
            <w:tcW w:w="982" w:type="dxa"/>
          </w:tcPr>
          <w:p w14:paraId="69F5887D" w14:textId="754131DB" w:rsidR="00ED3E76" w:rsidRDefault="00ED3E76" w:rsidP="00A445FC">
            <w:pPr>
              <w:rPr>
                <w:sz w:val="20"/>
                <w:szCs w:val="20"/>
              </w:rPr>
            </w:pPr>
            <w:r>
              <w:rPr>
                <w:sz w:val="20"/>
                <w:szCs w:val="20"/>
              </w:rPr>
              <w:t>T 1/17</w:t>
            </w:r>
          </w:p>
        </w:tc>
        <w:tc>
          <w:tcPr>
            <w:tcW w:w="2520" w:type="dxa"/>
          </w:tcPr>
          <w:p w14:paraId="0B8213A8" w14:textId="046848E7" w:rsidR="00ED3E76" w:rsidRDefault="00725232" w:rsidP="00A445FC">
            <w:pPr>
              <w:rPr>
                <w:sz w:val="20"/>
                <w:szCs w:val="20"/>
              </w:rPr>
            </w:pPr>
            <w:r>
              <w:rPr>
                <w:sz w:val="20"/>
                <w:szCs w:val="20"/>
              </w:rPr>
              <w:t>Bring rough draft of SA2 to class.</w:t>
            </w:r>
          </w:p>
        </w:tc>
        <w:tc>
          <w:tcPr>
            <w:tcW w:w="2610" w:type="dxa"/>
          </w:tcPr>
          <w:p w14:paraId="1838CB42" w14:textId="7714283D" w:rsidR="00ED3E76" w:rsidRDefault="00ED3E76" w:rsidP="00A445FC">
            <w:pPr>
              <w:rPr>
                <w:sz w:val="20"/>
                <w:szCs w:val="20"/>
              </w:rPr>
            </w:pPr>
          </w:p>
        </w:tc>
        <w:tc>
          <w:tcPr>
            <w:tcW w:w="3150" w:type="dxa"/>
            <w:shd w:val="clear" w:color="auto" w:fill="auto"/>
          </w:tcPr>
          <w:p w14:paraId="55DA516E" w14:textId="26A681EB" w:rsidR="00ED3E76" w:rsidRDefault="00725232" w:rsidP="00A445FC">
            <w:pPr>
              <w:rPr>
                <w:sz w:val="20"/>
                <w:szCs w:val="20"/>
              </w:rPr>
            </w:pPr>
            <w:r>
              <w:rPr>
                <w:sz w:val="20"/>
                <w:szCs w:val="20"/>
              </w:rPr>
              <w:t>Personal essay peer review.</w:t>
            </w:r>
          </w:p>
        </w:tc>
      </w:tr>
      <w:tr w:rsidR="00ED3E76" w14:paraId="584EF126" w14:textId="77777777" w:rsidTr="00A445FC">
        <w:tc>
          <w:tcPr>
            <w:tcW w:w="982" w:type="dxa"/>
          </w:tcPr>
          <w:p w14:paraId="18396F3A" w14:textId="6122A175" w:rsidR="00ED3E76" w:rsidRDefault="00ED3E76" w:rsidP="00A445FC">
            <w:pPr>
              <w:rPr>
                <w:sz w:val="20"/>
                <w:szCs w:val="20"/>
              </w:rPr>
            </w:pPr>
            <w:r>
              <w:rPr>
                <w:sz w:val="20"/>
                <w:szCs w:val="20"/>
              </w:rPr>
              <w:t>W 1/18</w:t>
            </w:r>
          </w:p>
        </w:tc>
        <w:tc>
          <w:tcPr>
            <w:tcW w:w="2520" w:type="dxa"/>
          </w:tcPr>
          <w:p w14:paraId="6E6CCF39" w14:textId="1FBE981E" w:rsidR="00ED3E76" w:rsidRPr="00725232" w:rsidRDefault="00725232" w:rsidP="00A445FC">
            <w:pPr>
              <w:rPr>
                <w:b/>
                <w:sz w:val="20"/>
                <w:szCs w:val="20"/>
              </w:rPr>
            </w:pPr>
            <w:r>
              <w:rPr>
                <w:b/>
                <w:sz w:val="20"/>
                <w:szCs w:val="20"/>
              </w:rPr>
              <w:t>SA2 Visual Essay due via Canvas.</w:t>
            </w:r>
          </w:p>
        </w:tc>
        <w:tc>
          <w:tcPr>
            <w:tcW w:w="2610" w:type="dxa"/>
          </w:tcPr>
          <w:p w14:paraId="5F569EAA" w14:textId="12E85BBD" w:rsidR="00ED3E76" w:rsidRDefault="00ED3E76" w:rsidP="00A445FC">
            <w:pPr>
              <w:rPr>
                <w:sz w:val="20"/>
                <w:szCs w:val="20"/>
              </w:rPr>
            </w:pPr>
          </w:p>
        </w:tc>
        <w:tc>
          <w:tcPr>
            <w:tcW w:w="3150" w:type="dxa"/>
          </w:tcPr>
          <w:p w14:paraId="08DC3D2F" w14:textId="77777777" w:rsidR="00ED3E76" w:rsidRDefault="00725232" w:rsidP="00A445FC">
            <w:pPr>
              <w:rPr>
                <w:sz w:val="20"/>
                <w:szCs w:val="20"/>
              </w:rPr>
            </w:pPr>
            <w:r>
              <w:rPr>
                <w:sz w:val="20"/>
                <w:szCs w:val="20"/>
              </w:rPr>
              <w:t>Introduction to multimodality, pragmatic composition, and protest.</w:t>
            </w:r>
          </w:p>
          <w:p w14:paraId="1911BB66" w14:textId="72B00449" w:rsidR="00725232" w:rsidRDefault="00725232" w:rsidP="00A445FC">
            <w:pPr>
              <w:rPr>
                <w:sz w:val="20"/>
                <w:szCs w:val="20"/>
              </w:rPr>
            </w:pPr>
            <w:r>
              <w:rPr>
                <w:sz w:val="20"/>
                <w:szCs w:val="20"/>
              </w:rPr>
              <w:t>Introduce MP1.</w:t>
            </w:r>
          </w:p>
        </w:tc>
      </w:tr>
      <w:tr w:rsidR="00A0745D" w14:paraId="48AD7679" w14:textId="77777777" w:rsidTr="007F0B47">
        <w:tc>
          <w:tcPr>
            <w:tcW w:w="982" w:type="dxa"/>
          </w:tcPr>
          <w:p w14:paraId="7543DC29" w14:textId="0423F664" w:rsidR="00A0745D" w:rsidRDefault="00ED3E76" w:rsidP="00A445FC">
            <w:pPr>
              <w:rPr>
                <w:sz w:val="20"/>
                <w:szCs w:val="20"/>
              </w:rPr>
            </w:pPr>
            <w:r>
              <w:rPr>
                <w:sz w:val="20"/>
                <w:szCs w:val="20"/>
              </w:rPr>
              <w:t>R 1/19</w:t>
            </w:r>
          </w:p>
        </w:tc>
        <w:tc>
          <w:tcPr>
            <w:tcW w:w="2520" w:type="dxa"/>
          </w:tcPr>
          <w:p w14:paraId="4762178A" w14:textId="77777777" w:rsidR="00A0745D" w:rsidRDefault="00A0745D" w:rsidP="00A445FC">
            <w:pPr>
              <w:rPr>
                <w:sz w:val="20"/>
                <w:szCs w:val="20"/>
              </w:rPr>
            </w:pPr>
          </w:p>
        </w:tc>
        <w:tc>
          <w:tcPr>
            <w:tcW w:w="2610" w:type="dxa"/>
            <w:shd w:val="clear" w:color="auto" w:fill="auto"/>
          </w:tcPr>
          <w:p w14:paraId="192DF2B6" w14:textId="12B28773" w:rsidR="00086DD9" w:rsidRPr="000C36FC" w:rsidRDefault="00725232" w:rsidP="00A445FC">
            <w:pPr>
              <w:rPr>
                <w:sz w:val="20"/>
                <w:szCs w:val="20"/>
              </w:rPr>
            </w:pPr>
            <w:r>
              <w:rPr>
                <w:sz w:val="20"/>
                <w:szCs w:val="20"/>
              </w:rPr>
              <w:t>“The New Anarchists”</w:t>
            </w:r>
            <w:r w:rsidR="00086DD9">
              <w:rPr>
                <w:sz w:val="20"/>
                <w:szCs w:val="20"/>
              </w:rPr>
              <w:t xml:space="preserve"> by David </w:t>
            </w:r>
            <w:proofErr w:type="spellStart"/>
            <w:r w:rsidR="00086DD9">
              <w:rPr>
                <w:sz w:val="20"/>
                <w:szCs w:val="20"/>
              </w:rPr>
              <w:t>Graeber</w:t>
            </w:r>
            <w:proofErr w:type="spellEnd"/>
            <w:r w:rsidR="00086DD9">
              <w:rPr>
                <w:sz w:val="20"/>
                <w:szCs w:val="20"/>
              </w:rPr>
              <w:t>; TBA (</w:t>
            </w:r>
            <w:proofErr w:type="spellStart"/>
            <w:r w:rsidR="00086DD9">
              <w:rPr>
                <w:sz w:val="20"/>
                <w:szCs w:val="20"/>
              </w:rPr>
              <w:t>agit</w:t>
            </w:r>
            <w:proofErr w:type="spellEnd"/>
            <w:r w:rsidR="00086DD9">
              <w:rPr>
                <w:sz w:val="20"/>
                <w:szCs w:val="20"/>
              </w:rPr>
              <w:t>-prop).</w:t>
            </w:r>
          </w:p>
        </w:tc>
        <w:tc>
          <w:tcPr>
            <w:tcW w:w="3150" w:type="dxa"/>
          </w:tcPr>
          <w:p w14:paraId="045786BF" w14:textId="77777777" w:rsidR="00A0745D" w:rsidRDefault="00725232" w:rsidP="00A445FC">
            <w:pPr>
              <w:rPr>
                <w:sz w:val="20"/>
                <w:szCs w:val="20"/>
              </w:rPr>
            </w:pPr>
            <w:r>
              <w:rPr>
                <w:sz w:val="20"/>
                <w:szCs w:val="20"/>
              </w:rPr>
              <w:t>Current events: Inauguration Day.</w:t>
            </w:r>
          </w:p>
          <w:p w14:paraId="2139FD0C" w14:textId="1D16E38B" w:rsidR="00725232" w:rsidRPr="00696DE2" w:rsidRDefault="00725232" w:rsidP="00A445FC">
            <w:pPr>
              <w:rPr>
                <w:sz w:val="20"/>
                <w:szCs w:val="20"/>
              </w:rPr>
            </w:pPr>
            <w:proofErr w:type="spellStart"/>
            <w:r>
              <w:rPr>
                <w:sz w:val="20"/>
                <w:szCs w:val="20"/>
              </w:rPr>
              <w:t>Agit</w:t>
            </w:r>
            <w:proofErr w:type="spellEnd"/>
            <w:r>
              <w:rPr>
                <w:sz w:val="20"/>
                <w:szCs w:val="20"/>
              </w:rPr>
              <w:t>-prop.</w:t>
            </w:r>
          </w:p>
        </w:tc>
      </w:tr>
      <w:tr w:rsidR="00A0745D" w14:paraId="0F0ABC19" w14:textId="77777777" w:rsidTr="00A445FC">
        <w:tc>
          <w:tcPr>
            <w:tcW w:w="982" w:type="dxa"/>
            <w:shd w:val="clear" w:color="auto" w:fill="BFBFBF" w:themeFill="background1" w:themeFillShade="BF"/>
          </w:tcPr>
          <w:p w14:paraId="41A6D3E0" w14:textId="2CD9080F" w:rsidR="00A0745D" w:rsidRDefault="00A0745D" w:rsidP="00A445FC">
            <w:pPr>
              <w:rPr>
                <w:sz w:val="20"/>
                <w:szCs w:val="20"/>
              </w:rPr>
            </w:pPr>
            <w:r>
              <w:rPr>
                <w:sz w:val="20"/>
                <w:szCs w:val="20"/>
              </w:rPr>
              <w:t>Week 4</w:t>
            </w:r>
          </w:p>
        </w:tc>
        <w:tc>
          <w:tcPr>
            <w:tcW w:w="2520" w:type="dxa"/>
            <w:shd w:val="clear" w:color="auto" w:fill="BFBFBF" w:themeFill="background1" w:themeFillShade="BF"/>
          </w:tcPr>
          <w:p w14:paraId="381B2300" w14:textId="77777777" w:rsidR="00A0745D" w:rsidRDefault="00A0745D" w:rsidP="00A445FC">
            <w:pPr>
              <w:rPr>
                <w:sz w:val="20"/>
                <w:szCs w:val="20"/>
              </w:rPr>
            </w:pPr>
          </w:p>
        </w:tc>
        <w:tc>
          <w:tcPr>
            <w:tcW w:w="2610" w:type="dxa"/>
            <w:shd w:val="clear" w:color="auto" w:fill="BFBFBF" w:themeFill="background1" w:themeFillShade="BF"/>
          </w:tcPr>
          <w:p w14:paraId="041A7CB0" w14:textId="77777777" w:rsidR="00A0745D" w:rsidRDefault="00A0745D" w:rsidP="00A445FC">
            <w:pPr>
              <w:rPr>
                <w:sz w:val="20"/>
                <w:szCs w:val="20"/>
              </w:rPr>
            </w:pPr>
          </w:p>
        </w:tc>
        <w:tc>
          <w:tcPr>
            <w:tcW w:w="3150" w:type="dxa"/>
            <w:shd w:val="clear" w:color="auto" w:fill="BFBFBF" w:themeFill="background1" w:themeFillShade="BF"/>
          </w:tcPr>
          <w:p w14:paraId="072E1C92" w14:textId="77777777" w:rsidR="00A0745D" w:rsidRDefault="00A0745D" w:rsidP="00A445FC">
            <w:pPr>
              <w:rPr>
                <w:sz w:val="20"/>
                <w:szCs w:val="20"/>
              </w:rPr>
            </w:pPr>
          </w:p>
        </w:tc>
      </w:tr>
      <w:tr w:rsidR="00A0745D" w14:paraId="31B09515" w14:textId="77777777" w:rsidTr="00A445FC">
        <w:tc>
          <w:tcPr>
            <w:tcW w:w="982" w:type="dxa"/>
          </w:tcPr>
          <w:p w14:paraId="29DEC142" w14:textId="5B7A92AB" w:rsidR="00A0745D" w:rsidRDefault="00ED3E76" w:rsidP="00A445FC">
            <w:pPr>
              <w:rPr>
                <w:sz w:val="20"/>
                <w:szCs w:val="20"/>
              </w:rPr>
            </w:pPr>
            <w:r>
              <w:rPr>
                <w:sz w:val="20"/>
                <w:szCs w:val="20"/>
              </w:rPr>
              <w:t>M 1/23</w:t>
            </w:r>
          </w:p>
        </w:tc>
        <w:tc>
          <w:tcPr>
            <w:tcW w:w="2520" w:type="dxa"/>
          </w:tcPr>
          <w:p w14:paraId="61A8C0F7" w14:textId="56496BB1" w:rsidR="00A0745D" w:rsidRPr="00725232" w:rsidRDefault="00725232" w:rsidP="00A445FC">
            <w:pPr>
              <w:rPr>
                <w:sz w:val="20"/>
                <w:szCs w:val="20"/>
              </w:rPr>
            </w:pPr>
            <w:r>
              <w:rPr>
                <w:sz w:val="20"/>
                <w:szCs w:val="20"/>
              </w:rPr>
              <w:t xml:space="preserve">Watch and/or read the news this weekend. Specifically look for stories about </w:t>
            </w:r>
            <w:proofErr w:type="spellStart"/>
            <w:r>
              <w:rPr>
                <w:sz w:val="20"/>
                <w:szCs w:val="20"/>
              </w:rPr>
              <w:t>Inauguraiton</w:t>
            </w:r>
            <w:proofErr w:type="spellEnd"/>
            <w:r>
              <w:rPr>
                <w:sz w:val="20"/>
                <w:szCs w:val="20"/>
              </w:rPr>
              <w:t xml:space="preserve"> Day and public responses to this event (i.e., protests, strikes, celebrations). Choose one story to write a brief analysis of. Your</w:t>
            </w:r>
            <w:r w:rsidR="009B5692">
              <w:rPr>
                <w:sz w:val="20"/>
                <w:szCs w:val="20"/>
              </w:rPr>
              <w:t xml:space="preserve"> analysis should be under a page</w:t>
            </w:r>
            <w:r>
              <w:rPr>
                <w:sz w:val="20"/>
                <w:szCs w:val="20"/>
              </w:rPr>
              <w:t xml:space="preserve"> and you should come prepared to share it with the class.</w:t>
            </w:r>
            <w:r w:rsidR="00CE4640">
              <w:rPr>
                <w:sz w:val="20"/>
                <w:szCs w:val="20"/>
              </w:rPr>
              <w:t xml:space="preserve"> (Alternatively, if you find a piece of </w:t>
            </w:r>
            <w:proofErr w:type="spellStart"/>
            <w:r w:rsidR="00CE4640">
              <w:rPr>
                <w:sz w:val="20"/>
                <w:szCs w:val="20"/>
              </w:rPr>
              <w:t>agit</w:t>
            </w:r>
            <w:proofErr w:type="spellEnd"/>
            <w:r w:rsidR="00CE4640">
              <w:rPr>
                <w:sz w:val="20"/>
                <w:szCs w:val="20"/>
              </w:rPr>
              <w:t>-prop that has been publicly circulated, you can analyze that instead of the news.)</w:t>
            </w:r>
          </w:p>
        </w:tc>
        <w:tc>
          <w:tcPr>
            <w:tcW w:w="2610" w:type="dxa"/>
          </w:tcPr>
          <w:p w14:paraId="1C5B54DF" w14:textId="77777777" w:rsidR="00086DD9" w:rsidRDefault="00086DD9" w:rsidP="00086DD9">
            <w:pPr>
              <w:rPr>
                <w:sz w:val="20"/>
                <w:szCs w:val="20"/>
              </w:rPr>
            </w:pPr>
            <w:r>
              <w:rPr>
                <w:sz w:val="20"/>
                <w:szCs w:val="20"/>
              </w:rPr>
              <w:t>The news (it’s up to you where you find this news—see homework).</w:t>
            </w:r>
          </w:p>
          <w:p w14:paraId="21FFA238" w14:textId="6EF2AD04" w:rsidR="00A0745D" w:rsidRPr="00CD711C" w:rsidRDefault="00A0745D" w:rsidP="00925879">
            <w:pPr>
              <w:rPr>
                <w:sz w:val="20"/>
                <w:szCs w:val="20"/>
              </w:rPr>
            </w:pPr>
          </w:p>
        </w:tc>
        <w:tc>
          <w:tcPr>
            <w:tcW w:w="3150" w:type="dxa"/>
          </w:tcPr>
          <w:p w14:paraId="483E4055" w14:textId="77777777" w:rsidR="00A0745D" w:rsidRDefault="00725232" w:rsidP="00A445FC">
            <w:pPr>
              <w:rPr>
                <w:sz w:val="20"/>
                <w:szCs w:val="20"/>
              </w:rPr>
            </w:pPr>
            <w:r>
              <w:rPr>
                <w:sz w:val="20"/>
                <w:szCs w:val="20"/>
              </w:rPr>
              <w:t>Current events: Inauguration Day.</w:t>
            </w:r>
          </w:p>
          <w:p w14:paraId="42B8415E" w14:textId="305C058C" w:rsidR="00725232" w:rsidRDefault="00725232" w:rsidP="00A445FC">
            <w:pPr>
              <w:rPr>
                <w:sz w:val="20"/>
                <w:szCs w:val="20"/>
              </w:rPr>
            </w:pPr>
            <w:r>
              <w:rPr>
                <w:sz w:val="20"/>
                <w:szCs w:val="20"/>
              </w:rPr>
              <w:t>News coverage and reporting.</w:t>
            </w:r>
          </w:p>
        </w:tc>
      </w:tr>
      <w:tr w:rsidR="00ED3E76" w14:paraId="36BCFDE3" w14:textId="77777777" w:rsidTr="007F0B47">
        <w:tc>
          <w:tcPr>
            <w:tcW w:w="982" w:type="dxa"/>
          </w:tcPr>
          <w:p w14:paraId="67C97BE4" w14:textId="1736E781" w:rsidR="00ED3E76" w:rsidRDefault="00ED3E76" w:rsidP="00A445FC">
            <w:pPr>
              <w:rPr>
                <w:sz w:val="20"/>
                <w:szCs w:val="20"/>
              </w:rPr>
            </w:pPr>
            <w:r>
              <w:rPr>
                <w:sz w:val="20"/>
                <w:szCs w:val="20"/>
              </w:rPr>
              <w:t>T 1/24</w:t>
            </w:r>
          </w:p>
        </w:tc>
        <w:tc>
          <w:tcPr>
            <w:tcW w:w="2520" w:type="dxa"/>
          </w:tcPr>
          <w:p w14:paraId="37A2D41D" w14:textId="5AD2D339" w:rsidR="00ED3E76" w:rsidRPr="00CD711C" w:rsidRDefault="00B46D52" w:rsidP="00A445FC">
            <w:pPr>
              <w:rPr>
                <w:sz w:val="20"/>
                <w:szCs w:val="20"/>
              </w:rPr>
            </w:pPr>
            <w:r>
              <w:rPr>
                <w:sz w:val="20"/>
                <w:szCs w:val="20"/>
              </w:rPr>
              <w:t xml:space="preserve">Come up with 2-3 ideas for </w:t>
            </w:r>
            <w:r>
              <w:rPr>
                <w:sz w:val="20"/>
                <w:szCs w:val="20"/>
              </w:rPr>
              <w:lastRenderedPageBreak/>
              <w:t xml:space="preserve">your first major project. While you don’t need to have all the details worked out, you should at least have a few ideas of objects, places, traditions, or other cultural phenomena that you’d like to </w:t>
            </w:r>
            <w:proofErr w:type="spellStart"/>
            <w:r>
              <w:rPr>
                <w:sz w:val="20"/>
                <w:szCs w:val="20"/>
              </w:rPr>
              <w:t>defamiliarize</w:t>
            </w:r>
            <w:proofErr w:type="spellEnd"/>
            <w:r>
              <w:rPr>
                <w:sz w:val="20"/>
                <w:szCs w:val="20"/>
              </w:rPr>
              <w:t>.</w:t>
            </w:r>
          </w:p>
        </w:tc>
        <w:tc>
          <w:tcPr>
            <w:tcW w:w="2610" w:type="dxa"/>
            <w:shd w:val="clear" w:color="auto" w:fill="auto"/>
          </w:tcPr>
          <w:p w14:paraId="7CB020CB" w14:textId="3D825F20" w:rsidR="00B46D52" w:rsidRDefault="00B46D52" w:rsidP="00A445FC">
            <w:pPr>
              <w:rPr>
                <w:sz w:val="20"/>
                <w:szCs w:val="20"/>
              </w:rPr>
            </w:pPr>
            <w:r>
              <w:rPr>
                <w:sz w:val="20"/>
                <w:szCs w:val="20"/>
              </w:rPr>
              <w:lastRenderedPageBreak/>
              <w:t xml:space="preserve">“Shitty First Drafts” by Anne </w:t>
            </w:r>
            <w:proofErr w:type="spellStart"/>
            <w:r>
              <w:rPr>
                <w:sz w:val="20"/>
                <w:szCs w:val="20"/>
              </w:rPr>
              <w:lastRenderedPageBreak/>
              <w:t>Lamott</w:t>
            </w:r>
            <w:proofErr w:type="spellEnd"/>
            <w:r>
              <w:rPr>
                <w:sz w:val="20"/>
                <w:szCs w:val="20"/>
              </w:rPr>
              <w:t>.</w:t>
            </w:r>
          </w:p>
        </w:tc>
        <w:tc>
          <w:tcPr>
            <w:tcW w:w="3150" w:type="dxa"/>
          </w:tcPr>
          <w:p w14:paraId="6A2D5C78" w14:textId="77777777" w:rsidR="00B46D52" w:rsidRDefault="00B46D52" w:rsidP="00B46D52">
            <w:pPr>
              <w:rPr>
                <w:sz w:val="20"/>
                <w:szCs w:val="20"/>
              </w:rPr>
            </w:pPr>
            <w:r>
              <w:rPr>
                <w:sz w:val="20"/>
                <w:szCs w:val="20"/>
              </w:rPr>
              <w:lastRenderedPageBreak/>
              <w:t>Shitty first drafts and mockups.</w:t>
            </w:r>
          </w:p>
          <w:p w14:paraId="0BE6F7CC" w14:textId="69415789" w:rsidR="00B46D52" w:rsidRDefault="00B46D52" w:rsidP="00B46D52">
            <w:pPr>
              <w:rPr>
                <w:sz w:val="20"/>
                <w:szCs w:val="20"/>
              </w:rPr>
            </w:pPr>
            <w:r>
              <w:rPr>
                <w:sz w:val="20"/>
                <w:szCs w:val="20"/>
              </w:rPr>
              <w:lastRenderedPageBreak/>
              <w:t>In class project work: research, planning, and drafting.</w:t>
            </w:r>
          </w:p>
        </w:tc>
      </w:tr>
      <w:tr w:rsidR="00ED3E76" w14:paraId="72C9ECE0" w14:textId="77777777" w:rsidTr="00A445FC">
        <w:tc>
          <w:tcPr>
            <w:tcW w:w="982" w:type="dxa"/>
          </w:tcPr>
          <w:p w14:paraId="24563F3E" w14:textId="66D4DE08" w:rsidR="00ED3E76" w:rsidRDefault="00ED3E76" w:rsidP="00A445FC">
            <w:pPr>
              <w:rPr>
                <w:sz w:val="20"/>
                <w:szCs w:val="20"/>
              </w:rPr>
            </w:pPr>
            <w:r>
              <w:rPr>
                <w:sz w:val="20"/>
                <w:szCs w:val="20"/>
              </w:rPr>
              <w:lastRenderedPageBreak/>
              <w:t>W 1/25</w:t>
            </w:r>
          </w:p>
        </w:tc>
        <w:tc>
          <w:tcPr>
            <w:tcW w:w="2520" w:type="dxa"/>
          </w:tcPr>
          <w:p w14:paraId="1BC4F156" w14:textId="77777777" w:rsidR="00ED3E76" w:rsidRPr="00CD711C" w:rsidRDefault="00ED3E76" w:rsidP="00A445FC">
            <w:pPr>
              <w:rPr>
                <w:sz w:val="20"/>
                <w:szCs w:val="20"/>
              </w:rPr>
            </w:pPr>
          </w:p>
        </w:tc>
        <w:tc>
          <w:tcPr>
            <w:tcW w:w="2610" w:type="dxa"/>
          </w:tcPr>
          <w:p w14:paraId="6D6B327A" w14:textId="6AD09BAB" w:rsidR="00ED3E76" w:rsidRDefault="00B46D52" w:rsidP="00A445FC">
            <w:pPr>
              <w:rPr>
                <w:sz w:val="20"/>
                <w:szCs w:val="20"/>
              </w:rPr>
            </w:pPr>
            <w:r>
              <w:rPr>
                <w:sz w:val="20"/>
                <w:szCs w:val="20"/>
              </w:rPr>
              <w:t>“Proliferation” by Paul Rucker (video); Paul Rucker TED talk (video).</w:t>
            </w:r>
          </w:p>
        </w:tc>
        <w:tc>
          <w:tcPr>
            <w:tcW w:w="3150" w:type="dxa"/>
          </w:tcPr>
          <w:p w14:paraId="17DAC542" w14:textId="77777777" w:rsidR="00B46D52" w:rsidRDefault="00B46D52" w:rsidP="00B46D52">
            <w:pPr>
              <w:rPr>
                <w:sz w:val="20"/>
                <w:szCs w:val="20"/>
              </w:rPr>
            </w:pPr>
            <w:proofErr w:type="spellStart"/>
            <w:r>
              <w:rPr>
                <w:sz w:val="20"/>
                <w:szCs w:val="20"/>
              </w:rPr>
              <w:t>Defamiliarization</w:t>
            </w:r>
            <w:proofErr w:type="spellEnd"/>
            <w:r>
              <w:rPr>
                <w:sz w:val="20"/>
                <w:szCs w:val="20"/>
              </w:rPr>
              <w:t xml:space="preserve"> and shaping perceptions through multimodal composition.</w:t>
            </w:r>
          </w:p>
          <w:p w14:paraId="447C620A" w14:textId="06B35327" w:rsidR="009B5692" w:rsidRDefault="00B46D52" w:rsidP="00CE4640">
            <w:pPr>
              <w:rPr>
                <w:sz w:val="20"/>
                <w:szCs w:val="20"/>
              </w:rPr>
            </w:pPr>
            <w:r>
              <w:rPr>
                <w:sz w:val="20"/>
                <w:szCs w:val="20"/>
              </w:rPr>
              <w:t>Affordances and limitations of modes.</w:t>
            </w:r>
          </w:p>
        </w:tc>
      </w:tr>
      <w:tr w:rsidR="00A0745D" w14:paraId="17933895" w14:textId="77777777" w:rsidTr="00A445FC">
        <w:tc>
          <w:tcPr>
            <w:tcW w:w="982" w:type="dxa"/>
          </w:tcPr>
          <w:p w14:paraId="5E541514" w14:textId="48A29651" w:rsidR="00A0745D" w:rsidRDefault="00ED3E76" w:rsidP="00A445FC">
            <w:pPr>
              <w:rPr>
                <w:sz w:val="20"/>
                <w:szCs w:val="20"/>
              </w:rPr>
            </w:pPr>
            <w:r>
              <w:rPr>
                <w:sz w:val="20"/>
                <w:szCs w:val="20"/>
              </w:rPr>
              <w:t>R 1/26</w:t>
            </w:r>
          </w:p>
        </w:tc>
        <w:tc>
          <w:tcPr>
            <w:tcW w:w="2520" w:type="dxa"/>
          </w:tcPr>
          <w:p w14:paraId="5AB980EC" w14:textId="5677ABB1" w:rsidR="00A0745D" w:rsidRPr="00CD711C" w:rsidRDefault="003C24BB" w:rsidP="003C24BB">
            <w:pPr>
              <w:rPr>
                <w:sz w:val="20"/>
                <w:szCs w:val="20"/>
              </w:rPr>
            </w:pPr>
            <w:r>
              <w:rPr>
                <w:sz w:val="20"/>
                <w:szCs w:val="20"/>
              </w:rPr>
              <w:t>Bring a rough draft or mockup of your MP1 to class.</w:t>
            </w:r>
          </w:p>
        </w:tc>
        <w:tc>
          <w:tcPr>
            <w:tcW w:w="2610" w:type="dxa"/>
          </w:tcPr>
          <w:p w14:paraId="1993C3B7" w14:textId="407BB7C8" w:rsidR="00A0745D" w:rsidRDefault="00A0745D" w:rsidP="00A445FC">
            <w:pPr>
              <w:rPr>
                <w:sz w:val="20"/>
                <w:szCs w:val="20"/>
              </w:rPr>
            </w:pPr>
          </w:p>
        </w:tc>
        <w:tc>
          <w:tcPr>
            <w:tcW w:w="3150" w:type="dxa"/>
          </w:tcPr>
          <w:p w14:paraId="54C7FF1F" w14:textId="14904492" w:rsidR="00A0745D" w:rsidRDefault="009B5692" w:rsidP="00A445FC">
            <w:pPr>
              <w:rPr>
                <w:sz w:val="20"/>
                <w:szCs w:val="20"/>
              </w:rPr>
            </w:pPr>
            <w:proofErr w:type="spellStart"/>
            <w:r>
              <w:rPr>
                <w:sz w:val="20"/>
                <w:szCs w:val="20"/>
              </w:rPr>
              <w:t>Defamiliarization</w:t>
            </w:r>
            <w:proofErr w:type="spellEnd"/>
            <w:r>
              <w:rPr>
                <w:sz w:val="20"/>
                <w:szCs w:val="20"/>
              </w:rPr>
              <w:t xml:space="preserve"> project peer review.</w:t>
            </w:r>
          </w:p>
        </w:tc>
      </w:tr>
      <w:tr w:rsidR="00A0745D" w14:paraId="5D200715" w14:textId="77777777" w:rsidTr="00A445FC">
        <w:tc>
          <w:tcPr>
            <w:tcW w:w="982" w:type="dxa"/>
            <w:shd w:val="clear" w:color="auto" w:fill="BFBFBF" w:themeFill="background1" w:themeFillShade="BF"/>
          </w:tcPr>
          <w:p w14:paraId="05EE6A53" w14:textId="77777777" w:rsidR="00A0745D" w:rsidRDefault="00A0745D" w:rsidP="00A445FC">
            <w:pPr>
              <w:rPr>
                <w:sz w:val="20"/>
                <w:szCs w:val="20"/>
              </w:rPr>
            </w:pPr>
            <w:r>
              <w:rPr>
                <w:sz w:val="20"/>
                <w:szCs w:val="20"/>
              </w:rPr>
              <w:t>Week 5</w:t>
            </w:r>
          </w:p>
        </w:tc>
        <w:tc>
          <w:tcPr>
            <w:tcW w:w="2520" w:type="dxa"/>
            <w:shd w:val="clear" w:color="auto" w:fill="BFBFBF" w:themeFill="background1" w:themeFillShade="BF"/>
          </w:tcPr>
          <w:p w14:paraId="26719C7D" w14:textId="77777777" w:rsidR="00A0745D" w:rsidRPr="00CD711C" w:rsidRDefault="00A0745D" w:rsidP="00A445FC">
            <w:pPr>
              <w:rPr>
                <w:sz w:val="20"/>
                <w:szCs w:val="20"/>
              </w:rPr>
            </w:pPr>
          </w:p>
        </w:tc>
        <w:tc>
          <w:tcPr>
            <w:tcW w:w="2610" w:type="dxa"/>
            <w:shd w:val="clear" w:color="auto" w:fill="BFBFBF" w:themeFill="background1" w:themeFillShade="BF"/>
          </w:tcPr>
          <w:p w14:paraId="6F8D32EF" w14:textId="77777777" w:rsidR="00A0745D" w:rsidRDefault="00A0745D" w:rsidP="00A445FC">
            <w:pPr>
              <w:rPr>
                <w:sz w:val="20"/>
                <w:szCs w:val="20"/>
              </w:rPr>
            </w:pPr>
          </w:p>
        </w:tc>
        <w:tc>
          <w:tcPr>
            <w:tcW w:w="3150" w:type="dxa"/>
            <w:shd w:val="clear" w:color="auto" w:fill="BFBFBF" w:themeFill="background1" w:themeFillShade="BF"/>
          </w:tcPr>
          <w:p w14:paraId="16E7FEA0" w14:textId="77777777" w:rsidR="00A0745D" w:rsidRDefault="00A0745D" w:rsidP="00A445FC">
            <w:pPr>
              <w:rPr>
                <w:sz w:val="20"/>
                <w:szCs w:val="20"/>
              </w:rPr>
            </w:pPr>
          </w:p>
        </w:tc>
      </w:tr>
      <w:tr w:rsidR="00A0745D" w14:paraId="64FE4C76" w14:textId="77777777" w:rsidTr="00A445FC">
        <w:tc>
          <w:tcPr>
            <w:tcW w:w="982" w:type="dxa"/>
          </w:tcPr>
          <w:p w14:paraId="30BC8AFE" w14:textId="10D218E9" w:rsidR="00A0745D" w:rsidRDefault="00ED3E76" w:rsidP="00A445FC">
            <w:pPr>
              <w:rPr>
                <w:sz w:val="20"/>
                <w:szCs w:val="20"/>
              </w:rPr>
            </w:pPr>
            <w:r>
              <w:rPr>
                <w:sz w:val="20"/>
                <w:szCs w:val="20"/>
              </w:rPr>
              <w:t>M 1/30</w:t>
            </w:r>
          </w:p>
        </w:tc>
        <w:tc>
          <w:tcPr>
            <w:tcW w:w="2520" w:type="dxa"/>
          </w:tcPr>
          <w:p w14:paraId="6E07E15C" w14:textId="7E3E294F" w:rsidR="00A0745D" w:rsidRPr="00CD711C" w:rsidRDefault="009B5692" w:rsidP="00A445FC">
            <w:pPr>
              <w:rPr>
                <w:sz w:val="20"/>
                <w:szCs w:val="20"/>
              </w:rPr>
            </w:pPr>
            <w:r>
              <w:rPr>
                <w:b/>
                <w:sz w:val="20"/>
                <w:szCs w:val="20"/>
              </w:rPr>
              <w:t xml:space="preserve">MP1 </w:t>
            </w:r>
            <w:proofErr w:type="spellStart"/>
            <w:r>
              <w:rPr>
                <w:b/>
                <w:sz w:val="20"/>
                <w:szCs w:val="20"/>
              </w:rPr>
              <w:t>Defamiliarization</w:t>
            </w:r>
            <w:proofErr w:type="spellEnd"/>
            <w:r>
              <w:rPr>
                <w:b/>
                <w:sz w:val="20"/>
                <w:szCs w:val="20"/>
              </w:rPr>
              <w:t xml:space="preserve"> Project due via Canvas.</w:t>
            </w:r>
          </w:p>
        </w:tc>
        <w:tc>
          <w:tcPr>
            <w:tcW w:w="2610" w:type="dxa"/>
          </w:tcPr>
          <w:p w14:paraId="3F5D8653" w14:textId="31C3B41C" w:rsidR="00A0745D" w:rsidRPr="00CD711C" w:rsidRDefault="00A0745D" w:rsidP="00F5688B">
            <w:pPr>
              <w:rPr>
                <w:sz w:val="20"/>
                <w:szCs w:val="20"/>
              </w:rPr>
            </w:pPr>
          </w:p>
        </w:tc>
        <w:tc>
          <w:tcPr>
            <w:tcW w:w="3150" w:type="dxa"/>
          </w:tcPr>
          <w:p w14:paraId="3F095B3F" w14:textId="51FD7B7C" w:rsidR="00A0745D" w:rsidRDefault="009B5692" w:rsidP="00A445FC">
            <w:pPr>
              <w:rPr>
                <w:sz w:val="20"/>
                <w:szCs w:val="20"/>
              </w:rPr>
            </w:pPr>
            <w:r>
              <w:rPr>
                <w:sz w:val="20"/>
                <w:szCs w:val="20"/>
              </w:rPr>
              <w:t>Introduce second sequence (SA2, SA3, and MP2).</w:t>
            </w:r>
          </w:p>
        </w:tc>
      </w:tr>
      <w:tr w:rsidR="00ED3E76" w14:paraId="67CE1ED7" w14:textId="77777777" w:rsidTr="005F51FB">
        <w:tc>
          <w:tcPr>
            <w:tcW w:w="982" w:type="dxa"/>
          </w:tcPr>
          <w:p w14:paraId="49CED8AA" w14:textId="67124A0E" w:rsidR="00ED3E76" w:rsidRDefault="00ED3E76" w:rsidP="00A445FC">
            <w:pPr>
              <w:rPr>
                <w:sz w:val="20"/>
                <w:szCs w:val="20"/>
              </w:rPr>
            </w:pPr>
            <w:r>
              <w:rPr>
                <w:sz w:val="20"/>
                <w:szCs w:val="20"/>
              </w:rPr>
              <w:t>T 1/31</w:t>
            </w:r>
          </w:p>
        </w:tc>
        <w:tc>
          <w:tcPr>
            <w:tcW w:w="2520" w:type="dxa"/>
          </w:tcPr>
          <w:p w14:paraId="1F5AC036" w14:textId="53DB1C73" w:rsidR="00ED3E76" w:rsidRDefault="003C24BB" w:rsidP="00F5688B">
            <w:pPr>
              <w:rPr>
                <w:sz w:val="20"/>
                <w:szCs w:val="20"/>
              </w:rPr>
            </w:pPr>
            <w:r>
              <w:rPr>
                <w:sz w:val="20"/>
                <w:szCs w:val="20"/>
              </w:rPr>
              <w:t>Brainstorm at least three political/social issues that you’d be interested in exploring throughout the second sequence. Bring a list to class.</w:t>
            </w:r>
          </w:p>
        </w:tc>
        <w:tc>
          <w:tcPr>
            <w:tcW w:w="2610" w:type="dxa"/>
            <w:shd w:val="clear" w:color="auto" w:fill="auto"/>
          </w:tcPr>
          <w:p w14:paraId="778C91E9" w14:textId="220668A4" w:rsidR="007F0B47" w:rsidRDefault="007F0B47" w:rsidP="005F51FB">
            <w:pPr>
              <w:rPr>
                <w:sz w:val="20"/>
                <w:szCs w:val="20"/>
              </w:rPr>
            </w:pPr>
            <w:r>
              <w:rPr>
                <w:sz w:val="20"/>
                <w:szCs w:val="20"/>
              </w:rPr>
              <w:t>Look back over all previous course readings</w:t>
            </w:r>
            <w:r w:rsidR="005F51FB">
              <w:rPr>
                <w:sz w:val="20"/>
                <w:szCs w:val="20"/>
              </w:rPr>
              <w:t xml:space="preserve"> (except for the </w:t>
            </w:r>
            <w:proofErr w:type="spellStart"/>
            <w:r w:rsidR="005F51FB">
              <w:rPr>
                <w:sz w:val="20"/>
                <w:szCs w:val="20"/>
              </w:rPr>
              <w:t>Lamott</w:t>
            </w:r>
            <w:proofErr w:type="spellEnd"/>
            <w:r w:rsidR="005F51FB">
              <w:rPr>
                <w:sz w:val="20"/>
                <w:szCs w:val="20"/>
              </w:rPr>
              <w:t xml:space="preserve"> piece and the first reading from </w:t>
            </w:r>
            <w:r w:rsidR="005F51FB">
              <w:rPr>
                <w:i/>
                <w:sz w:val="20"/>
                <w:szCs w:val="20"/>
              </w:rPr>
              <w:t>Writer/Designer</w:t>
            </w:r>
            <w:r w:rsidR="005F51FB">
              <w:rPr>
                <w:sz w:val="20"/>
                <w:szCs w:val="20"/>
              </w:rPr>
              <w:t>). These texts</w:t>
            </w:r>
            <w:r>
              <w:rPr>
                <w:sz w:val="20"/>
                <w:szCs w:val="20"/>
              </w:rPr>
              <w:t xml:space="preserve"> all highlight</w:t>
            </w:r>
            <w:r w:rsidR="005F51FB">
              <w:rPr>
                <w:sz w:val="20"/>
                <w:szCs w:val="20"/>
              </w:rPr>
              <w:t xml:space="preserve"> possible issues </w:t>
            </w:r>
            <w:r>
              <w:rPr>
                <w:sz w:val="20"/>
                <w:szCs w:val="20"/>
              </w:rPr>
              <w:t>to engage in your second assignment sequence</w:t>
            </w:r>
            <w:r w:rsidR="005F51FB">
              <w:rPr>
                <w:sz w:val="20"/>
                <w:szCs w:val="20"/>
              </w:rPr>
              <w:t xml:space="preserve"> and illustrate how broadly we might conceive of “the political.”</w:t>
            </w:r>
          </w:p>
        </w:tc>
        <w:tc>
          <w:tcPr>
            <w:tcW w:w="3150" w:type="dxa"/>
          </w:tcPr>
          <w:p w14:paraId="28A636F6" w14:textId="77777777" w:rsidR="00ED3E76" w:rsidRDefault="009B5692" w:rsidP="00A445FC">
            <w:pPr>
              <w:rPr>
                <w:sz w:val="20"/>
                <w:szCs w:val="20"/>
              </w:rPr>
            </w:pPr>
            <w:r>
              <w:rPr>
                <w:sz w:val="20"/>
                <w:szCs w:val="20"/>
              </w:rPr>
              <w:t>Brainstorming political and social issues.</w:t>
            </w:r>
          </w:p>
          <w:p w14:paraId="66C67D9F" w14:textId="2BCD6107" w:rsidR="009B5692" w:rsidRDefault="009B5692" w:rsidP="00A445FC">
            <w:pPr>
              <w:rPr>
                <w:sz w:val="20"/>
                <w:szCs w:val="20"/>
              </w:rPr>
            </w:pPr>
            <w:r>
              <w:rPr>
                <w:sz w:val="20"/>
                <w:szCs w:val="20"/>
              </w:rPr>
              <w:t>Producing effective proposals.</w:t>
            </w:r>
          </w:p>
        </w:tc>
      </w:tr>
      <w:tr w:rsidR="00ED3E76" w14:paraId="59BAAA2A" w14:textId="77777777" w:rsidTr="005F51FB">
        <w:tc>
          <w:tcPr>
            <w:tcW w:w="982" w:type="dxa"/>
          </w:tcPr>
          <w:p w14:paraId="625CB948" w14:textId="177A9E5C" w:rsidR="00ED3E76" w:rsidRDefault="00ED3E76" w:rsidP="00A445FC">
            <w:pPr>
              <w:rPr>
                <w:sz w:val="20"/>
                <w:szCs w:val="20"/>
              </w:rPr>
            </w:pPr>
            <w:r>
              <w:rPr>
                <w:sz w:val="20"/>
                <w:szCs w:val="20"/>
              </w:rPr>
              <w:t>W 2/1</w:t>
            </w:r>
          </w:p>
        </w:tc>
        <w:tc>
          <w:tcPr>
            <w:tcW w:w="2520" w:type="dxa"/>
          </w:tcPr>
          <w:p w14:paraId="1A3CEE47" w14:textId="77777777" w:rsidR="00ED3E76" w:rsidRDefault="00ED3E76" w:rsidP="00F5688B">
            <w:pPr>
              <w:rPr>
                <w:sz w:val="20"/>
                <w:szCs w:val="20"/>
              </w:rPr>
            </w:pPr>
          </w:p>
        </w:tc>
        <w:tc>
          <w:tcPr>
            <w:tcW w:w="2610" w:type="dxa"/>
            <w:shd w:val="clear" w:color="auto" w:fill="auto"/>
          </w:tcPr>
          <w:p w14:paraId="2E8DDB95" w14:textId="5619F33B" w:rsidR="00ED3E76" w:rsidRDefault="003C24BB" w:rsidP="00A445FC">
            <w:pPr>
              <w:rPr>
                <w:sz w:val="20"/>
                <w:szCs w:val="20"/>
              </w:rPr>
            </w:pPr>
            <w:r>
              <w:rPr>
                <w:sz w:val="20"/>
                <w:szCs w:val="20"/>
              </w:rPr>
              <w:t>TBA (example proposals)</w:t>
            </w:r>
            <w:r w:rsidR="005F51FB">
              <w:rPr>
                <w:sz w:val="20"/>
                <w:szCs w:val="20"/>
              </w:rPr>
              <w:t>.</w:t>
            </w:r>
          </w:p>
        </w:tc>
        <w:tc>
          <w:tcPr>
            <w:tcW w:w="3150" w:type="dxa"/>
          </w:tcPr>
          <w:p w14:paraId="132DA90A" w14:textId="45344061" w:rsidR="00ED3E76" w:rsidRDefault="009B5692" w:rsidP="00A445FC">
            <w:pPr>
              <w:rPr>
                <w:sz w:val="20"/>
                <w:szCs w:val="20"/>
              </w:rPr>
            </w:pPr>
            <w:r>
              <w:rPr>
                <w:sz w:val="20"/>
                <w:szCs w:val="20"/>
              </w:rPr>
              <w:t>Practicing effective proposals.</w:t>
            </w:r>
          </w:p>
        </w:tc>
      </w:tr>
      <w:tr w:rsidR="009B5692" w14:paraId="794177ED" w14:textId="77777777" w:rsidTr="00A445FC">
        <w:tc>
          <w:tcPr>
            <w:tcW w:w="982" w:type="dxa"/>
          </w:tcPr>
          <w:p w14:paraId="4A798C44" w14:textId="5FA2AB84" w:rsidR="009B5692" w:rsidRDefault="009B5692" w:rsidP="00A445FC">
            <w:pPr>
              <w:rPr>
                <w:sz w:val="20"/>
                <w:szCs w:val="20"/>
              </w:rPr>
            </w:pPr>
            <w:r>
              <w:rPr>
                <w:sz w:val="20"/>
                <w:szCs w:val="20"/>
              </w:rPr>
              <w:t>R 2/2</w:t>
            </w:r>
          </w:p>
        </w:tc>
        <w:tc>
          <w:tcPr>
            <w:tcW w:w="2520" w:type="dxa"/>
          </w:tcPr>
          <w:p w14:paraId="3406DC0E" w14:textId="306D4233" w:rsidR="009B5692" w:rsidRPr="0087767D" w:rsidRDefault="003C24BB" w:rsidP="00F5688B">
            <w:pPr>
              <w:rPr>
                <w:sz w:val="20"/>
                <w:szCs w:val="20"/>
              </w:rPr>
            </w:pPr>
            <w:r>
              <w:rPr>
                <w:sz w:val="20"/>
                <w:szCs w:val="20"/>
              </w:rPr>
              <w:t>TBA</w:t>
            </w:r>
          </w:p>
        </w:tc>
        <w:tc>
          <w:tcPr>
            <w:tcW w:w="2610" w:type="dxa"/>
          </w:tcPr>
          <w:p w14:paraId="0634C647" w14:textId="2B4FD363" w:rsidR="009B5692" w:rsidRDefault="003C24BB" w:rsidP="00A445FC">
            <w:pPr>
              <w:rPr>
                <w:sz w:val="20"/>
                <w:szCs w:val="20"/>
              </w:rPr>
            </w:pPr>
            <w:r>
              <w:rPr>
                <w:sz w:val="20"/>
                <w:szCs w:val="20"/>
              </w:rPr>
              <w:t>TBA</w:t>
            </w:r>
          </w:p>
        </w:tc>
        <w:tc>
          <w:tcPr>
            <w:tcW w:w="3150" w:type="dxa"/>
          </w:tcPr>
          <w:p w14:paraId="31A74652" w14:textId="275B9C97" w:rsidR="009B5692" w:rsidRDefault="009B5692" w:rsidP="00A445FC">
            <w:pPr>
              <w:rPr>
                <w:sz w:val="20"/>
                <w:szCs w:val="20"/>
              </w:rPr>
            </w:pPr>
            <w:r>
              <w:rPr>
                <w:sz w:val="20"/>
                <w:szCs w:val="20"/>
              </w:rPr>
              <w:t>TBA</w:t>
            </w:r>
          </w:p>
        </w:tc>
      </w:tr>
      <w:tr w:rsidR="009B5692" w14:paraId="7FB93531" w14:textId="77777777" w:rsidTr="00A445FC">
        <w:tc>
          <w:tcPr>
            <w:tcW w:w="982" w:type="dxa"/>
          </w:tcPr>
          <w:p w14:paraId="5EC0014D" w14:textId="6FDEC57C" w:rsidR="009B5692" w:rsidRDefault="009B5692" w:rsidP="00A445FC">
            <w:pPr>
              <w:rPr>
                <w:sz w:val="20"/>
                <w:szCs w:val="20"/>
              </w:rPr>
            </w:pPr>
            <w:r>
              <w:rPr>
                <w:sz w:val="20"/>
                <w:szCs w:val="20"/>
              </w:rPr>
              <w:t>[F 2/3]</w:t>
            </w:r>
          </w:p>
        </w:tc>
        <w:tc>
          <w:tcPr>
            <w:tcW w:w="2520" w:type="dxa"/>
          </w:tcPr>
          <w:p w14:paraId="06FEBCEB" w14:textId="42A8AC7D" w:rsidR="009B5692" w:rsidRPr="009B5692" w:rsidRDefault="009B5692" w:rsidP="00F5688B">
            <w:pPr>
              <w:rPr>
                <w:b/>
                <w:sz w:val="20"/>
                <w:szCs w:val="20"/>
              </w:rPr>
            </w:pPr>
            <w:r>
              <w:rPr>
                <w:b/>
                <w:sz w:val="20"/>
                <w:szCs w:val="20"/>
              </w:rPr>
              <w:t>SA3 Proposal Video due via Canvas.</w:t>
            </w:r>
          </w:p>
        </w:tc>
        <w:tc>
          <w:tcPr>
            <w:tcW w:w="2610" w:type="dxa"/>
          </w:tcPr>
          <w:p w14:paraId="75A243F5" w14:textId="77777777" w:rsidR="009B5692" w:rsidRDefault="009B5692" w:rsidP="00A445FC">
            <w:pPr>
              <w:rPr>
                <w:sz w:val="20"/>
                <w:szCs w:val="20"/>
              </w:rPr>
            </w:pPr>
          </w:p>
        </w:tc>
        <w:tc>
          <w:tcPr>
            <w:tcW w:w="3150" w:type="dxa"/>
          </w:tcPr>
          <w:p w14:paraId="6D15FDDF" w14:textId="6079CA29" w:rsidR="009B5692" w:rsidRPr="009B5692" w:rsidRDefault="009B5692" w:rsidP="009B5692">
            <w:pPr>
              <w:rPr>
                <w:i/>
                <w:sz w:val="20"/>
                <w:szCs w:val="20"/>
              </w:rPr>
            </w:pPr>
            <w:r>
              <w:rPr>
                <w:i/>
                <w:sz w:val="20"/>
                <w:szCs w:val="20"/>
              </w:rPr>
              <w:t>No class: Online submission date.</w:t>
            </w:r>
          </w:p>
        </w:tc>
      </w:tr>
      <w:tr w:rsidR="00A0745D" w14:paraId="4E715BC2" w14:textId="77777777" w:rsidTr="00A445FC">
        <w:tc>
          <w:tcPr>
            <w:tcW w:w="982" w:type="dxa"/>
          </w:tcPr>
          <w:p w14:paraId="0AC83D23" w14:textId="2BD6447E" w:rsidR="00A0745D" w:rsidRDefault="009B5692" w:rsidP="00A445FC">
            <w:pPr>
              <w:rPr>
                <w:sz w:val="20"/>
                <w:szCs w:val="20"/>
              </w:rPr>
            </w:pPr>
            <w:r>
              <w:rPr>
                <w:sz w:val="20"/>
                <w:szCs w:val="20"/>
              </w:rPr>
              <w:t>[S</w:t>
            </w:r>
            <w:r w:rsidR="00ED3E76">
              <w:rPr>
                <w:sz w:val="20"/>
                <w:szCs w:val="20"/>
              </w:rPr>
              <w:t xml:space="preserve"> 2/</w:t>
            </w:r>
            <w:r>
              <w:rPr>
                <w:sz w:val="20"/>
                <w:szCs w:val="20"/>
              </w:rPr>
              <w:t>5]</w:t>
            </w:r>
          </w:p>
        </w:tc>
        <w:tc>
          <w:tcPr>
            <w:tcW w:w="2520" w:type="dxa"/>
          </w:tcPr>
          <w:p w14:paraId="3EDE1B44" w14:textId="4137D03F" w:rsidR="00A0745D" w:rsidRPr="0087767D" w:rsidRDefault="009B5692" w:rsidP="009B5692">
            <w:pPr>
              <w:rPr>
                <w:sz w:val="20"/>
                <w:szCs w:val="20"/>
              </w:rPr>
            </w:pPr>
            <w:r>
              <w:rPr>
                <w:sz w:val="20"/>
                <w:szCs w:val="20"/>
              </w:rPr>
              <w:t>SA3 video responses due via Canvas.</w:t>
            </w:r>
          </w:p>
        </w:tc>
        <w:tc>
          <w:tcPr>
            <w:tcW w:w="2610" w:type="dxa"/>
          </w:tcPr>
          <w:p w14:paraId="69C8D857" w14:textId="77777777" w:rsidR="00A0745D" w:rsidRDefault="00A0745D" w:rsidP="00A445FC">
            <w:pPr>
              <w:rPr>
                <w:sz w:val="20"/>
                <w:szCs w:val="20"/>
              </w:rPr>
            </w:pPr>
          </w:p>
        </w:tc>
        <w:tc>
          <w:tcPr>
            <w:tcW w:w="3150" w:type="dxa"/>
          </w:tcPr>
          <w:p w14:paraId="59207D3C" w14:textId="3B4D6588" w:rsidR="00A0745D" w:rsidRPr="009B5692" w:rsidRDefault="009B5692" w:rsidP="009B5692">
            <w:pPr>
              <w:rPr>
                <w:i/>
                <w:sz w:val="20"/>
                <w:szCs w:val="20"/>
              </w:rPr>
            </w:pPr>
            <w:r>
              <w:rPr>
                <w:i/>
                <w:sz w:val="20"/>
                <w:szCs w:val="20"/>
              </w:rPr>
              <w:t>No class: Online submission date.</w:t>
            </w:r>
          </w:p>
        </w:tc>
      </w:tr>
      <w:tr w:rsidR="00A0745D" w14:paraId="485785EE" w14:textId="77777777" w:rsidTr="00A445FC">
        <w:tc>
          <w:tcPr>
            <w:tcW w:w="982" w:type="dxa"/>
            <w:shd w:val="clear" w:color="auto" w:fill="BFBFBF" w:themeFill="background1" w:themeFillShade="BF"/>
          </w:tcPr>
          <w:p w14:paraId="6DDA1011" w14:textId="77777777" w:rsidR="00A0745D" w:rsidRDefault="00A0745D" w:rsidP="00A445FC">
            <w:pPr>
              <w:rPr>
                <w:sz w:val="20"/>
                <w:szCs w:val="20"/>
              </w:rPr>
            </w:pPr>
            <w:r>
              <w:rPr>
                <w:sz w:val="20"/>
                <w:szCs w:val="20"/>
              </w:rPr>
              <w:t>Week 6</w:t>
            </w:r>
          </w:p>
        </w:tc>
        <w:tc>
          <w:tcPr>
            <w:tcW w:w="2520" w:type="dxa"/>
            <w:shd w:val="clear" w:color="auto" w:fill="BFBFBF" w:themeFill="background1" w:themeFillShade="BF"/>
          </w:tcPr>
          <w:p w14:paraId="61A76046" w14:textId="77777777" w:rsidR="00A0745D" w:rsidRDefault="00A0745D" w:rsidP="00A445FC">
            <w:pPr>
              <w:rPr>
                <w:sz w:val="20"/>
                <w:szCs w:val="20"/>
              </w:rPr>
            </w:pPr>
          </w:p>
        </w:tc>
        <w:tc>
          <w:tcPr>
            <w:tcW w:w="2610" w:type="dxa"/>
            <w:shd w:val="clear" w:color="auto" w:fill="BFBFBF" w:themeFill="background1" w:themeFillShade="BF"/>
          </w:tcPr>
          <w:p w14:paraId="6D254042" w14:textId="77777777" w:rsidR="00A0745D" w:rsidRDefault="00A0745D" w:rsidP="00A445FC">
            <w:pPr>
              <w:rPr>
                <w:sz w:val="20"/>
                <w:szCs w:val="20"/>
              </w:rPr>
            </w:pPr>
          </w:p>
        </w:tc>
        <w:tc>
          <w:tcPr>
            <w:tcW w:w="3150" w:type="dxa"/>
            <w:shd w:val="clear" w:color="auto" w:fill="BFBFBF" w:themeFill="background1" w:themeFillShade="BF"/>
          </w:tcPr>
          <w:p w14:paraId="491F1438" w14:textId="77777777" w:rsidR="00A0745D" w:rsidRDefault="00A0745D" w:rsidP="00A445FC">
            <w:pPr>
              <w:rPr>
                <w:sz w:val="20"/>
                <w:szCs w:val="20"/>
              </w:rPr>
            </w:pPr>
          </w:p>
        </w:tc>
      </w:tr>
      <w:tr w:rsidR="00A0745D" w14:paraId="11DA226B" w14:textId="77777777" w:rsidTr="00A445FC">
        <w:trPr>
          <w:trHeight w:val="215"/>
        </w:trPr>
        <w:tc>
          <w:tcPr>
            <w:tcW w:w="982" w:type="dxa"/>
          </w:tcPr>
          <w:p w14:paraId="60B9D047" w14:textId="2AC92ECF" w:rsidR="00A0745D" w:rsidRDefault="00ED3E76" w:rsidP="00A445FC">
            <w:pPr>
              <w:rPr>
                <w:sz w:val="20"/>
                <w:szCs w:val="20"/>
              </w:rPr>
            </w:pPr>
            <w:r>
              <w:rPr>
                <w:sz w:val="20"/>
                <w:szCs w:val="20"/>
              </w:rPr>
              <w:t>M 2/6</w:t>
            </w:r>
          </w:p>
        </w:tc>
        <w:tc>
          <w:tcPr>
            <w:tcW w:w="2520" w:type="dxa"/>
          </w:tcPr>
          <w:p w14:paraId="5378254F" w14:textId="0D121DD9" w:rsidR="00A0745D" w:rsidRPr="007946C9" w:rsidRDefault="003C24BB" w:rsidP="00A445FC">
            <w:pPr>
              <w:rPr>
                <w:b/>
                <w:sz w:val="20"/>
                <w:szCs w:val="20"/>
              </w:rPr>
            </w:pPr>
            <w:r>
              <w:rPr>
                <w:sz w:val="20"/>
                <w:szCs w:val="20"/>
              </w:rPr>
              <w:t>Be sure to view your peers’ videos and comment on three of them (due by Sunday night).</w:t>
            </w:r>
          </w:p>
        </w:tc>
        <w:tc>
          <w:tcPr>
            <w:tcW w:w="2610" w:type="dxa"/>
          </w:tcPr>
          <w:p w14:paraId="433C28A8" w14:textId="781F8391" w:rsidR="00A0745D" w:rsidRDefault="003C24BB" w:rsidP="00A445FC">
            <w:pPr>
              <w:rPr>
                <w:sz w:val="20"/>
                <w:szCs w:val="20"/>
              </w:rPr>
            </w:pPr>
            <w:r>
              <w:rPr>
                <w:sz w:val="20"/>
                <w:szCs w:val="20"/>
              </w:rPr>
              <w:t>Peer proposals—see homework/SA3.</w:t>
            </w:r>
          </w:p>
        </w:tc>
        <w:tc>
          <w:tcPr>
            <w:tcW w:w="3150" w:type="dxa"/>
          </w:tcPr>
          <w:p w14:paraId="106F9D67" w14:textId="77777777" w:rsidR="00A0745D" w:rsidRDefault="009B5692" w:rsidP="00A445FC">
            <w:pPr>
              <w:rPr>
                <w:sz w:val="20"/>
                <w:szCs w:val="20"/>
              </w:rPr>
            </w:pPr>
            <w:r>
              <w:rPr>
                <w:sz w:val="20"/>
                <w:szCs w:val="20"/>
              </w:rPr>
              <w:t>Group formation activity.</w:t>
            </w:r>
          </w:p>
          <w:p w14:paraId="769D768E" w14:textId="13B6B997" w:rsidR="009B5692" w:rsidRPr="00066BBF" w:rsidRDefault="009B5692" w:rsidP="00A445FC">
            <w:pPr>
              <w:rPr>
                <w:sz w:val="20"/>
                <w:szCs w:val="20"/>
              </w:rPr>
            </w:pPr>
            <w:r>
              <w:rPr>
                <w:sz w:val="20"/>
                <w:szCs w:val="20"/>
              </w:rPr>
              <w:t>Group project prep.</w:t>
            </w:r>
          </w:p>
        </w:tc>
      </w:tr>
      <w:tr w:rsidR="00ED3E76" w14:paraId="64AAB8EB" w14:textId="77777777" w:rsidTr="00A445FC">
        <w:trPr>
          <w:trHeight w:val="215"/>
        </w:trPr>
        <w:tc>
          <w:tcPr>
            <w:tcW w:w="982" w:type="dxa"/>
          </w:tcPr>
          <w:p w14:paraId="1E1C5362" w14:textId="24F630B1" w:rsidR="00ED3E76" w:rsidRDefault="00ED3E76" w:rsidP="00A445FC">
            <w:pPr>
              <w:rPr>
                <w:sz w:val="20"/>
                <w:szCs w:val="20"/>
              </w:rPr>
            </w:pPr>
            <w:r>
              <w:rPr>
                <w:sz w:val="20"/>
                <w:szCs w:val="20"/>
              </w:rPr>
              <w:t>T 2/7</w:t>
            </w:r>
          </w:p>
        </w:tc>
        <w:tc>
          <w:tcPr>
            <w:tcW w:w="2520" w:type="dxa"/>
          </w:tcPr>
          <w:p w14:paraId="3FB78834" w14:textId="77777777" w:rsidR="00ED3E76" w:rsidRDefault="00ED3E76" w:rsidP="00E471E6">
            <w:pPr>
              <w:rPr>
                <w:sz w:val="20"/>
                <w:szCs w:val="20"/>
              </w:rPr>
            </w:pPr>
          </w:p>
        </w:tc>
        <w:tc>
          <w:tcPr>
            <w:tcW w:w="2610" w:type="dxa"/>
          </w:tcPr>
          <w:p w14:paraId="7EF1162B" w14:textId="79E9FEEA" w:rsidR="00ED3E76" w:rsidRDefault="003C24BB" w:rsidP="00A445FC">
            <w:pPr>
              <w:rPr>
                <w:sz w:val="20"/>
                <w:szCs w:val="20"/>
              </w:rPr>
            </w:pPr>
            <w:r>
              <w:rPr>
                <w:sz w:val="20"/>
                <w:szCs w:val="20"/>
              </w:rPr>
              <w:t>“Literature Reviews” from UNC-Chapel Hill.</w:t>
            </w:r>
          </w:p>
        </w:tc>
        <w:tc>
          <w:tcPr>
            <w:tcW w:w="3150" w:type="dxa"/>
          </w:tcPr>
          <w:p w14:paraId="63FA8DAD" w14:textId="77777777" w:rsidR="00ED3E76" w:rsidRDefault="009B5692" w:rsidP="00A445FC">
            <w:pPr>
              <w:rPr>
                <w:sz w:val="20"/>
                <w:szCs w:val="20"/>
              </w:rPr>
            </w:pPr>
            <w:r>
              <w:rPr>
                <w:sz w:val="20"/>
                <w:szCs w:val="20"/>
              </w:rPr>
              <w:t>Research process.</w:t>
            </w:r>
          </w:p>
          <w:p w14:paraId="684D1F45" w14:textId="77777777" w:rsidR="009B5692" w:rsidRDefault="009B5692" w:rsidP="00A445FC">
            <w:pPr>
              <w:rPr>
                <w:sz w:val="20"/>
                <w:szCs w:val="20"/>
              </w:rPr>
            </w:pPr>
            <w:r>
              <w:rPr>
                <w:sz w:val="20"/>
                <w:szCs w:val="20"/>
              </w:rPr>
              <w:t>Evaluating sources.</w:t>
            </w:r>
          </w:p>
          <w:p w14:paraId="01EC6351" w14:textId="5AB06B7E" w:rsidR="009B5692" w:rsidRDefault="009B5692" w:rsidP="00A445FC">
            <w:pPr>
              <w:rPr>
                <w:sz w:val="20"/>
                <w:szCs w:val="20"/>
              </w:rPr>
            </w:pPr>
            <w:r>
              <w:rPr>
                <w:sz w:val="20"/>
                <w:szCs w:val="20"/>
              </w:rPr>
              <w:t>The genre of the literature review.</w:t>
            </w:r>
          </w:p>
        </w:tc>
      </w:tr>
      <w:tr w:rsidR="00ED3E76" w14:paraId="08BE03A8" w14:textId="77777777" w:rsidTr="00A445FC">
        <w:trPr>
          <w:trHeight w:val="215"/>
        </w:trPr>
        <w:tc>
          <w:tcPr>
            <w:tcW w:w="982" w:type="dxa"/>
          </w:tcPr>
          <w:p w14:paraId="5D62182D" w14:textId="71B57E05" w:rsidR="00ED3E76" w:rsidRDefault="00ED3E76" w:rsidP="00A445FC">
            <w:pPr>
              <w:rPr>
                <w:sz w:val="20"/>
                <w:szCs w:val="20"/>
              </w:rPr>
            </w:pPr>
            <w:r>
              <w:rPr>
                <w:sz w:val="20"/>
                <w:szCs w:val="20"/>
              </w:rPr>
              <w:t>W 2/8</w:t>
            </w:r>
          </w:p>
        </w:tc>
        <w:tc>
          <w:tcPr>
            <w:tcW w:w="2520" w:type="dxa"/>
          </w:tcPr>
          <w:p w14:paraId="174658BB" w14:textId="73618388" w:rsidR="00ED3E76" w:rsidRDefault="00ED3E76" w:rsidP="00E471E6">
            <w:pPr>
              <w:rPr>
                <w:sz w:val="20"/>
                <w:szCs w:val="20"/>
              </w:rPr>
            </w:pPr>
          </w:p>
        </w:tc>
        <w:tc>
          <w:tcPr>
            <w:tcW w:w="2610" w:type="dxa"/>
          </w:tcPr>
          <w:p w14:paraId="00C6C45F" w14:textId="7EFFEF3D" w:rsidR="00ED3E76" w:rsidRDefault="003C24BB" w:rsidP="00A445FC">
            <w:pPr>
              <w:rPr>
                <w:sz w:val="20"/>
                <w:szCs w:val="20"/>
              </w:rPr>
            </w:pPr>
            <w:r>
              <w:rPr>
                <w:sz w:val="20"/>
                <w:szCs w:val="20"/>
              </w:rPr>
              <w:t>Find the University of Washington Libraries website and familiarize yourself with it.</w:t>
            </w:r>
          </w:p>
        </w:tc>
        <w:tc>
          <w:tcPr>
            <w:tcW w:w="3150" w:type="dxa"/>
          </w:tcPr>
          <w:p w14:paraId="44603B6F" w14:textId="77777777" w:rsidR="00ED3E76" w:rsidRDefault="009B5692" w:rsidP="00A445FC">
            <w:pPr>
              <w:rPr>
                <w:sz w:val="20"/>
                <w:szCs w:val="20"/>
              </w:rPr>
            </w:pPr>
            <w:r>
              <w:rPr>
                <w:sz w:val="20"/>
                <w:szCs w:val="20"/>
              </w:rPr>
              <w:t>Library resources tutorial.</w:t>
            </w:r>
          </w:p>
          <w:p w14:paraId="64681A18" w14:textId="58A386B1" w:rsidR="009B5692" w:rsidRDefault="009B5692" w:rsidP="00A445FC">
            <w:pPr>
              <w:rPr>
                <w:sz w:val="20"/>
                <w:szCs w:val="20"/>
              </w:rPr>
            </w:pPr>
            <w:r>
              <w:rPr>
                <w:sz w:val="20"/>
                <w:szCs w:val="20"/>
              </w:rPr>
              <w:t>I</w:t>
            </w:r>
            <w:r w:rsidR="00604C50">
              <w:rPr>
                <w:sz w:val="20"/>
                <w:szCs w:val="20"/>
              </w:rPr>
              <w:t xml:space="preserve">n </w:t>
            </w:r>
            <w:r>
              <w:rPr>
                <w:sz w:val="20"/>
                <w:szCs w:val="20"/>
              </w:rPr>
              <w:t>class project work</w:t>
            </w:r>
            <w:r w:rsidR="00604C50">
              <w:rPr>
                <w:sz w:val="20"/>
                <w:szCs w:val="20"/>
              </w:rPr>
              <w:t>: researching.</w:t>
            </w:r>
          </w:p>
        </w:tc>
      </w:tr>
      <w:tr w:rsidR="00F44812" w14:paraId="60254E79" w14:textId="77777777" w:rsidTr="00A445FC">
        <w:trPr>
          <w:trHeight w:val="215"/>
        </w:trPr>
        <w:tc>
          <w:tcPr>
            <w:tcW w:w="982" w:type="dxa"/>
          </w:tcPr>
          <w:p w14:paraId="5EEBCB7F" w14:textId="0BFFE388" w:rsidR="00F44812" w:rsidRDefault="00F44812" w:rsidP="00A445FC">
            <w:pPr>
              <w:rPr>
                <w:sz w:val="20"/>
                <w:szCs w:val="20"/>
              </w:rPr>
            </w:pPr>
            <w:r>
              <w:rPr>
                <w:sz w:val="20"/>
                <w:szCs w:val="20"/>
              </w:rPr>
              <w:t>R 2/9</w:t>
            </w:r>
          </w:p>
        </w:tc>
        <w:tc>
          <w:tcPr>
            <w:tcW w:w="2520" w:type="dxa"/>
          </w:tcPr>
          <w:p w14:paraId="16EAA626" w14:textId="530A69DF" w:rsidR="00F44812" w:rsidRDefault="00F44812" w:rsidP="00F44812">
            <w:pPr>
              <w:rPr>
                <w:sz w:val="20"/>
                <w:szCs w:val="20"/>
              </w:rPr>
            </w:pPr>
            <w:r>
              <w:rPr>
                <w:sz w:val="20"/>
                <w:szCs w:val="20"/>
              </w:rPr>
              <w:t>Upload your group contract to Canvas before class.</w:t>
            </w:r>
          </w:p>
        </w:tc>
        <w:tc>
          <w:tcPr>
            <w:tcW w:w="2610" w:type="dxa"/>
          </w:tcPr>
          <w:p w14:paraId="42F4BF92" w14:textId="77777777" w:rsidR="00F44812" w:rsidRDefault="00F44812" w:rsidP="00A445FC">
            <w:pPr>
              <w:rPr>
                <w:sz w:val="20"/>
                <w:szCs w:val="20"/>
              </w:rPr>
            </w:pPr>
          </w:p>
        </w:tc>
        <w:tc>
          <w:tcPr>
            <w:tcW w:w="3150" w:type="dxa"/>
          </w:tcPr>
          <w:p w14:paraId="0C79EBA4" w14:textId="77777777" w:rsidR="00F44812" w:rsidRDefault="00F44812" w:rsidP="00A445FC">
            <w:pPr>
              <w:rPr>
                <w:sz w:val="20"/>
                <w:szCs w:val="20"/>
              </w:rPr>
            </w:pPr>
            <w:r>
              <w:rPr>
                <w:sz w:val="20"/>
                <w:szCs w:val="20"/>
              </w:rPr>
              <w:t>Group contract discussions.</w:t>
            </w:r>
          </w:p>
          <w:p w14:paraId="42660D9E" w14:textId="235C38C3" w:rsidR="00F44812" w:rsidRDefault="00F44812" w:rsidP="00A445FC">
            <w:pPr>
              <w:rPr>
                <w:sz w:val="20"/>
                <w:szCs w:val="20"/>
              </w:rPr>
            </w:pPr>
            <w:r>
              <w:rPr>
                <w:sz w:val="20"/>
                <w:szCs w:val="20"/>
              </w:rPr>
              <w:t>In class project work.</w:t>
            </w:r>
          </w:p>
        </w:tc>
      </w:tr>
      <w:tr w:rsidR="00A0745D" w14:paraId="530B5CE4" w14:textId="77777777" w:rsidTr="00A445FC">
        <w:trPr>
          <w:trHeight w:val="215"/>
        </w:trPr>
        <w:tc>
          <w:tcPr>
            <w:tcW w:w="982" w:type="dxa"/>
            <w:shd w:val="clear" w:color="auto" w:fill="BFBFBF" w:themeFill="background1" w:themeFillShade="BF"/>
          </w:tcPr>
          <w:p w14:paraId="401878FC" w14:textId="3C51A60E" w:rsidR="00A0745D" w:rsidRDefault="00A0745D" w:rsidP="00A445FC">
            <w:pPr>
              <w:rPr>
                <w:sz w:val="20"/>
                <w:szCs w:val="20"/>
              </w:rPr>
            </w:pPr>
            <w:r>
              <w:rPr>
                <w:sz w:val="20"/>
                <w:szCs w:val="20"/>
              </w:rPr>
              <w:t>Week 7</w:t>
            </w:r>
          </w:p>
        </w:tc>
        <w:tc>
          <w:tcPr>
            <w:tcW w:w="2520" w:type="dxa"/>
            <w:shd w:val="clear" w:color="auto" w:fill="BFBFBF" w:themeFill="background1" w:themeFillShade="BF"/>
          </w:tcPr>
          <w:p w14:paraId="05E62EDF" w14:textId="77777777" w:rsidR="00A0745D" w:rsidRDefault="00A0745D" w:rsidP="00A445FC">
            <w:pPr>
              <w:rPr>
                <w:sz w:val="20"/>
                <w:szCs w:val="20"/>
              </w:rPr>
            </w:pPr>
          </w:p>
        </w:tc>
        <w:tc>
          <w:tcPr>
            <w:tcW w:w="2610" w:type="dxa"/>
            <w:shd w:val="clear" w:color="auto" w:fill="BFBFBF" w:themeFill="background1" w:themeFillShade="BF"/>
          </w:tcPr>
          <w:p w14:paraId="6AA0D3E3" w14:textId="77777777" w:rsidR="00A0745D" w:rsidRDefault="00A0745D" w:rsidP="00A445FC">
            <w:pPr>
              <w:rPr>
                <w:sz w:val="20"/>
                <w:szCs w:val="20"/>
              </w:rPr>
            </w:pPr>
          </w:p>
        </w:tc>
        <w:tc>
          <w:tcPr>
            <w:tcW w:w="3150" w:type="dxa"/>
            <w:shd w:val="clear" w:color="auto" w:fill="BFBFBF" w:themeFill="background1" w:themeFillShade="BF"/>
          </w:tcPr>
          <w:p w14:paraId="36ED921E" w14:textId="77777777" w:rsidR="00A0745D" w:rsidRDefault="00A0745D" w:rsidP="00A445FC">
            <w:pPr>
              <w:rPr>
                <w:sz w:val="20"/>
                <w:szCs w:val="20"/>
              </w:rPr>
            </w:pPr>
          </w:p>
        </w:tc>
      </w:tr>
      <w:tr w:rsidR="00A0745D" w14:paraId="6C4C15FA" w14:textId="77777777" w:rsidTr="00A445FC">
        <w:tc>
          <w:tcPr>
            <w:tcW w:w="982" w:type="dxa"/>
          </w:tcPr>
          <w:p w14:paraId="75F7886B" w14:textId="4E44C1F9" w:rsidR="00A0745D" w:rsidRDefault="00ED3E76" w:rsidP="00A445FC">
            <w:pPr>
              <w:rPr>
                <w:sz w:val="20"/>
                <w:szCs w:val="20"/>
              </w:rPr>
            </w:pPr>
            <w:r>
              <w:rPr>
                <w:sz w:val="20"/>
                <w:szCs w:val="20"/>
              </w:rPr>
              <w:t>M 2/13</w:t>
            </w:r>
          </w:p>
        </w:tc>
        <w:tc>
          <w:tcPr>
            <w:tcW w:w="2520" w:type="dxa"/>
          </w:tcPr>
          <w:p w14:paraId="343958CC" w14:textId="01124BAA" w:rsidR="00A0745D" w:rsidRPr="009B5692" w:rsidRDefault="009B5692" w:rsidP="00A445FC">
            <w:pPr>
              <w:rPr>
                <w:b/>
                <w:sz w:val="20"/>
                <w:szCs w:val="20"/>
              </w:rPr>
            </w:pPr>
            <w:r>
              <w:rPr>
                <w:b/>
                <w:sz w:val="20"/>
                <w:szCs w:val="20"/>
              </w:rPr>
              <w:t>SA4 Literature Review due via Canvas.</w:t>
            </w:r>
          </w:p>
        </w:tc>
        <w:tc>
          <w:tcPr>
            <w:tcW w:w="2610" w:type="dxa"/>
          </w:tcPr>
          <w:p w14:paraId="1710618E" w14:textId="306EF856" w:rsidR="00A0745D" w:rsidRPr="007B5B47" w:rsidRDefault="00A0745D" w:rsidP="00A445FC">
            <w:pPr>
              <w:rPr>
                <w:sz w:val="20"/>
                <w:szCs w:val="20"/>
              </w:rPr>
            </w:pPr>
          </w:p>
        </w:tc>
        <w:tc>
          <w:tcPr>
            <w:tcW w:w="3150" w:type="dxa"/>
          </w:tcPr>
          <w:p w14:paraId="5650940A" w14:textId="20C0C0E9" w:rsidR="00A0745D" w:rsidRDefault="00604C50" w:rsidP="00A445FC">
            <w:pPr>
              <w:rPr>
                <w:sz w:val="20"/>
                <w:szCs w:val="20"/>
              </w:rPr>
            </w:pPr>
            <w:r>
              <w:rPr>
                <w:sz w:val="20"/>
                <w:szCs w:val="20"/>
              </w:rPr>
              <w:t xml:space="preserve">In </w:t>
            </w:r>
            <w:r w:rsidR="009B5692">
              <w:rPr>
                <w:sz w:val="20"/>
                <w:szCs w:val="20"/>
              </w:rPr>
              <w:t>class project work</w:t>
            </w:r>
            <w:r>
              <w:rPr>
                <w:sz w:val="20"/>
                <w:szCs w:val="20"/>
              </w:rPr>
              <w:t>: campaign development.</w:t>
            </w:r>
          </w:p>
        </w:tc>
      </w:tr>
      <w:tr w:rsidR="00ED3E76" w14:paraId="3B41A9ED" w14:textId="77777777" w:rsidTr="00A445FC">
        <w:trPr>
          <w:trHeight w:val="215"/>
        </w:trPr>
        <w:tc>
          <w:tcPr>
            <w:tcW w:w="982" w:type="dxa"/>
          </w:tcPr>
          <w:p w14:paraId="536408C8" w14:textId="3ED249C5" w:rsidR="00ED3E76" w:rsidRDefault="00ED3E76" w:rsidP="00A445FC">
            <w:pPr>
              <w:rPr>
                <w:sz w:val="20"/>
                <w:szCs w:val="20"/>
              </w:rPr>
            </w:pPr>
            <w:r>
              <w:rPr>
                <w:sz w:val="20"/>
                <w:szCs w:val="20"/>
              </w:rPr>
              <w:t>T 2/14</w:t>
            </w:r>
          </w:p>
        </w:tc>
        <w:tc>
          <w:tcPr>
            <w:tcW w:w="2520" w:type="dxa"/>
          </w:tcPr>
          <w:p w14:paraId="3FB1C117" w14:textId="1E86FC9C" w:rsidR="00ED3E76" w:rsidRDefault="009B5692" w:rsidP="00A445FC">
            <w:pPr>
              <w:rPr>
                <w:sz w:val="20"/>
                <w:szCs w:val="20"/>
              </w:rPr>
            </w:pPr>
            <w:r>
              <w:rPr>
                <w:sz w:val="20"/>
                <w:szCs w:val="20"/>
              </w:rPr>
              <w:t xml:space="preserve">Come to class prepared (as a group) to share your </w:t>
            </w:r>
            <w:r>
              <w:rPr>
                <w:sz w:val="20"/>
                <w:szCs w:val="20"/>
              </w:rPr>
              <w:lastRenderedPageBreak/>
              <w:t>literature review findings with the class through a brief, informal presentation.</w:t>
            </w:r>
          </w:p>
        </w:tc>
        <w:tc>
          <w:tcPr>
            <w:tcW w:w="2610" w:type="dxa"/>
          </w:tcPr>
          <w:p w14:paraId="2149606E" w14:textId="77777777" w:rsidR="00ED3E76" w:rsidRDefault="00ED3E76" w:rsidP="00B674E6">
            <w:pPr>
              <w:rPr>
                <w:sz w:val="20"/>
                <w:szCs w:val="20"/>
              </w:rPr>
            </w:pPr>
          </w:p>
        </w:tc>
        <w:tc>
          <w:tcPr>
            <w:tcW w:w="3150" w:type="dxa"/>
          </w:tcPr>
          <w:p w14:paraId="67DD5687" w14:textId="77777777" w:rsidR="00ED3E76" w:rsidRDefault="00604C50" w:rsidP="00B674E6">
            <w:pPr>
              <w:rPr>
                <w:sz w:val="20"/>
                <w:szCs w:val="20"/>
              </w:rPr>
            </w:pPr>
            <w:r>
              <w:rPr>
                <w:sz w:val="20"/>
                <w:szCs w:val="20"/>
              </w:rPr>
              <w:t>MP2 roundtable workshop.</w:t>
            </w:r>
          </w:p>
          <w:p w14:paraId="170523F8" w14:textId="314D616B" w:rsidR="00604C50" w:rsidRPr="00267FEF" w:rsidRDefault="00604C50" w:rsidP="00B674E6">
            <w:pPr>
              <w:rPr>
                <w:sz w:val="20"/>
                <w:szCs w:val="20"/>
              </w:rPr>
            </w:pPr>
            <w:r>
              <w:rPr>
                <w:sz w:val="20"/>
                <w:szCs w:val="20"/>
              </w:rPr>
              <w:t>Conference signups.</w:t>
            </w:r>
          </w:p>
        </w:tc>
      </w:tr>
      <w:tr w:rsidR="00ED3E76" w14:paraId="4AD33375" w14:textId="77777777" w:rsidTr="00A445FC">
        <w:trPr>
          <w:trHeight w:val="215"/>
        </w:trPr>
        <w:tc>
          <w:tcPr>
            <w:tcW w:w="982" w:type="dxa"/>
          </w:tcPr>
          <w:p w14:paraId="09423482" w14:textId="2464DC04" w:rsidR="00ED3E76" w:rsidRDefault="00ED3E76" w:rsidP="00A445FC">
            <w:pPr>
              <w:rPr>
                <w:sz w:val="20"/>
                <w:szCs w:val="20"/>
              </w:rPr>
            </w:pPr>
            <w:r>
              <w:rPr>
                <w:sz w:val="20"/>
                <w:szCs w:val="20"/>
              </w:rPr>
              <w:lastRenderedPageBreak/>
              <w:t>W 2/15</w:t>
            </w:r>
          </w:p>
        </w:tc>
        <w:tc>
          <w:tcPr>
            <w:tcW w:w="2520" w:type="dxa"/>
          </w:tcPr>
          <w:p w14:paraId="4BE51686" w14:textId="77777777" w:rsidR="00ED3E76" w:rsidRDefault="00ED3E76" w:rsidP="00A445FC">
            <w:pPr>
              <w:rPr>
                <w:sz w:val="20"/>
                <w:szCs w:val="20"/>
              </w:rPr>
            </w:pPr>
          </w:p>
        </w:tc>
        <w:tc>
          <w:tcPr>
            <w:tcW w:w="2610" w:type="dxa"/>
          </w:tcPr>
          <w:p w14:paraId="2E9DEE78" w14:textId="77777777" w:rsidR="00ED3E76" w:rsidRDefault="00ED3E76" w:rsidP="00B674E6">
            <w:pPr>
              <w:rPr>
                <w:sz w:val="20"/>
                <w:szCs w:val="20"/>
              </w:rPr>
            </w:pPr>
          </w:p>
        </w:tc>
        <w:tc>
          <w:tcPr>
            <w:tcW w:w="3150" w:type="dxa"/>
          </w:tcPr>
          <w:p w14:paraId="7BD2389F" w14:textId="447F6F4B" w:rsidR="00604C50" w:rsidRPr="00267FEF" w:rsidRDefault="00604C50" w:rsidP="00B674E6">
            <w:pPr>
              <w:rPr>
                <w:sz w:val="20"/>
                <w:szCs w:val="20"/>
              </w:rPr>
            </w:pPr>
            <w:r>
              <w:rPr>
                <w:sz w:val="20"/>
                <w:szCs w:val="20"/>
              </w:rPr>
              <w:t>In class project work: campaign development.</w:t>
            </w:r>
          </w:p>
        </w:tc>
      </w:tr>
      <w:tr w:rsidR="00A0745D" w14:paraId="04A7631A" w14:textId="77777777" w:rsidTr="00A445FC">
        <w:trPr>
          <w:trHeight w:val="215"/>
        </w:trPr>
        <w:tc>
          <w:tcPr>
            <w:tcW w:w="982" w:type="dxa"/>
          </w:tcPr>
          <w:p w14:paraId="3DF40990" w14:textId="1A70882E" w:rsidR="00A0745D" w:rsidRDefault="00ED3E76" w:rsidP="00A445FC">
            <w:pPr>
              <w:rPr>
                <w:sz w:val="20"/>
                <w:szCs w:val="20"/>
              </w:rPr>
            </w:pPr>
            <w:r>
              <w:rPr>
                <w:sz w:val="20"/>
                <w:szCs w:val="20"/>
              </w:rPr>
              <w:t>R 2/16</w:t>
            </w:r>
          </w:p>
        </w:tc>
        <w:tc>
          <w:tcPr>
            <w:tcW w:w="2520" w:type="dxa"/>
          </w:tcPr>
          <w:p w14:paraId="561FA8CF" w14:textId="42AAC1FF" w:rsidR="00A0745D" w:rsidRPr="007B5B47" w:rsidRDefault="00604C50" w:rsidP="00A445FC">
            <w:pPr>
              <w:rPr>
                <w:sz w:val="20"/>
                <w:szCs w:val="20"/>
              </w:rPr>
            </w:pPr>
            <w:r>
              <w:rPr>
                <w:sz w:val="20"/>
                <w:szCs w:val="20"/>
              </w:rPr>
              <w:t>---</w:t>
            </w:r>
          </w:p>
        </w:tc>
        <w:tc>
          <w:tcPr>
            <w:tcW w:w="2610" w:type="dxa"/>
          </w:tcPr>
          <w:p w14:paraId="179C02B1" w14:textId="2BE11BF2" w:rsidR="00A0745D" w:rsidRPr="007B5B47" w:rsidRDefault="00604C50" w:rsidP="00B674E6">
            <w:pPr>
              <w:rPr>
                <w:sz w:val="20"/>
                <w:szCs w:val="20"/>
              </w:rPr>
            </w:pPr>
            <w:r>
              <w:rPr>
                <w:sz w:val="20"/>
                <w:szCs w:val="20"/>
              </w:rPr>
              <w:t>---</w:t>
            </w:r>
          </w:p>
        </w:tc>
        <w:tc>
          <w:tcPr>
            <w:tcW w:w="3150" w:type="dxa"/>
          </w:tcPr>
          <w:p w14:paraId="3EF6299E" w14:textId="7FF12853" w:rsidR="00A0745D" w:rsidRPr="00604C50" w:rsidRDefault="00604C50" w:rsidP="00A445FC">
            <w:pPr>
              <w:rPr>
                <w:i/>
                <w:sz w:val="20"/>
                <w:szCs w:val="20"/>
              </w:rPr>
            </w:pPr>
            <w:r>
              <w:rPr>
                <w:i/>
                <w:sz w:val="20"/>
                <w:szCs w:val="20"/>
              </w:rPr>
              <w:t>No class: Group conferences.</w:t>
            </w:r>
          </w:p>
        </w:tc>
      </w:tr>
      <w:tr w:rsidR="00A0745D" w14:paraId="2D9212E5" w14:textId="77777777" w:rsidTr="00A445FC">
        <w:trPr>
          <w:trHeight w:val="215"/>
        </w:trPr>
        <w:tc>
          <w:tcPr>
            <w:tcW w:w="982" w:type="dxa"/>
            <w:shd w:val="clear" w:color="auto" w:fill="BFBFBF" w:themeFill="background1" w:themeFillShade="BF"/>
          </w:tcPr>
          <w:p w14:paraId="2491819D" w14:textId="77777777" w:rsidR="00A0745D" w:rsidRDefault="00A0745D" w:rsidP="00A445FC">
            <w:pPr>
              <w:rPr>
                <w:sz w:val="20"/>
                <w:szCs w:val="20"/>
              </w:rPr>
            </w:pPr>
            <w:r>
              <w:rPr>
                <w:sz w:val="20"/>
                <w:szCs w:val="20"/>
              </w:rPr>
              <w:t>Week 8</w:t>
            </w:r>
          </w:p>
        </w:tc>
        <w:tc>
          <w:tcPr>
            <w:tcW w:w="2520" w:type="dxa"/>
            <w:shd w:val="clear" w:color="auto" w:fill="BFBFBF" w:themeFill="background1" w:themeFillShade="BF"/>
          </w:tcPr>
          <w:p w14:paraId="7D261B1B" w14:textId="77777777" w:rsidR="00A0745D" w:rsidRPr="007B5B47" w:rsidRDefault="00A0745D" w:rsidP="00A445FC">
            <w:pPr>
              <w:rPr>
                <w:sz w:val="20"/>
                <w:szCs w:val="20"/>
              </w:rPr>
            </w:pPr>
          </w:p>
        </w:tc>
        <w:tc>
          <w:tcPr>
            <w:tcW w:w="2610" w:type="dxa"/>
            <w:shd w:val="clear" w:color="auto" w:fill="BFBFBF" w:themeFill="background1" w:themeFillShade="BF"/>
          </w:tcPr>
          <w:p w14:paraId="39EAC80E" w14:textId="77777777" w:rsidR="00A0745D" w:rsidRPr="007B5B47" w:rsidRDefault="00A0745D" w:rsidP="00A445FC">
            <w:pPr>
              <w:rPr>
                <w:sz w:val="20"/>
                <w:szCs w:val="20"/>
              </w:rPr>
            </w:pPr>
          </w:p>
        </w:tc>
        <w:tc>
          <w:tcPr>
            <w:tcW w:w="3150" w:type="dxa"/>
            <w:shd w:val="clear" w:color="auto" w:fill="BFBFBF" w:themeFill="background1" w:themeFillShade="BF"/>
          </w:tcPr>
          <w:p w14:paraId="7F09947A" w14:textId="77777777" w:rsidR="00A0745D" w:rsidRDefault="00A0745D" w:rsidP="00A445FC">
            <w:pPr>
              <w:rPr>
                <w:i/>
                <w:sz w:val="20"/>
                <w:szCs w:val="20"/>
              </w:rPr>
            </w:pPr>
          </w:p>
        </w:tc>
      </w:tr>
      <w:tr w:rsidR="00A0745D" w14:paraId="5B509735" w14:textId="77777777" w:rsidTr="00A445FC">
        <w:trPr>
          <w:trHeight w:val="215"/>
        </w:trPr>
        <w:tc>
          <w:tcPr>
            <w:tcW w:w="982" w:type="dxa"/>
          </w:tcPr>
          <w:p w14:paraId="57EB975C" w14:textId="6E4877E9" w:rsidR="00A0745D" w:rsidRDefault="00A0745D" w:rsidP="00A445FC">
            <w:pPr>
              <w:rPr>
                <w:sz w:val="20"/>
                <w:szCs w:val="20"/>
              </w:rPr>
            </w:pPr>
            <w:r>
              <w:rPr>
                <w:sz w:val="20"/>
                <w:szCs w:val="20"/>
              </w:rPr>
              <w:t>M</w:t>
            </w:r>
            <w:r w:rsidR="00ED3E76">
              <w:rPr>
                <w:sz w:val="20"/>
                <w:szCs w:val="20"/>
              </w:rPr>
              <w:t xml:space="preserve"> 2/20</w:t>
            </w:r>
          </w:p>
        </w:tc>
        <w:tc>
          <w:tcPr>
            <w:tcW w:w="2520" w:type="dxa"/>
          </w:tcPr>
          <w:p w14:paraId="041A78CC" w14:textId="59B488D3" w:rsidR="00A0745D" w:rsidRPr="00604C50" w:rsidRDefault="00604C50" w:rsidP="00A445FC">
            <w:pPr>
              <w:rPr>
                <w:sz w:val="20"/>
                <w:szCs w:val="20"/>
              </w:rPr>
            </w:pPr>
            <w:r>
              <w:rPr>
                <w:sz w:val="20"/>
                <w:szCs w:val="20"/>
              </w:rPr>
              <w:t>---</w:t>
            </w:r>
          </w:p>
        </w:tc>
        <w:tc>
          <w:tcPr>
            <w:tcW w:w="2610" w:type="dxa"/>
          </w:tcPr>
          <w:p w14:paraId="2EC1F476" w14:textId="7DF1E8BB" w:rsidR="00A0745D" w:rsidRPr="007B5B47" w:rsidRDefault="00604C50" w:rsidP="006D78C4">
            <w:pPr>
              <w:rPr>
                <w:sz w:val="20"/>
                <w:szCs w:val="20"/>
              </w:rPr>
            </w:pPr>
            <w:r>
              <w:rPr>
                <w:sz w:val="20"/>
                <w:szCs w:val="20"/>
              </w:rPr>
              <w:t>---</w:t>
            </w:r>
          </w:p>
        </w:tc>
        <w:tc>
          <w:tcPr>
            <w:tcW w:w="3150" w:type="dxa"/>
          </w:tcPr>
          <w:p w14:paraId="521DC663" w14:textId="3BFBD228" w:rsidR="00A0745D" w:rsidRPr="00604C50" w:rsidRDefault="00604C50" w:rsidP="00A445FC">
            <w:pPr>
              <w:rPr>
                <w:i/>
                <w:sz w:val="20"/>
                <w:szCs w:val="20"/>
              </w:rPr>
            </w:pPr>
            <w:r>
              <w:rPr>
                <w:i/>
                <w:sz w:val="20"/>
                <w:szCs w:val="20"/>
              </w:rPr>
              <w:t>No class: Presidents’ Day.</w:t>
            </w:r>
          </w:p>
        </w:tc>
      </w:tr>
      <w:tr w:rsidR="00ED3E76" w14:paraId="0F6B39A0" w14:textId="77777777" w:rsidTr="00A445FC">
        <w:trPr>
          <w:trHeight w:val="215"/>
        </w:trPr>
        <w:tc>
          <w:tcPr>
            <w:tcW w:w="982" w:type="dxa"/>
          </w:tcPr>
          <w:p w14:paraId="1E9A06B0" w14:textId="6D2D174F" w:rsidR="00ED3E76" w:rsidRDefault="00ED3E76" w:rsidP="00A445FC">
            <w:pPr>
              <w:rPr>
                <w:sz w:val="20"/>
                <w:szCs w:val="20"/>
              </w:rPr>
            </w:pPr>
            <w:r>
              <w:rPr>
                <w:sz w:val="20"/>
                <w:szCs w:val="20"/>
              </w:rPr>
              <w:t>T 2/21</w:t>
            </w:r>
          </w:p>
        </w:tc>
        <w:tc>
          <w:tcPr>
            <w:tcW w:w="2520" w:type="dxa"/>
          </w:tcPr>
          <w:p w14:paraId="15FF55B9" w14:textId="46BA115D" w:rsidR="00ED3E76" w:rsidRDefault="00604C50" w:rsidP="00A445FC">
            <w:pPr>
              <w:rPr>
                <w:sz w:val="20"/>
                <w:szCs w:val="20"/>
              </w:rPr>
            </w:pPr>
            <w:r>
              <w:rPr>
                <w:sz w:val="20"/>
                <w:szCs w:val="20"/>
              </w:rPr>
              <w:t>---</w:t>
            </w:r>
          </w:p>
        </w:tc>
        <w:tc>
          <w:tcPr>
            <w:tcW w:w="2610" w:type="dxa"/>
          </w:tcPr>
          <w:p w14:paraId="7F884E21" w14:textId="6B38E58A" w:rsidR="00ED3E76" w:rsidRPr="007B5B47" w:rsidRDefault="00604C50" w:rsidP="00A445FC">
            <w:pPr>
              <w:rPr>
                <w:sz w:val="20"/>
                <w:szCs w:val="20"/>
              </w:rPr>
            </w:pPr>
            <w:r>
              <w:rPr>
                <w:sz w:val="20"/>
                <w:szCs w:val="20"/>
              </w:rPr>
              <w:t>---</w:t>
            </w:r>
          </w:p>
        </w:tc>
        <w:tc>
          <w:tcPr>
            <w:tcW w:w="3150" w:type="dxa"/>
          </w:tcPr>
          <w:p w14:paraId="2B2A4379" w14:textId="00CAC74A" w:rsidR="00ED3E76" w:rsidRDefault="00604C50" w:rsidP="00A445FC">
            <w:pPr>
              <w:rPr>
                <w:i/>
                <w:sz w:val="20"/>
                <w:szCs w:val="20"/>
              </w:rPr>
            </w:pPr>
            <w:r>
              <w:rPr>
                <w:i/>
                <w:sz w:val="20"/>
                <w:szCs w:val="20"/>
              </w:rPr>
              <w:t>No class: Group conferences.</w:t>
            </w:r>
          </w:p>
        </w:tc>
      </w:tr>
      <w:tr w:rsidR="00ED3E76" w14:paraId="7A4F2620" w14:textId="77777777" w:rsidTr="00A445FC">
        <w:trPr>
          <w:trHeight w:val="215"/>
        </w:trPr>
        <w:tc>
          <w:tcPr>
            <w:tcW w:w="982" w:type="dxa"/>
          </w:tcPr>
          <w:p w14:paraId="00F59B61" w14:textId="75E420AA" w:rsidR="00ED3E76" w:rsidRDefault="00ED3E76" w:rsidP="00A445FC">
            <w:pPr>
              <w:rPr>
                <w:sz w:val="20"/>
                <w:szCs w:val="20"/>
              </w:rPr>
            </w:pPr>
            <w:r>
              <w:rPr>
                <w:sz w:val="20"/>
                <w:szCs w:val="20"/>
              </w:rPr>
              <w:t>W 2/22</w:t>
            </w:r>
          </w:p>
        </w:tc>
        <w:tc>
          <w:tcPr>
            <w:tcW w:w="2520" w:type="dxa"/>
          </w:tcPr>
          <w:p w14:paraId="69568A23" w14:textId="77777777" w:rsidR="00ED3E76" w:rsidRDefault="00ED3E76" w:rsidP="00A445FC">
            <w:pPr>
              <w:rPr>
                <w:sz w:val="20"/>
                <w:szCs w:val="20"/>
              </w:rPr>
            </w:pPr>
          </w:p>
        </w:tc>
        <w:tc>
          <w:tcPr>
            <w:tcW w:w="2610" w:type="dxa"/>
          </w:tcPr>
          <w:p w14:paraId="37FE5FDF" w14:textId="77777777" w:rsidR="00ED3E76" w:rsidRPr="007B5B47" w:rsidRDefault="00ED3E76" w:rsidP="00A445FC">
            <w:pPr>
              <w:rPr>
                <w:sz w:val="20"/>
                <w:szCs w:val="20"/>
              </w:rPr>
            </w:pPr>
          </w:p>
        </w:tc>
        <w:tc>
          <w:tcPr>
            <w:tcW w:w="3150" w:type="dxa"/>
          </w:tcPr>
          <w:p w14:paraId="34B0B652" w14:textId="4AC34447" w:rsidR="00ED3E76" w:rsidRPr="00604C50" w:rsidRDefault="00604C50" w:rsidP="00A445FC">
            <w:pPr>
              <w:rPr>
                <w:sz w:val="20"/>
                <w:szCs w:val="20"/>
              </w:rPr>
            </w:pPr>
            <w:r>
              <w:rPr>
                <w:sz w:val="20"/>
                <w:szCs w:val="20"/>
              </w:rPr>
              <w:t>In class project work: finalizing campaigns.</w:t>
            </w:r>
          </w:p>
        </w:tc>
      </w:tr>
      <w:tr w:rsidR="00B674E6" w14:paraId="7C445092" w14:textId="77777777" w:rsidTr="00A445FC">
        <w:trPr>
          <w:trHeight w:val="215"/>
        </w:trPr>
        <w:tc>
          <w:tcPr>
            <w:tcW w:w="982" w:type="dxa"/>
          </w:tcPr>
          <w:p w14:paraId="1021EF36" w14:textId="18D8C272" w:rsidR="00B674E6" w:rsidRDefault="00ED3E76" w:rsidP="00A445FC">
            <w:pPr>
              <w:rPr>
                <w:sz w:val="20"/>
                <w:szCs w:val="20"/>
              </w:rPr>
            </w:pPr>
            <w:r>
              <w:rPr>
                <w:sz w:val="20"/>
                <w:szCs w:val="20"/>
              </w:rPr>
              <w:t>R 2/23</w:t>
            </w:r>
          </w:p>
        </w:tc>
        <w:tc>
          <w:tcPr>
            <w:tcW w:w="2520" w:type="dxa"/>
          </w:tcPr>
          <w:p w14:paraId="00E29362" w14:textId="1EAA8B40" w:rsidR="00B674E6" w:rsidRPr="00B674E6" w:rsidRDefault="00B674E6" w:rsidP="00A445FC">
            <w:pPr>
              <w:rPr>
                <w:sz w:val="20"/>
                <w:szCs w:val="20"/>
              </w:rPr>
            </w:pPr>
          </w:p>
        </w:tc>
        <w:tc>
          <w:tcPr>
            <w:tcW w:w="2610" w:type="dxa"/>
          </w:tcPr>
          <w:p w14:paraId="0F3CC2E3" w14:textId="6419EE3A" w:rsidR="00B674E6" w:rsidRPr="007B5B47" w:rsidRDefault="00B46D52" w:rsidP="00A445FC">
            <w:pPr>
              <w:rPr>
                <w:sz w:val="20"/>
                <w:szCs w:val="20"/>
              </w:rPr>
            </w:pPr>
            <w:r>
              <w:rPr>
                <w:sz w:val="20"/>
                <w:szCs w:val="20"/>
              </w:rPr>
              <w:t>Look at sample portfolios online. (You don’t need to read them closely at this point—just look over them to get a sense of what the portfolio project is.)</w:t>
            </w:r>
          </w:p>
        </w:tc>
        <w:tc>
          <w:tcPr>
            <w:tcW w:w="3150" w:type="dxa"/>
          </w:tcPr>
          <w:p w14:paraId="290D3F5B" w14:textId="48874279" w:rsidR="00B674E6" w:rsidRPr="00604C50" w:rsidRDefault="00604C50" w:rsidP="00A445FC">
            <w:pPr>
              <w:rPr>
                <w:sz w:val="20"/>
                <w:szCs w:val="20"/>
              </w:rPr>
            </w:pPr>
            <w:r>
              <w:rPr>
                <w:sz w:val="20"/>
                <w:szCs w:val="20"/>
              </w:rPr>
              <w:t>Introduce portfolio assignment.</w:t>
            </w:r>
          </w:p>
        </w:tc>
      </w:tr>
      <w:tr w:rsidR="00A0745D" w14:paraId="5127F5CA" w14:textId="77777777" w:rsidTr="00A445FC">
        <w:trPr>
          <w:trHeight w:val="215"/>
        </w:trPr>
        <w:tc>
          <w:tcPr>
            <w:tcW w:w="982" w:type="dxa"/>
            <w:shd w:val="clear" w:color="auto" w:fill="BFBFBF" w:themeFill="background1" w:themeFillShade="BF"/>
          </w:tcPr>
          <w:p w14:paraId="6BCDC3C5" w14:textId="77777777" w:rsidR="00A0745D" w:rsidRDefault="00A0745D" w:rsidP="00A445FC">
            <w:pPr>
              <w:rPr>
                <w:sz w:val="20"/>
                <w:szCs w:val="20"/>
              </w:rPr>
            </w:pPr>
            <w:r>
              <w:rPr>
                <w:sz w:val="20"/>
                <w:szCs w:val="20"/>
              </w:rPr>
              <w:t>Week 9</w:t>
            </w:r>
          </w:p>
        </w:tc>
        <w:tc>
          <w:tcPr>
            <w:tcW w:w="2520" w:type="dxa"/>
            <w:shd w:val="clear" w:color="auto" w:fill="BFBFBF" w:themeFill="background1" w:themeFillShade="BF"/>
          </w:tcPr>
          <w:p w14:paraId="4FDC4012" w14:textId="77777777" w:rsidR="00A0745D" w:rsidRDefault="00A0745D" w:rsidP="00A445FC">
            <w:pPr>
              <w:rPr>
                <w:b/>
                <w:sz w:val="20"/>
                <w:szCs w:val="20"/>
              </w:rPr>
            </w:pPr>
          </w:p>
        </w:tc>
        <w:tc>
          <w:tcPr>
            <w:tcW w:w="2610" w:type="dxa"/>
            <w:shd w:val="clear" w:color="auto" w:fill="BFBFBF" w:themeFill="background1" w:themeFillShade="BF"/>
          </w:tcPr>
          <w:p w14:paraId="4F92D4C5" w14:textId="77777777" w:rsidR="00A0745D" w:rsidRPr="007B5B47" w:rsidRDefault="00A0745D" w:rsidP="00A445FC">
            <w:pPr>
              <w:rPr>
                <w:sz w:val="20"/>
                <w:szCs w:val="20"/>
              </w:rPr>
            </w:pPr>
          </w:p>
        </w:tc>
        <w:tc>
          <w:tcPr>
            <w:tcW w:w="3150" w:type="dxa"/>
            <w:shd w:val="clear" w:color="auto" w:fill="BFBFBF" w:themeFill="background1" w:themeFillShade="BF"/>
          </w:tcPr>
          <w:p w14:paraId="4EF9686D" w14:textId="77777777" w:rsidR="00A0745D" w:rsidRDefault="00A0745D" w:rsidP="00A445FC">
            <w:pPr>
              <w:rPr>
                <w:i/>
                <w:sz w:val="20"/>
                <w:szCs w:val="20"/>
              </w:rPr>
            </w:pPr>
          </w:p>
        </w:tc>
      </w:tr>
      <w:tr w:rsidR="00A0745D" w14:paraId="2EE82250" w14:textId="77777777" w:rsidTr="00A445FC">
        <w:trPr>
          <w:trHeight w:val="215"/>
        </w:trPr>
        <w:tc>
          <w:tcPr>
            <w:tcW w:w="982" w:type="dxa"/>
          </w:tcPr>
          <w:p w14:paraId="050D1835" w14:textId="4BEAB65A" w:rsidR="00A0745D" w:rsidRDefault="00ED3E76" w:rsidP="00A445FC">
            <w:pPr>
              <w:rPr>
                <w:sz w:val="20"/>
                <w:szCs w:val="20"/>
              </w:rPr>
            </w:pPr>
            <w:r>
              <w:rPr>
                <w:sz w:val="20"/>
                <w:szCs w:val="20"/>
              </w:rPr>
              <w:t>M 2/27</w:t>
            </w:r>
          </w:p>
        </w:tc>
        <w:tc>
          <w:tcPr>
            <w:tcW w:w="2520" w:type="dxa"/>
          </w:tcPr>
          <w:p w14:paraId="62666A37" w14:textId="19E879BC" w:rsidR="00A0745D" w:rsidRPr="00604C50" w:rsidRDefault="00604C50" w:rsidP="00A445FC">
            <w:pPr>
              <w:rPr>
                <w:b/>
                <w:sz w:val="20"/>
                <w:szCs w:val="20"/>
              </w:rPr>
            </w:pPr>
            <w:r>
              <w:rPr>
                <w:b/>
                <w:sz w:val="20"/>
                <w:szCs w:val="20"/>
              </w:rPr>
              <w:t>MP2 Multimodal Campaign due via Canvas and in class.</w:t>
            </w:r>
          </w:p>
        </w:tc>
        <w:tc>
          <w:tcPr>
            <w:tcW w:w="2610" w:type="dxa"/>
          </w:tcPr>
          <w:p w14:paraId="0E05AC55" w14:textId="6404A1C1" w:rsidR="00A0745D" w:rsidRPr="007B5B47" w:rsidRDefault="00A0745D" w:rsidP="00A445FC">
            <w:pPr>
              <w:rPr>
                <w:sz w:val="20"/>
                <w:szCs w:val="20"/>
              </w:rPr>
            </w:pPr>
          </w:p>
        </w:tc>
        <w:tc>
          <w:tcPr>
            <w:tcW w:w="3150" w:type="dxa"/>
          </w:tcPr>
          <w:p w14:paraId="0C3A2D4A" w14:textId="19AFAF63" w:rsidR="00A0745D" w:rsidRPr="007B5B47" w:rsidRDefault="00604C50" w:rsidP="00604C50">
            <w:pPr>
              <w:rPr>
                <w:sz w:val="20"/>
                <w:szCs w:val="20"/>
              </w:rPr>
            </w:pPr>
            <w:r>
              <w:rPr>
                <w:sz w:val="20"/>
                <w:szCs w:val="20"/>
              </w:rPr>
              <w:t>MP2 presentations.</w:t>
            </w:r>
          </w:p>
        </w:tc>
      </w:tr>
      <w:tr w:rsidR="00ED3E76" w14:paraId="3FDEDAE8" w14:textId="77777777" w:rsidTr="00A445FC">
        <w:trPr>
          <w:trHeight w:val="215"/>
        </w:trPr>
        <w:tc>
          <w:tcPr>
            <w:tcW w:w="982" w:type="dxa"/>
          </w:tcPr>
          <w:p w14:paraId="020E5899" w14:textId="06628446" w:rsidR="00ED3E76" w:rsidRDefault="00ED3E76" w:rsidP="00A445FC">
            <w:pPr>
              <w:rPr>
                <w:sz w:val="20"/>
                <w:szCs w:val="20"/>
              </w:rPr>
            </w:pPr>
            <w:r>
              <w:rPr>
                <w:sz w:val="20"/>
                <w:szCs w:val="20"/>
              </w:rPr>
              <w:t>T 2/28</w:t>
            </w:r>
          </w:p>
        </w:tc>
        <w:tc>
          <w:tcPr>
            <w:tcW w:w="2520" w:type="dxa"/>
          </w:tcPr>
          <w:p w14:paraId="7B699FA6" w14:textId="77777777" w:rsidR="00ED3E76" w:rsidRDefault="00ED3E76" w:rsidP="00A445FC">
            <w:pPr>
              <w:rPr>
                <w:b/>
                <w:sz w:val="20"/>
                <w:szCs w:val="20"/>
              </w:rPr>
            </w:pPr>
          </w:p>
        </w:tc>
        <w:tc>
          <w:tcPr>
            <w:tcW w:w="2610" w:type="dxa"/>
          </w:tcPr>
          <w:p w14:paraId="1E1E9ABF" w14:textId="4A10ACDD" w:rsidR="00ED3E76" w:rsidRPr="003C24BB" w:rsidRDefault="003C24BB" w:rsidP="003C24BB">
            <w:pPr>
              <w:rPr>
                <w:sz w:val="20"/>
                <w:szCs w:val="20"/>
              </w:rPr>
            </w:pPr>
            <w:r>
              <w:rPr>
                <w:sz w:val="20"/>
                <w:szCs w:val="20"/>
              </w:rPr>
              <w:t xml:space="preserve">Read through my comments on </w:t>
            </w:r>
            <w:proofErr w:type="gramStart"/>
            <w:r>
              <w:rPr>
                <w:i/>
                <w:sz w:val="20"/>
                <w:szCs w:val="20"/>
              </w:rPr>
              <w:t>all</w:t>
            </w:r>
            <w:r>
              <w:rPr>
                <w:sz w:val="20"/>
                <w:szCs w:val="20"/>
              </w:rPr>
              <w:t xml:space="preserve"> of</w:t>
            </w:r>
            <w:proofErr w:type="gramEnd"/>
            <w:r>
              <w:rPr>
                <w:sz w:val="20"/>
                <w:szCs w:val="20"/>
              </w:rPr>
              <w:t xml:space="preserve"> your assignments so far. (You should have comments on everything except MP2 at this point.)</w:t>
            </w:r>
          </w:p>
        </w:tc>
        <w:tc>
          <w:tcPr>
            <w:tcW w:w="3150" w:type="dxa"/>
          </w:tcPr>
          <w:p w14:paraId="03E83B04" w14:textId="77777777" w:rsidR="00ED3E76" w:rsidRDefault="00604C50" w:rsidP="00A445FC">
            <w:pPr>
              <w:rPr>
                <w:sz w:val="20"/>
                <w:szCs w:val="20"/>
              </w:rPr>
            </w:pPr>
            <w:r>
              <w:rPr>
                <w:sz w:val="20"/>
                <w:szCs w:val="20"/>
              </w:rPr>
              <w:t>Discuss presentations.</w:t>
            </w:r>
          </w:p>
          <w:p w14:paraId="17234A1C" w14:textId="719A11FC" w:rsidR="00604C50" w:rsidRPr="00604C50" w:rsidRDefault="00604C50" w:rsidP="00A445FC">
            <w:pPr>
              <w:rPr>
                <w:sz w:val="20"/>
                <w:szCs w:val="20"/>
              </w:rPr>
            </w:pPr>
            <w:r>
              <w:rPr>
                <w:sz w:val="20"/>
                <w:szCs w:val="20"/>
              </w:rPr>
              <w:t>Portfolio brainstorming.</w:t>
            </w:r>
          </w:p>
        </w:tc>
      </w:tr>
      <w:tr w:rsidR="00ED3E76" w14:paraId="6ABD86C8" w14:textId="77777777" w:rsidTr="00A445FC">
        <w:trPr>
          <w:trHeight w:val="215"/>
        </w:trPr>
        <w:tc>
          <w:tcPr>
            <w:tcW w:w="982" w:type="dxa"/>
          </w:tcPr>
          <w:p w14:paraId="20B5DCA4" w14:textId="7F2CB7F4" w:rsidR="00ED3E76" w:rsidRDefault="00ED3E76" w:rsidP="00A445FC">
            <w:pPr>
              <w:rPr>
                <w:sz w:val="20"/>
                <w:szCs w:val="20"/>
              </w:rPr>
            </w:pPr>
            <w:r>
              <w:rPr>
                <w:sz w:val="20"/>
                <w:szCs w:val="20"/>
              </w:rPr>
              <w:t>W 3/1</w:t>
            </w:r>
          </w:p>
        </w:tc>
        <w:tc>
          <w:tcPr>
            <w:tcW w:w="2520" w:type="dxa"/>
          </w:tcPr>
          <w:p w14:paraId="7BDE4F26" w14:textId="77777777" w:rsidR="00ED3E76" w:rsidRDefault="00ED3E76" w:rsidP="00A445FC">
            <w:pPr>
              <w:rPr>
                <w:b/>
                <w:sz w:val="20"/>
                <w:szCs w:val="20"/>
              </w:rPr>
            </w:pPr>
          </w:p>
        </w:tc>
        <w:tc>
          <w:tcPr>
            <w:tcW w:w="2610" w:type="dxa"/>
          </w:tcPr>
          <w:p w14:paraId="1A8F6143" w14:textId="7603601F" w:rsidR="00ED3E76" w:rsidRDefault="003C24BB" w:rsidP="00B46D52">
            <w:pPr>
              <w:rPr>
                <w:sz w:val="20"/>
                <w:szCs w:val="20"/>
              </w:rPr>
            </w:pPr>
            <w:r>
              <w:rPr>
                <w:sz w:val="20"/>
                <w:szCs w:val="20"/>
              </w:rPr>
              <w:t>Read Sample Portfolio #1 and come to class prepared to share your thoughts on it. (You will be asked to give it a grade</w:t>
            </w:r>
            <w:r w:rsidR="00B46D52">
              <w:rPr>
                <w:sz w:val="20"/>
                <w:szCs w:val="20"/>
              </w:rPr>
              <w:t xml:space="preserve"> and explain your decision</w:t>
            </w:r>
            <w:r>
              <w:rPr>
                <w:sz w:val="20"/>
                <w:szCs w:val="20"/>
              </w:rPr>
              <w:t>.)</w:t>
            </w:r>
          </w:p>
        </w:tc>
        <w:tc>
          <w:tcPr>
            <w:tcW w:w="3150" w:type="dxa"/>
          </w:tcPr>
          <w:p w14:paraId="099315F1" w14:textId="68FB6334" w:rsidR="00ED3E76" w:rsidRPr="00604C50" w:rsidRDefault="00604C50" w:rsidP="00A445FC">
            <w:pPr>
              <w:rPr>
                <w:sz w:val="20"/>
                <w:szCs w:val="20"/>
              </w:rPr>
            </w:pPr>
            <w:r>
              <w:rPr>
                <w:sz w:val="20"/>
                <w:szCs w:val="20"/>
              </w:rPr>
              <w:t>Grade sample portfolio.</w:t>
            </w:r>
          </w:p>
        </w:tc>
      </w:tr>
      <w:tr w:rsidR="00A0745D" w14:paraId="332C987D" w14:textId="77777777" w:rsidTr="00A445FC">
        <w:trPr>
          <w:trHeight w:val="215"/>
        </w:trPr>
        <w:tc>
          <w:tcPr>
            <w:tcW w:w="982" w:type="dxa"/>
          </w:tcPr>
          <w:p w14:paraId="1A7913E8" w14:textId="039C992C" w:rsidR="00A0745D" w:rsidRDefault="00ED3E76" w:rsidP="00A445FC">
            <w:pPr>
              <w:rPr>
                <w:sz w:val="20"/>
                <w:szCs w:val="20"/>
              </w:rPr>
            </w:pPr>
            <w:r>
              <w:rPr>
                <w:sz w:val="20"/>
                <w:szCs w:val="20"/>
              </w:rPr>
              <w:t>R 3/2</w:t>
            </w:r>
          </w:p>
        </w:tc>
        <w:tc>
          <w:tcPr>
            <w:tcW w:w="2520" w:type="dxa"/>
          </w:tcPr>
          <w:p w14:paraId="31FD71A4" w14:textId="78EE1FB9" w:rsidR="00A0745D" w:rsidRPr="003C24BB" w:rsidRDefault="003C24BB" w:rsidP="00A445FC">
            <w:pPr>
              <w:rPr>
                <w:sz w:val="20"/>
                <w:szCs w:val="20"/>
              </w:rPr>
            </w:pPr>
            <w:r w:rsidRPr="003C24BB">
              <w:rPr>
                <w:sz w:val="20"/>
                <w:szCs w:val="20"/>
              </w:rPr>
              <w:t>TBA</w:t>
            </w:r>
          </w:p>
        </w:tc>
        <w:tc>
          <w:tcPr>
            <w:tcW w:w="2610" w:type="dxa"/>
          </w:tcPr>
          <w:p w14:paraId="62FD698E" w14:textId="493E5FCD" w:rsidR="00A0745D" w:rsidRPr="007B5B47" w:rsidRDefault="003C24BB" w:rsidP="00A445FC">
            <w:pPr>
              <w:rPr>
                <w:sz w:val="20"/>
                <w:szCs w:val="20"/>
              </w:rPr>
            </w:pPr>
            <w:r>
              <w:rPr>
                <w:sz w:val="20"/>
                <w:szCs w:val="20"/>
              </w:rPr>
              <w:t>TBA</w:t>
            </w:r>
          </w:p>
        </w:tc>
        <w:tc>
          <w:tcPr>
            <w:tcW w:w="3150" w:type="dxa"/>
          </w:tcPr>
          <w:p w14:paraId="2EC769A5" w14:textId="492A21E0" w:rsidR="00A0745D" w:rsidRPr="00604C50" w:rsidRDefault="00604C50" w:rsidP="00A445FC">
            <w:pPr>
              <w:rPr>
                <w:sz w:val="20"/>
                <w:szCs w:val="20"/>
              </w:rPr>
            </w:pPr>
            <w:r>
              <w:rPr>
                <w:sz w:val="20"/>
                <w:szCs w:val="20"/>
              </w:rPr>
              <w:t>TBA</w:t>
            </w:r>
          </w:p>
        </w:tc>
      </w:tr>
      <w:tr w:rsidR="00A0745D" w14:paraId="113B417D" w14:textId="77777777" w:rsidTr="00A445FC">
        <w:trPr>
          <w:trHeight w:val="215"/>
        </w:trPr>
        <w:tc>
          <w:tcPr>
            <w:tcW w:w="982" w:type="dxa"/>
            <w:shd w:val="clear" w:color="auto" w:fill="BFBFBF" w:themeFill="background1" w:themeFillShade="BF"/>
          </w:tcPr>
          <w:p w14:paraId="50E2BA11" w14:textId="77777777" w:rsidR="00A0745D" w:rsidRDefault="00A0745D" w:rsidP="00A445FC">
            <w:pPr>
              <w:rPr>
                <w:sz w:val="20"/>
                <w:szCs w:val="20"/>
              </w:rPr>
            </w:pPr>
            <w:r>
              <w:rPr>
                <w:sz w:val="20"/>
                <w:szCs w:val="20"/>
              </w:rPr>
              <w:t>Week 10</w:t>
            </w:r>
          </w:p>
        </w:tc>
        <w:tc>
          <w:tcPr>
            <w:tcW w:w="2520" w:type="dxa"/>
            <w:shd w:val="clear" w:color="auto" w:fill="BFBFBF" w:themeFill="background1" w:themeFillShade="BF"/>
          </w:tcPr>
          <w:p w14:paraId="25090308" w14:textId="77777777" w:rsidR="00A0745D" w:rsidRPr="007B5B47" w:rsidRDefault="00A0745D" w:rsidP="00A445FC">
            <w:pPr>
              <w:rPr>
                <w:b/>
                <w:sz w:val="20"/>
                <w:szCs w:val="20"/>
              </w:rPr>
            </w:pPr>
          </w:p>
        </w:tc>
        <w:tc>
          <w:tcPr>
            <w:tcW w:w="2610" w:type="dxa"/>
            <w:shd w:val="clear" w:color="auto" w:fill="BFBFBF" w:themeFill="background1" w:themeFillShade="BF"/>
          </w:tcPr>
          <w:p w14:paraId="65C6101D" w14:textId="77777777" w:rsidR="00A0745D" w:rsidRPr="007B5B47" w:rsidRDefault="00A0745D" w:rsidP="00A445FC">
            <w:pPr>
              <w:rPr>
                <w:sz w:val="20"/>
                <w:szCs w:val="20"/>
              </w:rPr>
            </w:pPr>
          </w:p>
        </w:tc>
        <w:tc>
          <w:tcPr>
            <w:tcW w:w="3150" w:type="dxa"/>
            <w:shd w:val="clear" w:color="auto" w:fill="BFBFBF" w:themeFill="background1" w:themeFillShade="BF"/>
          </w:tcPr>
          <w:p w14:paraId="7A6509F0" w14:textId="77777777" w:rsidR="00A0745D" w:rsidRDefault="00A0745D" w:rsidP="00A445FC">
            <w:pPr>
              <w:rPr>
                <w:i/>
                <w:sz w:val="20"/>
                <w:szCs w:val="20"/>
              </w:rPr>
            </w:pPr>
          </w:p>
        </w:tc>
      </w:tr>
      <w:tr w:rsidR="00A0745D" w14:paraId="2CB08C69" w14:textId="77777777" w:rsidTr="00A445FC">
        <w:trPr>
          <w:trHeight w:val="215"/>
        </w:trPr>
        <w:tc>
          <w:tcPr>
            <w:tcW w:w="982" w:type="dxa"/>
          </w:tcPr>
          <w:p w14:paraId="294C1148" w14:textId="77E0814B" w:rsidR="00A0745D" w:rsidRDefault="00A0745D" w:rsidP="00A445FC">
            <w:pPr>
              <w:rPr>
                <w:sz w:val="20"/>
                <w:szCs w:val="20"/>
              </w:rPr>
            </w:pPr>
            <w:r>
              <w:rPr>
                <w:sz w:val="20"/>
                <w:szCs w:val="20"/>
              </w:rPr>
              <w:t xml:space="preserve">M </w:t>
            </w:r>
            <w:r w:rsidR="00ED3E76">
              <w:rPr>
                <w:sz w:val="20"/>
                <w:szCs w:val="20"/>
              </w:rPr>
              <w:t>3/6</w:t>
            </w:r>
          </w:p>
        </w:tc>
        <w:tc>
          <w:tcPr>
            <w:tcW w:w="2520" w:type="dxa"/>
          </w:tcPr>
          <w:p w14:paraId="663FCBD3" w14:textId="70625747" w:rsidR="00A0745D" w:rsidRPr="00604C50" w:rsidRDefault="00A0745D" w:rsidP="00A445FC">
            <w:pPr>
              <w:rPr>
                <w:sz w:val="20"/>
                <w:szCs w:val="20"/>
              </w:rPr>
            </w:pPr>
          </w:p>
        </w:tc>
        <w:tc>
          <w:tcPr>
            <w:tcW w:w="2610" w:type="dxa"/>
          </w:tcPr>
          <w:p w14:paraId="387B413C" w14:textId="77777777" w:rsidR="00A0745D" w:rsidRPr="007B5B47" w:rsidRDefault="00A0745D" w:rsidP="00A445FC">
            <w:pPr>
              <w:rPr>
                <w:sz w:val="20"/>
                <w:szCs w:val="20"/>
              </w:rPr>
            </w:pPr>
          </w:p>
        </w:tc>
        <w:tc>
          <w:tcPr>
            <w:tcW w:w="3150" w:type="dxa"/>
          </w:tcPr>
          <w:p w14:paraId="058A7B80" w14:textId="33E87FC5" w:rsidR="00A0745D" w:rsidRPr="007B5B47" w:rsidRDefault="00604C50" w:rsidP="00A445FC">
            <w:pPr>
              <w:rPr>
                <w:sz w:val="20"/>
                <w:szCs w:val="20"/>
              </w:rPr>
            </w:pPr>
            <w:r>
              <w:rPr>
                <w:sz w:val="20"/>
                <w:szCs w:val="20"/>
              </w:rPr>
              <w:t>In class portfolio work.</w:t>
            </w:r>
          </w:p>
        </w:tc>
      </w:tr>
      <w:tr w:rsidR="00ED3E76" w14:paraId="6C413DB6" w14:textId="77777777" w:rsidTr="00A445FC">
        <w:trPr>
          <w:trHeight w:val="215"/>
        </w:trPr>
        <w:tc>
          <w:tcPr>
            <w:tcW w:w="982" w:type="dxa"/>
          </w:tcPr>
          <w:p w14:paraId="6CE40E91" w14:textId="7ACD2562" w:rsidR="00ED3E76" w:rsidRDefault="00ED3E76" w:rsidP="00A445FC">
            <w:pPr>
              <w:rPr>
                <w:sz w:val="20"/>
                <w:szCs w:val="20"/>
              </w:rPr>
            </w:pPr>
            <w:r>
              <w:rPr>
                <w:sz w:val="20"/>
                <w:szCs w:val="20"/>
              </w:rPr>
              <w:t>T 3/7</w:t>
            </w:r>
          </w:p>
        </w:tc>
        <w:tc>
          <w:tcPr>
            <w:tcW w:w="2520" w:type="dxa"/>
          </w:tcPr>
          <w:p w14:paraId="040FC5B8" w14:textId="188DB6F4" w:rsidR="00ED3E76" w:rsidRPr="003C24BB" w:rsidRDefault="003C24BB" w:rsidP="00A445FC">
            <w:pPr>
              <w:rPr>
                <w:sz w:val="20"/>
                <w:szCs w:val="20"/>
              </w:rPr>
            </w:pPr>
            <w:r w:rsidRPr="003C24BB">
              <w:rPr>
                <w:sz w:val="20"/>
                <w:szCs w:val="20"/>
              </w:rPr>
              <w:t>---</w:t>
            </w:r>
          </w:p>
        </w:tc>
        <w:tc>
          <w:tcPr>
            <w:tcW w:w="2610" w:type="dxa"/>
          </w:tcPr>
          <w:p w14:paraId="6C20CCD4" w14:textId="7CC47A1D" w:rsidR="00ED3E76" w:rsidRPr="007B5B47" w:rsidRDefault="003C24BB" w:rsidP="00A445FC">
            <w:pPr>
              <w:rPr>
                <w:sz w:val="20"/>
                <w:szCs w:val="20"/>
              </w:rPr>
            </w:pPr>
            <w:r>
              <w:rPr>
                <w:sz w:val="20"/>
                <w:szCs w:val="20"/>
              </w:rPr>
              <w:t>---</w:t>
            </w:r>
          </w:p>
        </w:tc>
        <w:tc>
          <w:tcPr>
            <w:tcW w:w="3150" w:type="dxa"/>
          </w:tcPr>
          <w:p w14:paraId="415EC891" w14:textId="0F19C325" w:rsidR="00ED3E76" w:rsidRPr="00604C50" w:rsidRDefault="00604C50" w:rsidP="00A445FC">
            <w:pPr>
              <w:rPr>
                <w:i/>
                <w:sz w:val="20"/>
                <w:szCs w:val="20"/>
              </w:rPr>
            </w:pPr>
            <w:r>
              <w:rPr>
                <w:i/>
                <w:sz w:val="20"/>
                <w:szCs w:val="20"/>
              </w:rPr>
              <w:t>No class: Portfolio work day and open office hours.</w:t>
            </w:r>
          </w:p>
        </w:tc>
      </w:tr>
      <w:tr w:rsidR="00ED3E76" w14:paraId="7A6F6294" w14:textId="77777777" w:rsidTr="00A445FC">
        <w:trPr>
          <w:trHeight w:val="215"/>
        </w:trPr>
        <w:tc>
          <w:tcPr>
            <w:tcW w:w="982" w:type="dxa"/>
          </w:tcPr>
          <w:p w14:paraId="30E6BA1E" w14:textId="2B202CA5" w:rsidR="00ED3E76" w:rsidRDefault="00ED3E76" w:rsidP="00A445FC">
            <w:pPr>
              <w:rPr>
                <w:sz w:val="20"/>
                <w:szCs w:val="20"/>
              </w:rPr>
            </w:pPr>
            <w:r>
              <w:rPr>
                <w:sz w:val="20"/>
                <w:szCs w:val="20"/>
              </w:rPr>
              <w:t>W 3/8</w:t>
            </w:r>
          </w:p>
        </w:tc>
        <w:tc>
          <w:tcPr>
            <w:tcW w:w="2520" w:type="dxa"/>
          </w:tcPr>
          <w:p w14:paraId="1E7EE259" w14:textId="77777777" w:rsidR="00ED3E76" w:rsidRDefault="00ED3E76" w:rsidP="00A445FC">
            <w:pPr>
              <w:rPr>
                <w:b/>
                <w:sz w:val="20"/>
                <w:szCs w:val="20"/>
              </w:rPr>
            </w:pPr>
          </w:p>
        </w:tc>
        <w:tc>
          <w:tcPr>
            <w:tcW w:w="2610" w:type="dxa"/>
          </w:tcPr>
          <w:p w14:paraId="04BE34D2" w14:textId="77777777" w:rsidR="00ED3E76" w:rsidRPr="007B5B47" w:rsidRDefault="00ED3E76" w:rsidP="00A445FC">
            <w:pPr>
              <w:rPr>
                <w:sz w:val="20"/>
                <w:szCs w:val="20"/>
              </w:rPr>
            </w:pPr>
          </w:p>
        </w:tc>
        <w:tc>
          <w:tcPr>
            <w:tcW w:w="3150" w:type="dxa"/>
          </w:tcPr>
          <w:p w14:paraId="0FFD1084" w14:textId="3D3F3375" w:rsidR="00ED3E76" w:rsidRDefault="00604C50" w:rsidP="00A445FC">
            <w:pPr>
              <w:rPr>
                <w:sz w:val="20"/>
                <w:szCs w:val="20"/>
              </w:rPr>
            </w:pPr>
            <w:r>
              <w:rPr>
                <w:sz w:val="20"/>
                <w:szCs w:val="20"/>
              </w:rPr>
              <w:t>In class portfolio work.</w:t>
            </w:r>
          </w:p>
        </w:tc>
      </w:tr>
      <w:tr w:rsidR="00A0745D" w14:paraId="21AA36F4" w14:textId="77777777" w:rsidTr="00A445FC">
        <w:trPr>
          <w:trHeight w:val="215"/>
        </w:trPr>
        <w:tc>
          <w:tcPr>
            <w:tcW w:w="982" w:type="dxa"/>
          </w:tcPr>
          <w:p w14:paraId="0C075762" w14:textId="60DDDE87" w:rsidR="00A0745D" w:rsidRDefault="00ED3E76" w:rsidP="00A445FC">
            <w:pPr>
              <w:rPr>
                <w:sz w:val="20"/>
                <w:szCs w:val="20"/>
              </w:rPr>
            </w:pPr>
            <w:r>
              <w:rPr>
                <w:sz w:val="20"/>
                <w:szCs w:val="20"/>
              </w:rPr>
              <w:t>R 3/9</w:t>
            </w:r>
          </w:p>
        </w:tc>
        <w:tc>
          <w:tcPr>
            <w:tcW w:w="2520" w:type="dxa"/>
          </w:tcPr>
          <w:p w14:paraId="10B00220" w14:textId="5313946E" w:rsidR="00A0745D" w:rsidRPr="003C24BB" w:rsidRDefault="003C24BB" w:rsidP="00B46D52">
            <w:pPr>
              <w:rPr>
                <w:sz w:val="20"/>
                <w:szCs w:val="20"/>
              </w:rPr>
            </w:pPr>
            <w:r>
              <w:rPr>
                <w:sz w:val="20"/>
                <w:szCs w:val="20"/>
              </w:rPr>
              <w:t xml:space="preserve">Bring to class a device </w:t>
            </w:r>
            <w:r w:rsidR="00B46D52">
              <w:rPr>
                <w:sz w:val="20"/>
                <w:szCs w:val="20"/>
              </w:rPr>
              <w:t xml:space="preserve">that connects </w:t>
            </w:r>
            <w:r>
              <w:rPr>
                <w:sz w:val="20"/>
                <w:szCs w:val="20"/>
              </w:rPr>
              <w:t>to the internet (phone, computer, tablet).</w:t>
            </w:r>
          </w:p>
        </w:tc>
        <w:tc>
          <w:tcPr>
            <w:tcW w:w="2610" w:type="dxa"/>
          </w:tcPr>
          <w:p w14:paraId="4B4E4FF4" w14:textId="77777777" w:rsidR="00A0745D" w:rsidRPr="007B5B47" w:rsidRDefault="00A0745D" w:rsidP="00A445FC">
            <w:pPr>
              <w:rPr>
                <w:sz w:val="20"/>
                <w:szCs w:val="20"/>
              </w:rPr>
            </w:pPr>
          </w:p>
        </w:tc>
        <w:tc>
          <w:tcPr>
            <w:tcW w:w="3150" w:type="dxa"/>
          </w:tcPr>
          <w:p w14:paraId="44A4FEC0" w14:textId="77777777" w:rsidR="00A0745D" w:rsidRDefault="00604C50" w:rsidP="00A445FC">
            <w:pPr>
              <w:rPr>
                <w:sz w:val="20"/>
                <w:szCs w:val="20"/>
              </w:rPr>
            </w:pPr>
            <w:r>
              <w:rPr>
                <w:sz w:val="20"/>
                <w:szCs w:val="20"/>
              </w:rPr>
              <w:t>Evaluations.</w:t>
            </w:r>
          </w:p>
          <w:p w14:paraId="34B1BCF1" w14:textId="2D4AADEF" w:rsidR="00604C50" w:rsidRDefault="00604C50" w:rsidP="00A445FC">
            <w:pPr>
              <w:rPr>
                <w:sz w:val="20"/>
                <w:szCs w:val="20"/>
              </w:rPr>
            </w:pPr>
            <w:r>
              <w:rPr>
                <w:sz w:val="20"/>
                <w:szCs w:val="20"/>
              </w:rPr>
              <w:t>Wrap up and final questions.</w:t>
            </w:r>
          </w:p>
        </w:tc>
      </w:tr>
      <w:tr w:rsidR="00A0745D" w14:paraId="6674EBBB" w14:textId="77777777" w:rsidTr="00A445FC">
        <w:trPr>
          <w:trHeight w:val="215"/>
        </w:trPr>
        <w:tc>
          <w:tcPr>
            <w:tcW w:w="982" w:type="dxa"/>
            <w:shd w:val="clear" w:color="auto" w:fill="BFBFBF" w:themeFill="background1" w:themeFillShade="BF"/>
          </w:tcPr>
          <w:p w14:paraId="77CC4F13" w14:textId="0FFD890E" w:rsidR="00A0745D" w:rsidRDefault="00A0745D" w:rsidP="00A445FC">
            <w:pPr>
              <w:rPr>
                <w:sz w:val="20"/>
                <w:szCs w:val="20"/>
              </w:rPr>
            </w:pPr>
            <w:r>
              <w:rPr>
                <w:sz w:val="20"/>
                <w:szCs w:val="20"/>
              </w:rPr>
              <w:t>Finals Week</w:t>
            </w:r>
          </w:p>
        </w:tc>
        <w:tc>
          <w:tcPr>
            <w:tcW w:w="2520" w:type="dxa"/>
            <w:shd w:val="clear" w:color="auto" w:fill="auto"/>
          </w:tcPr>
          <w:p w14:paraId="740292B2" w14:textId="614C07D5" w:rsidR="00A0745D" w:rsidRDefault="00ED3E76" w:rsidP="00A445FC">
            <w:pPr>
              <w:rPr>
                <w:b/>
                <w:sz w:val="20"/>
                <w:szCs w:val="20"/>
              </w:rPr>
            </w:pPr>
            <w:r>
              <w:rPr>
                <w:b/>
                <w:sz w:val="20"/>
                <w:szCs w:val="20"/>
              </w:rPr>
              <w:t>Final Portfolio due Monday 3/13</w:t>
            </w:r>
            <w:r w:rsidR="00A0745D">
              <w:rPr>
                <w:b/>
                <w:sz w:val="20"/>
                <w:szCs w:val="20"/>
              </w:rPr>
              <w:t xml:space="preserve"> by noon.</w:t>
            </w:r>
          </w:p>
        </w:tc>
        <w:tc>
          <w:tcPr>
            <w:tcW w:w="2610" w:type="dxa"/>
            <w:shd w:val="clear" w:color="auto" w:fill="auto"/>
          </w:tcPr>
          <w:p w14:paraId="21C2AE2D" w14:textId="77777777" w:rsidR="00A0745D" w:rsidRPr="007B5B47" w:rsidRDefault="00A0745D" w:rsidP="00A445FC">
            <w:pPr>
              <w:rPr>
                <w:sz w:val="20"/>
                <w:szCs w:val="20"/>
              </w:rPr>
            </w:pPr>
          </w:p>
        </w:tc>
        <w:tc>
          <w:tcPr>
            <w:tcW w:w="3150" w:type="dxa"/>
            <w:shd w:val="clear" w:color="auto" w:fill="auto"/>
          </w:tcPr>
          <w:p w14:paraId="44A0C366" w14:textId="77777777" w:rsidR="00A0745D" w:rsidRDefault="00A0745D" w:rsidP="00A445FC">
            <w:pPr>
              <w:rPr>
                <w:sz w:val="20"/>
                <w:szCs w:val="20"/>
              </w:rPr>
            </w:pPr>
          </w:p>
        </w:tc>
      </w:tr>
    </w:tbl>
    <w:p w14:paraId="480D5CC7" w14:textId="77777777" w:rsidR="00A0745D" w:rsidRPr="008209F9" w:rsidRDefault="00A0745D" w:rsidP="007B32CD">
      <w:pPr>
        <w:rPr>
          <w:b/>
          <w:sz w:val="20"/>
        </w:rPr>
      </w:pPr>
    </w:p>
    <w:sectPr w:rsidR="00A0745D" w:rsidRPr="008209F9" w:rsidSect="007B32CD">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C7DC7" w14:textId="77777777" w:rsidR="000F726D" w:rsidRDefault="000F726D" w:rsidP="007B32CD">
      <w:r>
        <w:separator/>
      </w:r>
    </w:p>
  </w:endnote>
  <w:endnote w:type="continuationSeparator" w:id="0">
    <w:p w14:paraId="2745068F" w14:textId="77777777" w:rsidR="000F726D" w:rsidRDefault="000F726D" w:rsidP="007B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C78B6" w14:textId="77777777" w:rsidR="000F726D" w:rsidRDefault="000F726D" w:rsidP="007B32CD">
      <w:r>
        <w:separator/>
      </w:r>
    </w:p>
  </w:footnote>
  <w:footnote w:type="continuationSeparator" w:id="0">
    <w:p w14:paraId="347D568F" w14:textId="77777777" w:rsidR="000F726D" w:rsidRDefault="000F726D" w:rsidP="007B32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6ED5B" w14:textId="77777777" w:rsidR="00A445FC" w:rsidRPr="00AE1E58" w:rsidRDefault="00A445FC" w:rsidP="007B32CD">
    <w:pPr>
      <w:pStyle w:val="Header"/>
      <w:tabs>
        <w:tab w:val="clear" w:pos="8640"/>
        <w:tab w:val="right" w:pos="9360"/>
      </w:tabs>
      <w:rPr>
        <w:sz w:val="20"/>
        <w:szCs w:val="20"/>
      </w:rPr>
    </w:pPr>
    <w:r>
      <w:tab/>
    </w:r>
    <w:r>
      <w:tab/>
    </w:r>
    <w:r w:rsidRPr="00AE1E58">
      <w:rPr>
        <w:rStyle w:val="PageNumber"/>
        <w:sz w:val="20"/>
        <w:szCs w:val="20"/>
      </w:rPr>
      <w:fldChar w:fldCharType="begin"/>
    </w:r>
    <w:r w:rsidRPr="00AE1E58">
      <w:rPr>
        <w:rStyle w:val="PageNumber"/>
        <w:sz w:val="20"/>
        <w:szCs w:val="20"/>
      </w:rPr>
      <w:instrText xml:space="preserve"> PAGE </w:instrText>
    </w:r>
    <w:r w:rsidRPr="00AE1E58">
      <w:rPr>
        <w:rStyle w:val="PageNumber"/>
        <w:sz w:val="20"/>
        <w:szCs w:val="20"/>
      </w:rPr>
      <w:fldChar w:fldCharType="separate"/>
    </w:r>
    <w:r w:rsidR="00A5369F">
      <w:rPr>
        <w:rStyle w:val="PageNumber"/>
        <w:noProof/>
        <w:sz w:val="20"/>
        <w:szCs w:val="20"/>
      </w:rPr>
      <w:t>1</w:t>
    </w:r>
    <w:r w:rsidRPr="00AE1E58">
      <w:rPr>
        <w:rStyle w:val="PageNumber"/>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27DE4"/>
    <w:multiLevelType w:val="hybridMultilevel"/>
    <w:tmpl w:val="9C6C84D2"/>
    <w:lvl w:ilvl="0" w:tplc="7DC682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51CB9"/>
    <w:multiLevelType w:val="hybridMultilevel"/>
    <w:tmpl w:val="5A503974"/>
    <w:lvl w:ilvl="0" w:tplc="D0C012B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15ED8"/>
    <w:multiLevelType w:val="hybridMultilevel"/>
    <w:tmpl w:val="7C80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554FE"/>
    <w:multiLevelType w:val="hybridMultilevel"/>
    <w:tmpl w:val="DC40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84B9A"/>
    <w:multiLevelType w:val="hybridMultilevel"/>
    <w:tmpl w:val="3590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D7840"/>
    <w:multiLevelType w:val="hybridMultilevel"/>
    <w:tmpl w:val="F8A80224"/>
    <w:lvl w:ilvl="0" w:tplc="432609A4">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9124DA4"/>
    <w:multiLevelType w:val="hybridMultilevel"/>
    <w:tmpl w:val="C8AE46C2"/>
    <w:lvl w:ilvl="0" w:tplc="432609A4">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B6B6CCB"/>
    <w:multiLevelType w:val="hybridMultilevel"/>
    <w:tmpl w:val="FC70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21EFF"/>
    <w:multiLevelType w:val="hybridMultilevel"/>
    <w:tmpl w:val="A334749E"/>
    <w:lvl w:ilvl="0" w:tplc="432609A4">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4E24D14"/>
    <w:multiLevelType w:val="hybridMultilevel"/>
    <w:tmpl w:val="DB46AC3A"/>
    <w:lvl w:ilvl="0" w:tplc="B25A93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035E2"/>
    <w:multiLevelType w:val="hybridMultilevel"/>
    <w:tmpl w:val="57782886"/>
    <w:lvl w:ilvl="0" w:tplc="2D2A12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F5993"/>
    <w:multiLevelType w:val="hybridMultilevel"/>
    <w:tmpl w:val="50AAE44A"/>
    <w:lvl w:ilvl="0" w:tplc="432609A4">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F842254"/>
    <w:multiLevelType w:val="hybridMultilevel"/>
    <w:tmpl w:val="722E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AB1428"/>
    <w:multiLevelType w:val="hybridMultilevel"/>
    <w:tmpl w:val="F0B4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641037"/>
    <w:multiLevelType w:val="hybridMultilevel"/>
    <w:tmpl w:val="725E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A71981"/>
    <w:multiLevelType w:val="hybridMultilevel"/>
    <w:tmpl w:val="32508348"/>
    <w:lvl w:ilvl="0" w:tplc="432609A4">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7952011D"/>
    <w:multiLevelType w:val="hybridMultilevel"/>
    <w:tmpl w:val="C50CCEDE"/>
    <w:lvl w:ilvl="0" w:tplc="432609A4">
      <w:start w:val="1"/>
      <w:numFmt w:val="bullet"/>
      <w:lvlText w:val=""/>
      <w:lvlJc w:val="left"/>
      <w:pPr>
        <w:tabs>
          <w:tab w:val="num" w:pos="216"/>
        </w:tabs>
        <w:ind w:left="21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7"/>
  </w:num>
  <w:num w:numId="4">
    <w:abstractNumId w:val="9"/>
  </w:num>
  <w:num w:numId="5">
    <w:abstractNumId w:val="6"/>
  </w:num>
  <w:num w:numId="6">
    <w:abstractNumId w:val="16"/>
  </w:num>
  <w:num w:numId="7">
    <w:abstractNumId w:val="14"/>
  </w:num>
  <w:num w:numId="8">
    <w:abstractNumId w:val="15"/>
  </w:num>
  <w:num w:numId="9">
    <w:abstractNumId w:val="5"/>
  </w:num>
  <w:num w:numId="10">
    <w:abstractNumId w:val="13"/>
  </w:num>
  <w:num w:numId="11">
    <w:abstractNumId w:val="0"/>
  </w:num>
  <w:num w:numId="12">
    <w:abstractNumId w:val="11"/>
  </w:num>
  <w:num w:numId="13">
    <w:abstractNumId w:val="4"/>
  </w:num>
  <w:num w:numId="14">
    <w:abstractNumId w:val="2"/>
  </w:num>
  <w:num w:numId="15">
    <w:abstractNumId w:val="10"/>
  </w:num>
  <w:num w:numId="16">
    <w:abstractNumId w:val="3"/>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9A"/>
    <w:rsid w:val="00011AF8"/>
    <w:rsid w:val="00013BDD"/>
    <w:rsid w:val="00014259"/>
    <w:rsid w:val="00020319"/>
    <w:rsid w:val="000614FE"/>
    <w:rsid w:val="00072DEF"/>
    <w:rsid w:val="00080CAF"/>
    <w:rsid w:val="000831F3"/>
    <w:rsid w:val="00086DD9"/>
    <w:rsid w:val="000B319B"/>
    <w:rsid w:val="000C0AF8"/>
    <w:rsid w:val="000C16AF"/>
    <w:rsid w:val="000C36FC"/>
    <w:rsid w:val="000C4B67"/>
    <w:rsid w:val="000E0DBF"/>
    <w:rsid w:val="000F0D34"/>
    <w:rsid w:val="000F726D"/>
    <w:rsid w:val="000F78FE"/>
    <w:rsid w:val="001004A0"/>
    <w:rsid w:val="00127B0B"/>
    <w:rsid w:val="00130BEC"/>
    <w:rsid w:val="0013111E"/>
    <w:rsid w:val="001452D4"/>
    <w:rsid w:val="00162852"/>
    <w:rsid w:val="00183E15"/>
    <w:rsid w:val="0019370A"/>
    <w:rsid w:val="001B5ACE"/>
    <w:rsid w:val="001B705F"/>
    <w:rsid w:val="001D535C"/>
    <w:rsid w:val="001E072F"/>
    <w:rsid w:val="001E1ECF"/>
    <w:rsid w:val="001E325C"/>
    <w:rsid w:val="00207472"/>
    <w:rsid w:val="00226C5C"/>
    <w:rsid w:val="00227608"/>
    <w:rsid w:val="00227817"/>
    <w:rsid w:val="002324DC"/>
    <w:rsid w:val="00254EDB"/>
    <w:rsid w:val="0026320D"/>
    <w:rsid w:val="00267FEF"/>
    <w:rsid w:val="002738D7"/>
    <w:rsid w:val="002A2C8F"/>
    <w:rsid w:val="002B64BA"/>
    <w:rsid w:val="002C0AA4"/>
    <w:rsid w:val="002D2D35"/>
    <w:rsid w:val="002D609F"/>
    <w:rsid w:val="00302267"/>
    <w:rsid w:val="00310AB9"/>
    <w:rsid w:val="003170F5"/>
    <w:rsid w:val="003305E6"/>
    <w:rsid w:val="003629CE"/>
    <w:rsid w:val="00384421"/>
    <w:rsid w:val="00384BD5"/>
    <w:rsid w:val="003862AA"/>
    <w:rsid w:val="00393CE6"/>
    <w:rsid w:val="00394AE6"/>
    <w:rsid w:val="003A67FB"/>
    <w:rsid w:val="003C24BB"/>
    <w:rsid w:val="003C7AA4"/>
    <w:rsid w:val="003D2A10"/>
    <w:rsid w:val="003D3ED8"/>
    <w:rsid w:val="003F13C4"/>
    <w:rsid w:val="003F5C37"/>
    <w:rsid w:val="00411C04"/>
    <w:rsid w:val="0041235E"/>
    <w:rsid w:val="00420C79"/>
    <w:rsid w:val="00452284"/>
    <w:rsid w:val="0045482D"/>
    <w:rsid w:val="00456A71"/>
    <w:rsid w:val="00456C81"/>
    <w:rsid w:val="00465FB1"/>
    <w:rsid w:val="004A3C5A"/>
    <w:rsid w:val="004B1051"/>
    <w:rsid w:val="004B2FF6"/>
    <w:rsid w:val="004C6242"/>
    <w:rsid w:val="004D064E"/>
    <w:rsid w:val="004D3107"/>
    <w:rsid w:val="004D5394"/>
    <w:rsid w:val="004D7071"/>
    <w:rsid w:val="004E6F0D"/>
    <w:rsid w:val="004F071F"/>
    <w:rsid w:val="0054433C"/>
    <w:rsid w:val="00544D78"/>
    <w:rsid w:val="00560351"/>
    <w:rsid w:val="00561251"/>
    <w:rsid w:val="00561ACF"/>
    <w:rsid w:val="005643D7"/>
    <w:rsid w:val="0057034B"/>
    <w:rsid w:val="0057149F"/>
    <w:rsid w:val="00574B66"/>
    <w:rsid w:val="00580797"/>
    <w:rsid w:val="005A22D4"/>
    <w:rsid w:val="005C419B"/>
    <w:rsid w:val="005C59B2"/>
    <w:rsid w:val="005D67AD"/>
    <w:rsid w:val="005E6620"/>
    <w:rsid w:val="005F4A67"/>
    <w:rsid w:val="005F51FB"/>
    <w:rsid w:val="00604C50"/>
    <w:rsid w:val="00611026"/>
    <w:rsid w:val="00627124"/>
    <w:rsid w:val="006343B9"/>
    <w:rsid w:val="00662D31"/>
    <w:rsid w:val="00670661"/>
    <w:rsid w:val="006714D6"/>
    <w:rsid w:val="00671688"/>
    <w:rsid w:val="006723AF"/>
    <w:rsid w:val="006802E1"/>
    <w:rsid w:val="006809B1"/>
    <w:rsid w:val="00681F9D"/>
    <w:rsid w:val="006852ED"/>
    <w:rsid w:val="006868B2"/>
    <w:rsid w:val="006A4CB1"/>
    <w:rsid w:val="006A7982"/>
    <w:rsid w:val="006B3C89"/>
    <w:rsid w:val="006D0583"/>
    <w:rsid w:val="006D5959"/>
    <w:rsid w:val="006D78C4"/>
    <w:rsid w:val="00713C41"/>
    <w:rsid w:val="00721480"/>
    <w:rsid w:val="00725232"/>
    <w:rsid w:val="00726E5D"/>
    <w:rsid w:val="007271FF"/>
    <w:rsid w:val="0073517E"/>
    <w:rsid w:val="007440E0"/>
    <w:rsid w:val="00744490"/>
    <w:rsid w:val="0075687E"/>
    <w:rsid w:val="0077079A"/>
    <w:rsid w:val="00777E9A"/>
    <w:rsid w:val="00784810"/>
    <w:rsid w:val="00784EAC"/>
    <w:rsid w:val="00795FBE"/>
    <w:rsid w:val="00797267"/>
    <w:rsid w:val="007A3118"/>
    <w:rsid w:val="007B32CD"/>
    <w:rsid w:val="007B7EE9"/>
    <w:rsid w:val="007D42D2"/>
    <w:rsid w:val="007D5D49"/>
    <w:rsid w:val="007E2820"/>
    <w:rsid w:val="007E2CAF"/>
    <w:rsid w:val="007E48E6"/>
    <w:rsid w:val="007E60C7"/>
    <w:rsid w:val="007F0B47"/>
    <w:rsid w:val="007F3D19"/>
    <w:rsid w:val="007F3DB9"/>
    <w:rsid w:val="007F41EE"/>
    <w:rsid w:val="007F46E7"/>
    <w:rsid w:val="00800B81"/>
    <w:rsid w:val="00807809"/>
    <w:rsid w:val="00807E1F"/>
    <w:rsid w:val="008209F9"/>
    <w:rsid w:val="00823DD0"/>
    <w:rsid w:val="008307F7"/>
    <w:rsid w:val="00845128"/>
    <w:rsid w:val="008718A7"/>
    <w:rsid w:val="008805B3"/>
    <w:rsid w:val="008961EC"/>
    <w:rsid w:val="008A13DD"/>
    <w:rsid w:val="008D6924"/>
    <w:rsid w:val="008E4ABF"/>
    <w:rsid w:val="008E7C96"/>
    <w:rsid w:val="008F4058"/>
    <w:rsid w:val="00900DED"/>
    <w:rsid w:val="00915B6E"/>
    <w:rsid w:val="00921D6B"/>
    <w:rsid w:val="00924C0C"/>
    <w:rsid w:val="00925879"/>
    <w:rsid w:val="009300BD"/>
    <w:rsid w:val="00932F7C"/>
    <w:rsid w:val="009400B8"/>
    <w:rsid w:val="0094668E"/>
    <w:rsid w:val="00947EBD"/>
    <w:rsid w:val="00952B12"/>
    <w:rsid w:val="00956104"/>
    <w:rsid w:val="00957CB5"/>
    <w:rsid w:val="00961BF1"/>
    <w:rsid w:val="00965298"/>
    <w:rsid w:val="00977F34"/>
    <w:rsid w:val="0098755D"/>
    <w:rsid w:val="00987AAB"/>
    <w:rsid w:val="009B5692"/>
    <w:rsid w:val="009D189A"/>
    <w:rsid w:val="009D5E4A"/>
    <w:rsid w:val="009D7FFA"/>
    <w:rsid w:val="009E1B10"/>
    <w:rsid w:val="009F1A4D"/>
    <w:rsid w:val="009F48AC"/>
    <w:rsid w:val="009F5843"/>
    <w:rsid w:val="00A0745D"/>
    <w:rsid w:val="00A1152E"/>
    <w:rsid w:val="00A13312"/>
    <w:rsid w:val="00A204A1"/>
    <w:rsid w:val="00A42CD9"/>
    <w:rsid w:val="00A445FC"/>
    <w:rsid w:val="00A4761B"/>
    <w:rsid w:val="00A504C6"/>
    <w:rsid w:val="00A52E6A"/>
    <w:rsid w:val="00A5369F"/>
    <w:rsid w:val="00A72FF9"/>
    <w:rsid w:val="00A75C57"/>
    <w:rsid w:val="00A81D47"/>
    <w:rsid w:val="00A91FEA"/>
    <w:rsid w:val="00A945C8"/>
    <w:rsid w:val="00A974F0"/>
    <w:rsid w:val="00AA4C47"/>
    <w:rsid w:val="00AA7821"/>
    <w:rsid w:val="00AB515D"/>
    <w:rsid w:val="00AD366E"/>
    <w:rsid w:val="00AD475E"/>
    <w:rsid w:val="00AD5E17"/>
    <w:rsid w:val="00B00E3B"/>
    <w:rsid w:val="00B1523A"/>
    <w:rsid w:val="00B356ED"/>
    <w:rsid w:val="00B46D52"/>
    <w:rsid w:val="00B54A12"/>
    <w:rsid w:val="00B64146"/>
    <w:rsid w:val="00B6683D"/>
    <w:rsid w:val="00B674E6"/>
    <w:rsid w:val="00B746CF"/>
    <w:rsid w:val="00B86EB7"/>
    <w:rsid w:val="00BB39A0"/>
    <w:rsid w:val="00BB4D26"/>
    <w:rsid w:val="00BC4D30"/>
    <w:rsid w:val="00BE5BB4"/>
    <w:rsid w:val="00BF369E"/>
    <w:rsid w:val="00C023F6"/>
    <w:rsid w:val="00C0313B"/>
    <w:rsid w:val="00C04086"/>
    <w:rsid w:val="00C21CBA"/>
    <w:rsid w:val="00C22338"/>
    <w:rsid w:val="00C3215C"/>
    <w:rsid w:val="00C51A14"/>
    <w:rsid w:val="00C56A39"/>
    <w:rsid w:val="00C56C3B"/>
    <w:rsid w:val="00C57220"/>
    <w:rsid w:val="00C66989"/>
    <w:rsid w:val="00C8541F"/>
    <w:rsid w:val="00CA3B1B"/>
    <w:rsid w:val="00CA5431"/>
    <w:rsid w:val="00CA7C90"/>
    <w:rsid w:val="00CD0F9D"/>
    <w:rsid w:val="00CD6C66"/>
    <w:rsid w:val="00CD7EDC"/>
    <w:rsid w:val="00CE4640"/>
    <w:rsid w:val="00CF7A30"/>
    <w:rsid w:val="00D06496"/>
    <w:rsid w:val="00D1128A"/>
    <w:rsid w:val="00D23B46"/>
    <w:rsid w:val="00D247B1"/>
    <w:rsid w:val="00D2682D"/>
    <w:rsid w:val="00D30D5D"/>
    <w:rsid w:val="00D32091"/>
    <w:rsid w:val="00D4509F"/>
    <w:rsid w:val="00D45D96"/>
    <w:rsid w:val="00D5385C"/>
    <w:rsid w:val="00D54B6A"/>
    <w:rsid w:val="00D62C88"/>
    <w:rsid w:val="00D932DD"/>
    <w:rsid w:val="00D964DB"/>
    <w:rsid w:val="00DC0D40"/>
    <w:rsid w:val="00DC1691"/>
    <w:rsid w:val="00DD089D"/>
    <w:rsid w:val="00DD325C"/>
    <w:rsid w:val="00DD7F9A"/>
    <w:rsid w:val="00DE2333"/>
    <w:rsid w:val="00DE3CB8"/>
    <w:rsid w:val="00DE6A58"/>
    <w:rsid w:val="00DE6D9C"/>
    <w:rsid w:val="00DF55C8"/>
    <w:rsid w:val="00E00F2C"/>
    <w:rsid w:val="00E03A2A"/>
    <w:rsid w:val="00E117E3"/>
    <w:rsid w:val="00E11AB4"/>
    <w:rsid w:val="00E11FB5"/>
    <w:rsid w:val="00E15215"/>
    <w:rsid w:val="00E2642C"/>
    <w:rsid w:val="00E35AA5"/>
    <w:rsid w:val="00E413E8"/>
    <w:rsid w:val="00E471E6"/>
    <w:rsid w:val="00E47648"/>
    <w:rsid w:val="00E62E67"/>
    <w:rsid w:val="00E757FD"/>
    <w:rsid w:val="00EA466A"/>
    <w:rsid w:val="00EC527F"/>
    <w:rsid w:val="00ED3E76"/>
    <w:rsid w:val="00EE3A91"/>
    <w:rsid w:val="00EF0F7C"/>
    <w:rsid w:val="00F050A8"/>
    <w:rsid w:val="00F05BE4"/>
    <w:rsid w:val="00F07176"/>
    <w:rsid w:val="00F311E0"/>
    <w:rsid w:val="00F40DF5"/>
    <w:rsid w:val="00F44812"/>
    <w:rsid w:val="00F5152E"/>
    <w:rsid w:val="00F5688B"/>
    <w:rsid w:val="00F82FB9"/>
    <w:rsid w:val="00F9307A"/>
    <w:rsid w:val="00F94651"/>
    <w:rsid w:val="00FA4BEF"/>
    <w:rsid w:val="00FA6C53"/>
    <w:rsid w:val="00FF6D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8187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548"/>
    <w:rPr>
      <w:color w:val="0000FF"/>
      <w:u w:val="single"/>
    </w:rPr>
  </w:style>
  <w:style w:type="paragraph" w:styleId="Header">
    <w:name w:val="header"/>
    <w:basedOn w:val="Normal"/>
    <w:link w:val="HeaderChar"/>
    <w:uiPriority w:val="99"/>
    <w:unhideWhenUsed/>
    <w:rsid w:val="00AE1E58"/>
    <w:pPr>
      <w:tabs>
        <w:tab w:val="center" w:pos="4320"/>
        <w:tab w:val="right" w:pos="8640"/>
      </w:tabs>
    </w:pPr>
  </w:style>
  <w:style w:type="character" w:customStyle="1" w:styleId="HeaderChar">
    <w:name w:val="Header Char"/>
    <w:link w:val="Header"/>
    <w:uiPriority w:val="99"/>
    <w:rsid w:val="00AE1E58"/>
    <w:rPr>
      <w:sz w:val="24"/>
      <w:szCs w:val="24"/>
    </w:rPr>
  </w:style>
  <w:style w:type="paragraph" w:styleId="Footer">
    <w:name w:val="footer"/>
    <w:basedOn w:val="Normal"/>
    <w:link w:val="FooterChar"/>
    <w:uiPriority w:val="99"/>
    <w:unhideWhenUsed/>
    <w:rsid w:val="00AE1E58"/>
    <w:pPr>
      <w:tabs>
        <w:tab w:val="center" w:pos="4320"/>
        <w:tab w:val="right" w:pos="8640"/>
      </w:tabs>
    </w:pPr>
  </w:style>
  <w:style w:type="character" w:customStyle="1" w:styleId="FooterChar">
    <w:name w:val="Footer Char"/>
    <w:link w:val="Footer"/>
    <w:uiPriority w:val="99"/>
    <w:rsid w:val="00AE1E58"/>
    <w:rPr>
      <w:sz w:val="24"/>
      <w:szCs w:val="24"/>
    </w:rPr>
  </w:style>
  <w:style w:type="character" w:styleId="PageNumber">
    <w:name w:val="page number"/>
    <w:uiPriority w:val="99"/>
    <w:semiHidden/>
    <w:unhideWhenUsed/>
    <w:rsid w:val="00AE1E58"/>
  </w:style>
  <w:style w:type="character" w:styleId="CommentReference">
    <w:name w:val="annotation reference"/>
    <w:semiHidden/>
    <w:rsid w:val="00165BC0"/>
    <w:rPr>
      <w:sz w:val="18"/>
    </w:rPr>
  </w:style>
  <w:style w:type="paragraph" w:styleId="CommentText">
    <w:name w:val="annotation text"/>
    <w:basedOn w:val="Normal"/>
    <w:semiHidden/>
    <w:rsid w:val="00165BC0"/>
  </w:style>
  <w:style w:type="paragraph" w:styleId="CommentSubject">
    <w:name w:val="annotation subject"/>
    <w:basedOn w:val="CommentText"/>
    <w:next w:val="CommentText"/>
    <w:semiHidden/>
    <w:rsid w:val="00165BC0"/>
  </w:style>
  <w:style w:type="paragraph" w:styleId="BalloonText">
    <w:name w:val="Balloon Text"/>
    <w:basedOn w:val="Normal"/>
    <w:semiHidden/>
    <w:rsid w:val="00165BC0"/>
    <w:rPr>
      <w:rFonts w:ascii="Lucida Grande" w:hAnsi="Lucida Grande"/>
      <w:sz w:val="18"/>
      <w:szCs w:val="18"/>
    </w:rPr>
  </w:style>
  <w:style w:type="table" w:styleId="TableGrid">
    <w:name w:val="Table Grid"/>
    <w:basedOn w:val="TableNormal"/>
    <w:uiPriority w:val="39"/>
    <w:rsid w:val="003A37F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831F3"/>
    <w:rPr>
      <w:color w:val="800080" w:themeColor="followedHyperlink"/>
      <w:u w:val="single"/>
    </w:rPr>
  </w:style>
  <w:style w:type="paragraph" w:styleId="ListParagraph">
    <w:name w:val="List Paragraph"/>
    <w:basedOn w:val="Normal"/>
    <w:uiPriority w:val="34"/>
    <w:qFormat/>
    <w:rsid w:val="008E7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92394">
      <w:bodyDiv w:val="1"/>
      <w:marLeft w:val="0"/>
      <w:marRight w:val="0"/>
      <w:marTop w:val="0"/>
      <w:marBottom w:val="0"/>
      <w:divBdr>
        <w:top w:val="none" w:sz="0" w:space="0" w:color="auto"/>
        <w:left w:val="none" w:sz="0" w:space="0" w:color="auto"/>
        <w:bottom w:val="none" w:sz="0" w:space="0" w:color="auto"/>
        <w:right w:val="none" w:sz="0" w:space="0" w:color="auto"/>
      </w:divBdr>
    </w:div>
    <w:div w:id="869532499">
      <w:bodyDiv w:val="1"/>
      <w:marLeft w:val="0"/>
      <w:marRight w:val="0"/>
      <w:marTop w:val="0"/>
      <w:marBottom w:val="0"/>
      <w:divBdr>
        <w:top w:val="none" w:sz="0" w:space="0" w:color="auto"/>
        <w:left w:val="none" w:sz="0" w:space="0" w:color="auto"/>
        <w:bottom w:val="none" w:sz="0" w:space="0" w:color="auto"/>
        <w:right w:val="none" w:sz="0" w:space="0" w:color="auto"/>
      </w:divBdr>
    </w:div>
    <w:div w:id="1280331037">
      <w:bodyDiv w:val="1"/>
      <w:marLeft w:val="0"/>
      <w:marRight w:val="0"/>
      <w:marTop w:val="0"/>
      <w:marBottom w:val="0"/>
      <w:divBdr>
        <w:top w:val="none" w:sz="0" w:space="0" w:color="auto"/>
        <w:left w:val="none" w:sz="0" w:space="0" w:color="auto"/>
        <w:bottom w:val="none" w:sz="0" w:space="0" w:color="auto"/>
        <w:right w:val="none" w:sz="0" w:space="0" w:color="auto"/>
      </w:divBdr>
    </w:div>
    <w:div w:id="1683821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pts.washington.edu/counsel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umler@uw.edu" TargetMode="External"/><Relationship Id="rId8" Type="http://schemas.openxmlformats.org/officeDocument/2006/relationships/hyperlink" Target="https://depts.washington.edu/owrc/" TargetMode="External"/><Relationship Id="rId9" Type="http://schemas.openxmlformats.org/officeDocument/2006/relationships/hyperlink" Target="http://depts.washington.edu/aspuw/clue/home/" TargetMode="External"/><Relationship Id="rId10" Type="http://schemas.openxmlformats.org/officeDocument/2006/relationships/hyperlink" Target="http://www.washington.edu/students/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3681</Words>
  <Characters>20987</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EN 101: INTRO TO COMPOSITION</vt:lpstr>
    </vt:vector>
  </TitlesOfParts>
  <Company>The University of Alabama</Company>
  <LinksUpToDate>false</LinksUpToDate>
  <CharactersWithSpaces>24619</CharactersWithSpaces>
  <SharedDoc>false</SharedDoc>
  <HLinks>
    <vt:vector size="12" baseType="variant">
      <vt:variant>
        <vt:i4>5570625</vt:i4>
      </vt:variant>
      <vt:variant>
        <vt:i4>3</vt:i4>
      </vt:variant>
      <vt:variant>
        <vt:i4>0</vt:i4>
      </vt:variant>
      <vt:variant>
        <vt:i4>5</vt:i4>
      </vt:variant>
      <vt:variant>
        <vt:lpwstr>http://www.wvua7.com/stormwatch.html</vt:lpwstr>
      </vt:variant>
      <vt:variant>
        <vt:lpwstr/>
      </vt:variant>
      <vt:variant>
        <vt:i4>4718678</vt:i4>
      </vt:variant>
      <vt:variant>
        <vt:i4>0</vt:i4>
      </vt:variant>
      <vt:variant>
        <vt:i4>0</vt:i4>
      </vt:variant>
      <vt:variant>
        <vt:i4>5</vt:i4>
      </vt:variant>
      <vt:variant>
        <vt:lpwstr>http://writingcenter.ua.edu/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101: INTRO TO COMPOSITION</dc:title>
  <dc:creator>David Kumler</dc:creator>
  <cp:lastModifiedBy>hshelton</cp:lastModifiedBy>
  <cp:revision>2</cp:revision>
  <cp:lastPrinted>2016-09-26T21:14:00Z</cp:lastPrinted>
  <dcterms:created xsi:type="dcterms:W3CDTF">2017-05-16T19:34:00Z</dcterms:created>
  <dcterms:modified xsi:type="dcterms:W3CDTF">2017-05-16T19:34:00Z</dcterms:modified>
</cp:coreProperties>
</file>