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173E" w14:textId="2C9B2FFC" w:rsidR="00BA6FB3" w:rsidRPr="00BA6FB3" w:rsidRDefault="00BA6FB3" w:rsidP="00BA6FB3">
      <w:pPr>
        <w:rPr>
          <w:rFonts w:ascii="Arial" w:hAnsi="Arial" w:cs="Arial"/>
          <w:sz w:val="22"/>
          <w:szCs w:val="22"/>
        </w:rPr>
      </w:pPr>
      <w:bookmarkStart w:id="0" w:name="_Toc519775101"/>
      <w:r w:rsidRPr="00BA6FB3">
        <w:rPr>
          <w:rFonts w:ascii="Arial" w:hAnsi="Arial" w:cs="Arial"/>
          <w:sz w:val="22"/>
          <w:szCs w:val="22"/>
        </w:rPr>
        <w:t xml:space="preserve">From the UW Expository Writing Program’s </w:t>
      </w:r>
      <w:r w:rsidRPr="00BA6FB3">
        <w:rPr>
          <w:rFonts w:ascii="Arial" w:hAnsi="Arial" w:cs="Arial"/>
          <w:i/>
          <w:sz w:val="22"/>
          <w:szCs w:val="22"/>
        </w:rPr>
        <w:t>English 131 Instructor’s Manual</w:t>
      </w:r>
      <w:r w:rsidRPr="00BA6FB3">
        <w:rPr>
          <w:rFonts w:ascii="Arial" w:hAnsi="Arial" w:cs="Arial"/>
          <w:sz w:val="22"/>
          <w:szCs w:val="22"/>
        </w:rPr>
        <w:t>, 2018-2019</w:t>
      </w:r>
    </w:p>
    <w:p w14:paraId="4FA49775" w14:textId="77777777" w:rsidR="00BA6FB3" w:rsidRPr="00BA6FB3" w:rsidRDefault="00BA6FB3" w:rsidP="00BA6FB3">
      <w:pPr>
        <w:pStyle w:val="Heading2"/>
        <w:rPr>
          <w:rFonts w:ascii="Arial" w:hAnsi="Arial" w:cs="Arial"/>
          <w:u w:val="single"/>
        </w:rPr>
      </w:pPr>
    </w:p>
    <w:p w14:paraId="678A195F" w14:textId="0866179D" w:rsidR="00BA6FB3" w:rsidRPr="00B623F7" w:rsidRDefault="00BA6FB3" w:rsidP="00BA6FB3">
      <w:pPr>
        <w:pStyle w:val="Heading2"/>
        <w:rPr>
          <w:u w:val="single"/>
        </w:rPr>
      </w:pPr>
      <w:r w:rsidRPr="00B623F7">
        <w:rPr>
          <w:u w:val="single"/>
        </w:rPr>
        <w:t>Part Three: Plagiarism</w:t>
      </w:r>
      <w:bookmarkEnd w:id="0"/>
    </w:p>
    <w:p w14:paraId="37FC3817"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Plagiarism is a complex concept that, depending on who you talk to, can encompass everything from forgetting to apply quotation marks to copying an entire paper verbatim or from unintentionally patching a few words together from a passage to submitting a paper purchased online. Determining what is inappropriate textual borrowing (and how to respond) requires a situated, nuanced, and flexible case-by-case understanding and response. In many circles, plagiarism is treated as a serious offense and even a criminal act, so whatever your personal philosophy regarding the ownership of language and ideas, p</w:t>
      </w:r>
      <w:r w:rsidRPr="00A75C04">
        <w:rPr>
          <w:rFonts w:ascii="Arial" w:eastAsia="Calibri" w:hAnsi="Arial" w:cs="Arial"/>
          <w:color w:val="000000"/>
          <w:sz w:val="20"/>
          <w:szCs w:val="20"/>
        </w:rPr>
        <w:t>lagiarism</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a</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topic</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that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deserves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explicit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attention</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in</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our</w:t>
      </w:r>
      <w:r w:rsidRPr="00A75C04">
        <w:rPr>
          <w:rFonts w:ascii="Arial" w:eastAsia="Arial" w:hAnsi="Arial" w:cs="Arial"/>
          <w:color w:val="000000"/>
          <w:sz w:val="20"/>
          <w:szCs w:val="20"/>
        </w:rPr>
        <w:t xml:space="preserve"> 131 </w:t>
      </w:r>
      <w:r w:rsidRPr="00A75C04">
        <w:rPr>
          <w:rFonts w:ascii="Arial" w:eastAsia="Calibri" w:hAnsi="Arial" w:cs="Arial"/>
          <w:color w:val="000000"/>
          <w:sz w:val="20"/>
          <w:szCs w:val="20"/>
        </w:rPr>
        <w:t>class</w:t>
      </w:r>
      <w:r w:rsidRPr="00A75C04">
        <w:rPr>
          <w:rFonts w:ascii="Arial" w:eastAsia="Arial" w:hAnsi="Arial" w:cs="Arial"/>
          <w:color w:val="000000"/>
          <w:sz w:val="20"/>
          <w:szCs w:val="20"/>
        </w:rPr>
        <w:t>.</w:t>
      </w:r>
      <w:r w:rsidRPr="00A75C04">
        <w:rPr>
          <w:rFonts w:ascii="Arial" w:eastAsia="Calibri" w:hAnsi="Arial" w:cs="Arial"/>
          <w:color w:val="000000"/>
          <w:sz w:val="20"/>
          <w:szCs w:val="20"/>
        </w:rPr>
        <w:t xml:space="preserve"> </w:t>
      </w:r>
    </w:p>
    <w:p w14:paraId="62009761"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p>
    <w:p w14:paraId="4BBC59F3" w14:textId="77777777" w:rsidR="00BA6FB3" w:rsidRPr="009D2E44" w:rsidRDefault="00BA6FB3" w:rsidP="00BA6FB3">
      <w:pPr>
        <w:keepNext/>
        <w:keepLines/>
        <w:pBdr>
          <w:top w:val="nil"/>
          <w:left w:val="nil"/>
          <w:bottom w:val="nil"/>
          <w:right w:val="nil"/>
          <w:between w:val="nil"/>
        </w:pBdr>
        <w:spacing w:before="120" w:after="80"/>
        <w:outlineLvl w:val="2"/>
        <w:rPr>
          <w:rFonts w:ascii="Arial" w:eastAsia="Arial" w:hAnsi="Arial" w:cs="Arial"/>
          <w:b/>
          <w:i/>
          <w:smallCaps/>
          <w:color w:val="000000"/>
          <w:sz w:val="22"/>
          <w:szCs w:val="22"/>
          <w:u w:val="single"/>
        </w:rPr>
      </w:pPr>
      <w:bookmarkStart w:id="1" w:name="_Toc519775102"/>
      <w:r w:rsidRPr="009D2E44">
        <w:rPr>
          <w:rFonts w:ascii="Arial" w:eastAsia="Arial" w:hAnsi="Arial" w:cs="Arial"/>
          <w:b/>
          <w:smallCaps/>
          <w:color w:val="000000"/>
          <w:sz w:val="22"/>
          <w:szCs w:val="22"/>
          <w:u w:val="single"/>
        </w:rPr>
        <w:t>Plagiarism: A closer look</w:t>
      </w:r>
      <w:bookmarkEnd w:id="1"/>
    </w:p>
    <w:p w14:paraId="13D3A6D5"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At the broadest level, inappropriate textual borrowing can be divided into two rough categories.  In the first category, there are borrowings based on misunderstandings, inexperience, and cultural differences.  Examples of this category could include paraphrasing without enough change, having a friend write portions of a paper, and even copying whole paragraphs directly from an unmentioned source. </w:t>
      </w:r>
      <w:proofErr w:type="gramStart"/>
      <w:r w:rsidRPr="00A75C04">
        <w:rPr>
          <w:rFonts w:ascii="Arial" w:eastAsia="Arial" w:hAnsi="Arial" w:cs="Arial"/>
          <w:color w:val="000000"/>
          <w:sz w:val="20"/>
          <w:szCs w:val="20"/>
        </w:rPr>
        <w:t>The vast majority of</w:t>
      </w:r>
      <w:proofErr w:type="gramEnd"/>
      <w:r w:rsidRPr="00A75C04">
        <w:rPr>
          <w:rFonts w:ascii="Arial" w:eastAsia="Arial" w:hAnsi="Arial" w:cs="Arial"/>
          <w:color w:val="000000"/>
          <w:sz w:val="20"/>
          <w:szCs w:val="20"/>
        </w:rPr>
        <w:t xml:space="preserve"> “plagiarism” that you will experience in 131 will be of this variety, and this kind of inappropriate borrowing generally deserves a pedagogical response.  The rules for citation are hardly intuitive or transparent, and many of our students will be learning the expectations of the Western academy for the first time.  It is our job as 131 instructors to coach our students through the vagaries of citation practice.</w:t>
      </w:r>
    </w:p>
    <w:p w14:paraId="39B3EDE8"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While the second category is rarer, you may also experience an instance where a student is being deliberately dishonest.  After spending hours and hours pouring your heart and soul into constructive feedback, painstakingly tailored to each student’s interests and needs, the sense of betrayal upon finding that a student has not submitted their own work can be intense.  Even in such situations, however, we encourage you to not take such instances personally, but rather take a moment to evaluate the situation.  What forces might have compelled a student to make such a decision? How might you go about explaining the situation to the student in question?  What is the most reasonable response to such cases within the context of your class?  What are the ethical and pedagogical consequences of allowing the student to re-write the assignment?  What are the ethical and pedagogical consequences of officially reporting the student to the University?  Before taking any action or confronting the student, we strongly encourage you to consider such questions, </w:t>
      </w:r>
      <w:proofErr w:type="gramStart"/>
      <w:r w:rsidRPr="00A75C04">
        <w:rPr>
          <w:rFonts w:ascii="Arial" w:eastAsia="Arial" w:hAnsi="Arial" w:cs="Arial"/>
          <w:color w:val="000000"/>
          <w:sz w:val="20"/>
          <w:szCs w:val="20"/>
        </w:rPr>
        <w:t>and also</w:t>
      </w:r>
      <w:proofErr w:type="gramEnd"/>
      <w:r w:rsidRPr="00A75C04">
        <w:rPr>
          <w:rFonts w:ascii="Arial" w:eastAsia="Arial" w:hAnsi="Arial" w:cs="Arial"/>
          <w:color w:val="000000"/>
          <w:sz w:val="20"/>
          <w:szCs w:val="20"/>
        </w:rPr>
        <w:t xml:space="preserve"> to discuss the situation with the EWP Director, especially if this is the first time you are handling a case of plagiarism.   </w:t>
      </w:r>
    </w:p>
    <w:p w14:paraId="46BA9D6B"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p>
    <w:p w14:paraId="0035FE4C" w14:textId="77777777" w:rsidR="00BA6FB3" w:rsidRPr="009D2E44" w:rsidRDefault="00BA6FB3" w:rsidP="00BA6FB3">
      <w:pPr>
        <w:keepNext/>
        <w:keepLines/>
        <w:pBdr>
          <w:top w:val="nil"/>
          <w:left w:val="nil"/>
          <w:bottom w:val="nil"/>
          <w:right w:val="nil"/>
          <w:between w:val="nil"/>
        </w:pBdr>
        <w:spacing w:before="120" w:after="80"/>
        <w:outlineLvl w:val="2"/>
        <w:rPr>
          <w:rFonts w:ascii="Arial" w:eastAsia="Arial" w:hAnsi="Arial" w:cs="Arial"/>
          <w:b/>
          <w:smallCaps/>
          <w:color w:val="000000"/>
          <w:sz w:val="22"/>
          <w:szCs w:val="22"/>
          <w:u w:val="single"/>
        </w:rPr>
      </w:pPr>
      <w:bookmarkStart w:id="2" w:name="_Toc519775103"/>
      <w:r w:rsidRPr="009D2E44">
        <w:rPr>
          <w:rFonts w:ascii="Arial" w:eastAsia="Arial" w:hAnsi="Arial" w:cs="Arial"/>
          <w:b/>
          <w:smallCaps/>
          <w:color w:val="000000"/>
          <w:sz w:val="22"/>
          <w:szCs w:val="22"/>
          <w:u w:val="single"/>
        </w:rPr>
        <w:t>First step- Establish clear guidelines regarding plagiarism</w:t>
      </w:r>
      <w:bookmarkEnd w:id="2"/>
    </w:p>
    <w:p w14:paraId="326956B8" w14:textId="77777777" w:rsidR="00BA6FB3"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Before your class even begins, you can help prevent many unintentional plagiarism cases from ever arising.  As you design your syllabus, assignment sequences, and lesson plans, make sure that students understand early on what plagiarism means in your class and how you will respond to it.  There is a standard UW policy on plagiarism available on the EWP website and it, or a more contextually appropriate one of your own devising, should be included on your syllabus.  Make sure that you also give yourself the time to explain your policies verbally early in the quarter.  Whatever your own take on plagiarism, it is important that your students understand that the University</w:t>
      </w:r>
      <w:proofErr w:type="gramStart"/>
      <w:r w:rsidRPr="00A75C04">
        <w:rPr>
          <w:rFonts w:ascii="Arial" w:eastAsia="Arial" w:hAnsi="Arial" w:cs="Arial"/>
          <w:color w:val="000000"/>
          <w:sz w:val="20"/>
          <w:szCs w:val="20"/>
        </w:rPr>
        <w:t>, as a whole, considers</w:t>
      </w:r>
      <w:proofErr w:type="gramEnd"/>
      <w:r w:rsidRPr="00A75C04">
        <w:rPr>
          <w:rFonts w:ascii="Arial" w:eastAsia="Arial" w:hAnsi="Arial" w:cs="Arial"/>
          <w:color w:val="000000"/>
          <w:sz w:val="20"/>
          <w:szCs w:val="20"/>
        </w:rPr>
        <w:t xml:space="preserve"> it a serious offense which could even result in expulsion. See the standard UW policy on Academic Honesty below:</w:t>
      </w:r>
    </w:p>
    <w:p w14:paraId="42C3A554" w14:textId="77777777" w:rsidR="0058087D"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Pr>
          <w:noProof/>
        </w:rPr>
        <w:lastRenderedPageBreak/>
        <mc:AlternateContent>
          <mc:Choice Requires="wps">
            <w:drawing>
              <wp:anchor distT="45720" distB="45720" distL="114300" distR="114300" simplePos="0" relativeHeight="251659264" behindDoc="0" locked="0" layoutInCell="1" allowOverlap="1" wp14:anchorId="410DC99A" wp14:editId="48FBEFC9">
                <wp:simplePos x="0" y="0"/>
                <wp:positionH relativeFrom="column">
                  <wp:align>center</wp:align>
                </wp:positionH>
                <wp:positionV relativeFrom="paragraph">
                  <wp:posOffset>73025</wp:posOffset>
                </wp:positionV>
                <wp:extent cx="4801870" cy="1345565"/>
                <wp:effectExtent l="9525" t="6350" r="825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1345565"/>
                        </a:xfrm>
                        <a:prstGeom prst="rect">
                          <a:avLst/>
                        </a:prstGeom>
                        <a:solidFill>
                          <a:srgbClr val="FFFFFF"/>
                        </a:solidFill>
                        <a:ln w="9525">
                          <a:solidFill>
                            <a:srgbClr val="000000"/>
                          </a:solidFill>
                          <a:miter lim="800000"/>
                          <a:headEnd/>
                          <a:tailEnd/>
                        </a:ln>
                      </wps:spPr>
                      <wps:txbx>
                        <w:txbxContent>
                          <w:p w14:paraId="183985AC" w14:textId="77777777" w:rsidR="00BA6FB3" w:rsidRPr="009D2E44" w:rsidRDefault="00BA6FB3" w:rsidP="00BA6FB3">
                            <w:pPr>
                              <w:rPr>
                                <w:i/>
                              </w:rPr>
                            </w:pPr>
                            <w:r w:rsidRPr="009D2E44">
                              <w:rPr>
                                <w:i/>
                              </w:rPr>
                              <w:t>Plagiarism, or academic dishonesty, is presenting someone else's ideas or writing as your own. In your writing for this class, you are encouraged to refer to other people's thoughts and writing—</w:t>
                            </w:r>
                            <w:proofErr w:type="gramStart"/>
                            <w:r w:rsidRPr="009D2E44">
                              <w:rPr>
                                <w:i/>
                              </w:rPr>
                              <w:t>as long as</w:t>
                            </w:r>
                            <w:proofErr w:type="gramEnd"/>
                            <w:r w:rsidRPr="009D2E44">
                              <w:rPr>
                                <w:i/>
                              </w:rPr>
                              <w:t xml:space="preserve"> you cite them. As a matter of policy, any student found to have plagiarized any piece of writing in this class will be immediately reported to the College of Arts and Sciences for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DC99A" id="_x0000_t202" coordsize="21600,21600" o:spt="202" path="m,l,21600r21600,l21600,xe">
                <v:stroke joinstyle="miter"/>
                <v:path gradientshapeok="t" o:connecttype="rect"/>
              </v:shapetype>
              <v:shape id="Text Box 2" o:spid="_x0000_s1026" type="#_x0000_t202" style="position:absolute;margin-left:0;margin-top:5.75pt;width:378.1pt;height:105.9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">
                <v:textbox>
                  <w:txbxContent>
                    <w:p w14:paraId="183985AC" w14:textId="77777777" w:rsidR="00BA6FB3" w:rsidRPr="009D2E44" w:rsidRDefault="00BA6FB3" w:rsidP="00BA6FB3">
                      <w:pPr>
                        <w:rPr>
                          <w:i/>
                        </w:rPr>
                      </w:pPr>
                      <w:r w:rsidRPr="009D2E44">
                        <w:rPr>
                          <w:i/>
                        </w:rPr>
                        <w:t>Plagiarism, or academic dishonesty, is presenting someone else's ideas or writing as your own. In your writing for this class, you are encouraged to refer to other people's thoughts and writing—</w:t>
                      </w:r>
                      <w:proofErr w:type="gramStart"/>
                      <w:r w:rsidRPr="009D2E44">
                        <w:rPr>
                          <w:i/>
                        </w:rPr>
                        <w:t>as long as</w:t>
                      </w:r>
                      <w:proofErr w:type="gramEnd"/>
                      <w:r w:rsidRPr="009D2E44">
                        <w:rPr>
                          <w:i/>
                        </w:rPr>
                        <w:t xml:space="preserve"> you cite them. As a matter of policy, any student found to have plagiarized any piece of writing in this class will be immediately reported to the College of Arts and Sciences for review.</w:t>
                      </w:r>
                    </w:p>
                  </w:txbxContent>
                </v:textbox>
                <w10:wrap type="square"/>
              </v:shape>
            </w:pict>
          </mc:Fallback>
        </mc:AlternateContent>
      </w:r>
      <w:r w:rsidRPr="00A75C04">
        <w:rPr>
          <w:rFonts w:ascii="Arial" w:eastAsia="Arial" w:hAnsi="Arial" w:cs="Arial"/>
          <w:color w:val="000000"/>
          <w:sz w:val="20"/>
          <w:szCs w:val="20"/>
        </w:rPr>
        <w:t xml:space="preserve">You should take the time to </w:t>
      </w:r>
    </w:p>
    <w:p w14:paraId="0E3091A9" w14:textId="66AA4EFF"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bookmarkStart w:id="3" w:name="_GoBack"/>
      <w:bookmarkEnd w:id="3"/>
      <w:r w:rsidRPr="00A75C04">
        <w:rPr>
          <w:rFonts w:ascii="Arial" w:eastAsia="Arial" w:hAnsi="Arial" w:cs="Arial"/>
          <w:color w:val="000000"/>
          <w:sz w:val="20"/>
          <w:szCs w:val="20"/>
        </w:rPr>
        <w:t>educate your students on what could be considered plagiarism at UW, particularly things that may not seem dishonest to many students (e.g., turning in the same paper for two different classes or turning in previously written work).</w:t>
      </w:r>
    </w:p>
    <w:p w14:paraId="7850C6D3" w14:textId="77777777" w:rsidR="00BA6FB3" w:rsidRPr="00A75C04" w:rsidRDefault="00BA6FB3" w:rsidP="00BA6FB3">
      <w:pPr>
        <w:keepNext/>
        <w:keepLines/>
        <w:pBdr>
          <w:top w:val="nil"/>
          <w:left w:val="nil"/>
          <w:bottom w:val="nil"/>
          <w:right w:val="nil"/>
          <w:between w:val="nil"/>
        </w:pBdr>
        <w:spacing w:before="120" w:after="80"/>
        <w:outlineLvl w:val="2"/>
        <w:rPr>
          <w:rFonts w:ascii="Arial" w:eastAsia="Arial" w:hAnsi="Arial" w:cs="Arial"/>
          <w:b/>
          <w:i/>
          <w:smallCaps/>
          <w:color w:val="000000"/>
          <w:sz w:val="22"/>
          <w:szCs w:val="22"/>
        </w:rPr>
      </w:pPr>
      <w:bookmarkStart w:id="4" w:name="_Toc519775105"/>
      <w:r w:rsidRPr="00A75C04">
        <w:rPr>
          <w:rFonts w:ascii="Arial" w:eastAsia="Arial" w:hAnsi="Arial" w:cs="Arial"/>
          <w:b/>
          <w:smallCaps/>
          <w:color w:val="000000"/>
          <w:sz w:val="22"/>
          <w:szCs w:val="22"/>
        </w:rPr>
        <w:t>Design your course to reduce students’ anxieties and to encourage unique compositions</w:t>
      </w:r>
      <w:bookmarkEnd w:id="4"/>
      <w:r w:rsidRPr="00A75C04">
        <w:rPr>
          <w:rFonts w:ascii="Arial" w:eastAsia="Arial" w:hAnsi="Arial" w:cs="Arial"/>
          <w:b/>
          <w:smallCaps/>
          <w:color w:val="000000"/>
          <w:sz w:val="22"/>
          <w:szCs w:val="22"/>
        </w:rPr>
        <w:t xml:space="preserve"> </w:t>
      </w:r>
    </w:p>
    <w:p w14:paraId="4DE882F7"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You are encouraged to make full use of the example assignment sequences on the EWP website and in the EWP archive. As you do so, however, it is important to consider how well your sequences scaffold students’ unique responses.  Prompts that encourage students to make use of their unique set of talents and interests will increase student investment, reduce the temptation among students to make questionable textual borrowing choices and, perhaps most importantly, will improve your chances of staying sane as you read dozens of papers week-in and week-out. </w:t>
      </w:r>
    </w:p>
    <w:p w14:paraId="6BF51060"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It is also worth noting that some students are tempted to plagiarize because they feel their own work will not be successful, or because they have run out of time to complete an assignment and they panic. If you create room for students to ask questions about your assignments, discuss time management issues, and let students know that you understand that writing is a difficult process, you may be able to cut down on plagiarism.  Some TAs find it helpful to explain to students that it’s much better for them to ask for an extension at the last minute than resort to plagiarism. Moreover, it may help to remind students that the portfolio system allows space for students to do their best along the way without penalty to their grades and provides room for revision of self-curated course projects for the final portfolio. </w:t>
      </w:r>
    </w:p>
    <w:p w14:paraId="33821A21"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p>
    <w:p w14:paraId="21312328" w14:textId="77777777" w:rsidR="00BA6FB3" w:rsidRPr="009D2E44" w:rsidRDefault="00BA6FB3" w:rsidP="00BA6FB3">
      <w:pPr>
        <w:keepNext/>
        <w:keepLines/>
        <w:pBdr>
          <w:top w:val="nil"/>
          <w:left w:val="nil"/>
          <w:bottom w:val="nil"/>
          <w:right w:val="nil"/>
          <w:between w:val="nil"/>
        </w:pBdr>
        <w:spacing w:before="120" w:after="80"/>
        <w:outlineLvl w:val="2"/>
        <w:rPr>
          <w:rFonts w:ascii="Arial" w:eastAsia="Arial" w:hAnsi="Arial" w:cs="Arial"/>
          <w:b/>
          <w:smallCaps/>
          <w:color w:val="000000"/>
          <w:sz w:val="22"/>
          <w:szCs w:val="22"/>
          <w:u w:val="single"/>
        </w:rPr>
      </w:pPr>
      <w:bookmarkStart w:id="5" w:name="_Toc519775106"/>
      <w:r w:rsidRPr="009D2E44">
        <w:rPr>
          <w:rFonts w:ascii="Arial" w:eastAsia="Arial" w:hAnsi="Arial" w:cs="Arial"/>
          <w:b/>
          <w:smallCaps/>
          <w:color w:val="000000"/>
          <w:sz w:val="22"/>
          <w:szCs w:val="22"/>
          <w:u w:val="single"/>
        </w:rPr>
        <w:t>When pedagogical responses fail…</w:t>
      </w:r>
      <w:bookmarkEnd w:id="5"/>
    </w:p>
    <w:p w14:paraId="751E6DB9"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If you do find yourself in a situation in which you feel your student has plagiarized, your first step should be to contact the EWP Director to explain the situation and get advice, as there are many things to keep in mind and ways for you to respond. </w:t>
      </w:r>
      <w:r w:rsidRPr="00A75C04">
        <w:rPr>
          <w:rFonts w:ascii="Arial" w:eastAsia="Calibri" w:hAnsi="Arial" w:cs="Arial"/>
          <w:color w:val="000000"/>
          <w:sz w:val="20"/>
          <w:szCs w:val="20"/>
        </w:rPr>
        <w:t>In</w:t>
      </w:r>
      <w:r w:rsidRPr="00A75C04">
        <w:rPr>
          <w:rFonts w:ascii="Arial" w:eastAsia="Arial" w:hAnsi="Arial" w:cs="Arial"/>
          <w:color w:val="000000"/>
          <w:sz w:val="20"/>
          <w:szCs w:val="20"/>
        </w:rPr>
        <w:t xml:space="preserve"> the </w:t>
      </w:r>
      <w:r w:rsidRPr="00A75C04">
        <w:rPr>
          <w:rFonts w:ascii="Arial" w:eastAsia="Calibri" w:hAnsi="Arial" w:cs="Arial"/>
          <w:color w:val="000000"/>
          <w:sz w:val="20"/>
          <w:szCs w:val="20"/>
        </w:rPr>
        <w:t>EWP</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we</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do</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not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uphold</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a</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mandatory</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policy</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of</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reporting</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plagiarism</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 xml:space="preserve">cases to the </w:t>
      </w:r>
      <w:r w:rsidRPr="00A75C04">
        <w:rPr>
          <w:rFonts w:ascii="Arial" w:hAnsi="Arial" w:cs="Arial"/>
          <w:color w:val="000000"/>
          <w:sz w:val="20"/>
          <w:szCs w:val="20"/>
        </w:rPr>
        <w:t>Office of Student Affairs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but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we</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do</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ask</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instructors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to</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discuss all</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plagiarism</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cases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or</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suspected</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cases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with</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students,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and</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we</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insist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that</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no</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plagiarized</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projects</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can</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be</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included</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in</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the</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final</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portfolio</w:t>
      </w:r>
      <w:r w:rsidRPr="00A75C04">
        <w:rPr>
          <w:rFonts w:ascii="Arial" w:eastAsia="Arial" w:hAnsi="Arial" w:cs="Arial"/>
          <w:color w:val="000000"/>
          <w:sz w:val="20"/>
          <w:szCs w:val="20"/>
        </w:rPr>
        <w:t xml:space="preserve">. </w:t>
      </w:r>
      <w:r w:rsidRPr="00A75C04">
        <w:rPr>
          <w:rFonts w:ascii="Arial" w:eastAsia="Calibri" w:hAnsi="Arial" w:cs="Arial"/>
          <w:color w:val="000000"/>
          <w:sz w:val="20"/>
          <w:szCs w:val="20"/>
        </w:rPr>
        <w:t>Our</w:t>
      </w:r>
      <w:r w:rsidRPr="00A75C04">
        <w:rPr>
          <w:rFonts w:ascii="Arial" w:hAnsi="Arial" w:cs="Arial"/>
          <w:color w:val="000000"/>
          <w:sz w:val="20"/>
          <w:szCs w:val="20"/>
        </w:rPr>
        <w:t xml:space="preserve"> </w:t>
      </w:r>
      <w:r w:rsidRPr="00A75C04">
        <w:rPr>
          <w:rFonts w:ascii="Arial" w:eastAsia="Calibri" w:hAnsi="Arial" w:cs="Arial"/>
          <w:color w:val="000000"/>
          <w:sz w:val="20"/>
          <w:szCs w:val="20"/>
        </w:rPr>
        <w:t>general</w:t>
      </w:r>
      <w:r w:rsidRPr="00A75C04">
        <w:rPr>
          <w:rFonts w:ascii="Arial" w:hAnsi="Arial" w:cs="Arial"/>
          <w:color w:val="000000"/>
          <w:sz w:val="20"/>
          <w:szCs w:val="20"/>
        </w:rPr>
        <w:t xml:space="preserve"> </w:t>
      </w:r>
      <w:r w:rsidRPr="00A75C04">
        <w:rPr>
          <w:rFonts w:ascii="Arial" w:eastAsia="Calibri" w:hAnsi="Arial" w:cs="Arial"/>
          <w:color w:val="000000"/>
          <w:sz w:val="20"/>
          <w:szCs w:val="20"/>
        </w:rPr>
        <w:t>approach</w:t>
      </w:r>
      <w:r w:rsidRPr="00A75C04">
        <w:rPr>
          <w:rFonts w:ascii="Arial" w:hAnsi="Arial" w:cs="Arial"/>
          <w:color w:val="000000"/>
          <w:sz w:val="20"/>
          <w:szCs w:val="20"/>
        </w:rPr>
        <w:t xml:space="preserve"> </w:t>
      </w:r>
      <w:r w:rsidRPr="00A75C04">
        <w:rPr>
          <w:rFonts w:ascii="Arial" w:eastAsia="Calibri" w:hAnsi="Arial" w:cs="Arial"/>
          <w:color w:val="000000"/>
          <w:sz w:val="20"/>
          <w:szCs w:val="20"/>
        </w:rPr>
        <w:t>is</w:t>
      </w:r>
      <w:r w:rsidRPr="00A75C04">
        <w:rPr>
          <w:rFonts w:ascii="Arial" w:hAnsi="Arial" w:cs="Arial"/>
          <w:color w:val="000000"/>
          <w:sz w:val="20"/>
          <w:szCs w:val="20"/>
        </w:rPr>
        <w:t xml:space="preserve"> </w:t>
      </w:r>
      <w:r w:rsidRPr="00A75C04">
        <w:rPr>
          <w:rFonts w:ascii="Arial" w:eastAsia="Calibri" w:hAnsi="Arial" w:cs="Arial"/>
          <w:color w:val="000000"/>
          <w:sz w:val="20"/>
          <w:szCs w:val="20"/>
        </w:rPr>
        <w:t>to</w:t>
      </w:r>
      <w:r w:rsidRPr="00A75C04">
        <w:rPr>
          <w:rFonts w:ascii="Arial" w:hAnsi="Arial" w:cs="Arial"/>
          <w:color w:val="000000"/>
          <w:sz w:val="20"/>
          <w:szCs w:val="20"/>
        </w:rPr>
        <w:t xml:space="preserve"> </w:t>
      </w:r>
      <w:r w:rsidRPr="00A75C04">
        <w:rPr>
          <w:rFonts w:ascii="Arial" w:eastAsia="Calibri" w:hAnsi="Arial" w:cs="Arial"/>
          <w:color w:val="000000"/>
          <w:sz w:val="20"/>
          <w:szCs w:val="20"/>
        </w:rPr>
        <w:t>begin</w:t>
      </w:r>
      <w:r w:rsidRPr="00A75C04">
        <w:rPr>
          <w:rFonts w:ascii="Arial" w:hAnsi="Arial" w:cs="Arial"/>
          <w:color w:val="000000"/>
          <w:sz w:val="20"/>
          <w:szCs w:val="20"/>
        </w:rPr>
        <w:t xml:space="preserve"> </w:t>
      </w:r>
      <w:r w:rsidRPr="00A75C04">
        <w:rPr>
          <w:rFonts w:ascii="Arial" w:eastAsia="Calibri" w:hAnsi="Arial" w:cs="Arial"/>
          <w:color w:val="000000"/>
          <w:sz w:val="20"/>
          <w:szCs w:val="20"/>
        </w:rPr>
        <w:t>by</w:t>
      </w:r>
      <w:r w:rsidRPr="00A75C04">
        <w:rPr>
          <w:rFonts w:ascii="Arial" w:hAnsi="Arial" w:cs="Arial"/>
          <w:color w:val="000000"/>
          <w:sz w:val="20"/>
          <w:szCs w:val="20"/>
        </w:rPr>
        <w:t xml:space="preserve"> </w:t>
      </w:r>
      <w:r w:rsidRPr="00A75C04">
        <w:rPr>
          <w:rFonts w:ascii="Arial" w:eastAsia="Calibri" w:hAnsi="Arial" w:cs="Arial"/>
          <w:color w:val="000000"/>
          <w:sz w:val="20"/>
          <w:szCs w:val="20"/>
        </w:rPr>
        <w:t>listening</w:t>
      </w:r>
      <w:r w:rsidRPr="00A75C04">
        <w:rPr>
          <w:rFonts w:ascii="Arial" w:hAnsi="Arial" w:cs="Arial"/>
          <w:color w:val="000000"/>
          <w:sz w:val="20"/>
          <w:szCs w:val="20"/>
        </w:rPr>
        <w:t xml:space="preserve"> </w:t>
      </w:r>
      <w:r w:rsidRPr="00A75C04">
        <w:rPr>
          <w:rFonts w:ascii="Arial" w:eastAsia="Calibri" w:hAnsi="Arial" w:cs="Arial"/>
          <w:color w:val="000000"/>
          <w:sz w:val="20"/>
          <w:szCs w:val="20"/>
        </w:rPr>
        <w:t>to</w:t>
      </w:r>
      <w:r w:rsidRPr="00A75C04">
        <w:rPr>
          <w:rFonts w:ascii="Arial" w:hAnsi="Arial" w:cs="Arial"/>
          <w:color w:val="000000"/>
          <w:sz w:val="20"/>
          <w:szCs w:val="20"/>
        </w:rPr>
        <w:t xml:space="preserve"> </w:t>
      </w:r>
      <w:r w:rsidRPr="00A75C04">
        <w:rPr>
          <w:rFonts w:ascii="Arial" w:eastAsia="Calibri" w:hAnsi="Arial" w:cs="Arial"/>
          <w:color w:val="000000"/>
          <w:sz w:val="20"/>
          <w:szCs w:val="20"/>
        </w:rPr>
        <w:t>students</w:t>
      </w:r>
      <w:r w:rsidRPr="00A75C04">
        <w:rPr>
          <w:rFonts w:ascii="Arial" w:hAnsi="Arial" w:cs="Arial"/>
          <w:color w:val="000000"/>
          <w:sz w:val="20"/>
          <w:szCs w:val="20"/>
        </w:rPr>
        <w:t xml:space="preserve"> </w:t>
      </w:r>
      <w:r w:rsidRPr="00A75C04">
        <w:rPr>
          <w:rFonts w:ascii="Arial" w:eastAsia="Calibri" w:hAnsi="Arial" w:cs="Arial"/>
          <w:color w:val="000000"/>
          <w:sz w:val="20"/>
          <w:szCs w:val="20"/>
        </w:rPr>
        <w:t>with</w:t>
      </w:r>
      <w:r w:rsidRPr="00A75C04">
        <w:rPr>
          <w:rFonts w:ascii="Arial" w:hAnsi="Arial" w:cs="Arial"/>
          <w:color w:val="000000"/>
          <w:sz w:val="20"/>
          <w:szCs w:val="20"/>
        </w:rPr>
        <w:t xml:space="preserve"> </w:t>
      </w:r>
      <w:r w:rsidRPr="00A75C04">
        <w:rPr>
          <w:rFonts w:ascii="Arial" w:eastAsia="Calibri" w:hAnsi="Arial" w:cs="Arial"/>
          <w:color w:val="000000"/>
          <w:sz w:val="20"/>
          <w:szCs w:val="20"/>
        </w:rPr>
        <w:t>compassion</w:t>
      </w:r>
      <w:r w:rsidRPr="00A75C04">
        <w:rPr>
          <w:rFonts w:ascii="Arial" w:hAnsi="Arial" w:cs="Arial"/>
          <w:color w:val="000000"/>
          <w:sz w:val="20"/>
          <w:szCs w:val="20"/>
        </w:rPr>
        <w:t xml:space="preserve"> </w:t>
      </w:r>
      <w:r w:rsidRPr="00A75C04">
        <w:rPr>
          <w:rFonts w:ascii="Arial" w:eastAsia="Calibri" w:hAnsi="Arial" w:cs="Arial"/>
          <w:color w:val="000000"/>
          <w:sz w:val="20"/>
          <w:szCs w:val="20"/>
        </w:rPr>
        <w:t>and</w:t>
      </w:r>
      <w:r w:rsidRPr="00A75C04">
        <w:rPr>
          <w:rFonts w:ascii="Arial" w:hAnsi="Arial" w:cs="Arial"/>
          <w:color w:val="000000"/>
          <w:sz w:val="20"/>
          <w:szCs w:val="20"/>
        </w:rPr>
        <w:t xml:space="preserve"> </w:t>
      </w:r>
      <w:r w:rsidRPr="00A75C04">
        <w:rPr>
          <w:rFonts w:ascii="Arial" w:eastAsia="Calibri" w:hAnsi="Arial" w:cs="Arial"/>
          <w:color w:val="000000"/>
          <w:sz w:val="20"/>
          <w:szCs w:val="20"/>
        </w:rPr>
        <w:t>patience</w:t>
      </w:r>
      <w:r w:rsidRPr="00A75C04">
        <w:rPr>
          <w:rFonts w:ascii="Arial" w:hAnsi="Arial" w:cs="Arial"/>
          <w:color w:val="000000"/>
          <w:sz w:val="20"/>
          <w:szCs w:val="20"/>
        </w:rPr>
        <w:t xml:space="preserve">, </w:t>
      </w:r>
      <w:r w:rsidRPr="00A75C04">
        <w:rPr>
          <w:rFonts w:ascii="Arial" w:eastAsia="Calibri" w:hAnsi="Arial" w:cs="Arial"/>
          <w:color w:val="000000"/>
          <w:sz w:val="20"/>
          <w:szCs w:val="20"/>
        </w:rPr>
        <w:t>rather</w:t>
      </w:r>
      <w:r w:rsidRPr="00A75C04">
        <w:rPr>
          <w:rFonts w:ascii="Arial" w:hAnsi="Arial" w:cs="Arial"/>
          <w:color w:val="000000"/>
          <w:sz w:val="20"/>
          <w:szCs w:val="20"/>
        </w:rPr>
        <w:t xml:space="preserve"> </w:t>
      </w:r>
      <w:r w:rsidRPr="00A75C04">
        <w:rPr>
          <w:rFonts w:ascii="Arial" w:eastAsia="Calibri" w:hAnsi="Arial" w:cs="Arial"/>
          <w:color w:val="000000"/>
          <w:sz w:val="20"/>
          <w:szCs w:val="20"/>
        </w:rPr>
        <w:t>than</w:t>
      </w:r>
      <w:r w:rsidRPr="00A75C04">
        <w:rPr>
          <w:rFonts w:ascii="Arial" w:hAnsi="Arial" w:cs="Arial"/>
          <w:color w:val="000000"/>
          <w:sz w:val="20"/>
          <w:szCs w:val="20"/>
        </w:rPr>
        <w:t xml:space="preserve"> </w:t>
      </w:r>
      <w:r w:rsidRPr="00A75C04">
        <w:rPr>
          <w:rFonts w:ascii="Arial" w:eastAsia="Calibri" w:hAnsi="Arial" w:cs="Arial"/>
          <w:color w:val="000000"/>
          <w:sz w:val="20"/>
          <w:szCs w:val="20"/>
        </w:rPr>
        <w:t>start</w:t>
      </w:r>
      <w:r w:rsidRPr="00A75C04">
        <w:rPr>
          <w:rFonts w:ascii="Arial" w:hAnsi="Arial" w:cs="Arial"/>
          <w:color w:val="000000"/>
          <w:sz w:val="20"/>
          <w:szCs w:val="20"/>
        </w:rPr>
        <w:t xml:space="preserve"> </w:t>
      </w:r>
      <w:r w:rsidRPr="00A75C04">
        <w:rPr>
          <w:rFonts w:ascii="Arial" w:eastAsia="Calibri" w:hAnsi="Arial" w:cs="Arial"/>
          <w:color w:val="000000"/>
          <w:sz w:val="20"/>
          <w:szCs w:val="20"/>
        </w:rPr>
        <w:t>with an approach</w:t>
      </w:r>
      <w:r w:rsidRPr="00A75C04">
        <w:rPr>
          <w:rFonts w:ascii="Arial" w:hAnsi="Arial" w:cs="Arial"/>
          <w:color w:val="000000"/>
          <w:sz w:val="20"/>
          <w:szCs w:val="20"/>
        </w:rPr>
        <w:t xml:space="preserve"> </w:t>
      </w:r>
      <w:r w:rsidRPr="00A75C04">
        <w:rPr>
          <w:rFonts w:ascii="Arial" w:eastAsia="Calibri" w:hAnsi="Arial" w:cs="Arial"/>
          <w:color w:val="000000"/>
          <w:sz w:val="20"/>
          <w:szCs w:val="20"/>
        </w:rPr>
        <w:t>that</w:t>
      </w:r>
      <w:r w:rsidRPr="00A75C04">
        <w:rPr>
          <w:rFonts w:ascii="Arial" w:hAnsi="Arial" w:cs="Arial"/>
          <w:color w:val="000000"/>
          <w:sz w:val="20"/>
          <w:szCs w:val="20"/>
        </w:rPr>
        <w:t xml:space="preserve"> </w:t>
      </w:r>
      <w:r w:rsidRPr="00A75C04">
        <w:rPr>
          <w:rFonts w:ascii="Arial" w:eastAsia="Calibri" w:hAnsi="Arial" w:cs="Arial"/>
          <w:color w:val="000000"/>
          <w:sz w:val="20"/>
          <w:szCs w:val="20"/>
        </w:rPr>
        <w:t>sees all cases</w:t>
      </w:r>
      <w:r w:rsidRPr="00A75C04">
        <w:rPr>
          <w:rFonts w:ascii="Arial" w:hAnsi="Arial" w:cs="Arial"/>
          <w:color w:val="000000"/>
          <w:sz w:val="20"/>
          <w:szCs w:val="20"/>
        </w:rPr>
        <w:t xml:space="preserve"> </w:t>
      </w:r>
      <w:r w:rsidRPr="00A75C04">
        <w:rPr>
          <w:rFonts w:ascii="Arial" w:eastAsia="Calibri" w:hAnsi="Arial" w:cs="Arial"/>
          <w:color w:val="000000"/>
          <w:sz w:val="20"/>
          <w:szCs w:val="20"/>
        </w:rPr>
        <w:t>of</w:t>
      </w:r>
      <w:r w:rsidRPr="00A75C04">
        <w:rPr>
          <w:rFonts w:ascii="Arial" w:hAnsi="Arial" w:cs="Arial"/>
          <w:color w:val="000000"/>
          <w:sz w:val="20"/>
          <w:szCs w:val="20"/>
        </w:rPr>
        <w:t xml:space="preserve"> </w:t>
      </w:r>
      <w:r w:rsidRPr="00A75C04">
        <w:rPr>
          <w:rFonts w:ascii="Arial" w:eastAsia="Calibri" w:hAnsi="Arial" w:cs="Arial"/>
          <w:color w:val="000000"/>
          <w:sz w:val="20"/>
          <w:szCs w:val="20"/>
        </w:rPr>
        <w:t>plagiarism</w:t>
      </w:r>
      <w:r w:rsidRPr="00A75C04">
        <w:rPr>
          <w:rFonts w:ascii="Arial" w:hAnsi="Arial" w:cs="Arial"/>
          <w:color w:val="000000"/>
          <w:sz w:val="20"/>
          <w:szCs w:val="20"/>
        </w:rPr>
        <w:t xml:space="preserve"> </w:t>
      </w:r>
      <w:r w:rsidRPr="00A75C04">
        <w:rPr>
          <w:rFonts w:ascii="Arial" w:eastAsia="Calibri" w:hAnsi="Arial" w:cs="Arial"/>
          <w:color w:val="000000"/>
          <w:sz w:val="20"/>
          <w:szCs w:val="20"/>
        </w:rPr>
        <w:t>as</w:t>
      </w:r>
      <w:r w:rsidRPr="00A75C04">
        <w:rPr>
          <w:rFonts w:ascii="Arial" w:hAnsi="Arial" w:cs="Arial"/>
          <w:color w:val="000000"/>
          <w:sz w:val="20"/>
          <w:szCs w:val="20"/>
        </w:rPr>
        <w:t xml:space="preserve"> </w:t>
      </w:r>
      <w:r w:rsidRPr="00A75C04">
        <w:rPr>
          <w:rFonts w:ascii="Arial" w:eastAsia="Calibri" w:hAnsi="Arial" w:cs="Arial"/>
          <w:color w:val="000000"/>
          <w:sz w:val="20"/>
          <w:szCs w:val="20"/>
        </w:rPr>
        <w:t>cheating</w:t>
      </w:r>
      <w:r w:rsidRPr="00A75C04">
        <w:rPr>
          <w:rFonts w:ascii="Arial" w:hAnsi="Arial" w:cs="Arial"/>
          <w:color w:val="000000"/>
          <w:sz w:val="20"/>
          <w:szCs w:val="20"/>
        </w:rPr>
        <w:t xml:space="preserve"> </w:t>
      </w:r>
      <w:r w:rsidRPr="00A75C04">
        <w:rPr>
          <w:rFonts w:ascii="Arial" w:eastAsia="Calibri" w:hAnsi="Arial" w:cs="Arial"/>
          <w:color w:val="000000"/>
          <w:sz w:val="20"/>
          <w:szCs w:val="20"/>
        </w:rPr>
        <w:t>and deserving of a</w:t>
      </w:r>
      <w:r w:rsidRPr="00A75C04">
        <w:rPr>
          <w:rFonts w:ascii="Arial" w:hAnsi="Arial" w:cs="Arial"/>
          <w:color w:val="000000"/>
          <w:sz w:val="20"/>
          <w:szCs w:val="20"/>
        </w:rPr>
        <w:t xml:space="preserve"> </w:t>
      </w:r>
      <w:r w:rsidRPr="00A75C04">
        <w:rPr>
          <w:rFonts w:ascii="Arial" w:eastAsia="Calibri" w:hAnsi="Arial" w:cs="Arial"/>
          <w:color w:val="000000"/>
          <w:sz w:val="20"/>
          <w:szCs w:val="20"/>
        </w:rPr>
        <w:t>strict</w:t>
      </w:r>
      <w:r w:rsidRPr="00A75C04">
        <w:rPr>
          <w:rFonts w:ascii="Arial" w:hAnsi="Arial" w:cs="Arial"/>
          <w:color w:val="000000"/>
          <w:sz w:val="20"/>
          <w:szCs w:val="20"/>
        </w:rPr>
        <w:t xml:space="preserve"> </w:t>
      </w:r>
      <w:r w:rsidRPr="00A75C04">
        <w:rPr>
          <w:rFonts w:ascii="Arial" w:eastAsia="Calibri" w:hAnsi="Arial" w:cs="Arial"/>
          <w:color w:val="000000"/>
          <w:sz w:val="20"/>
          <w:szCs w:val="20"/>
        </w:rPr>
        <w:t>penalty</w:t>
      </w:r>
      <w:r w:rsidRPr="00A75C04">
        <w:rPr>
          <w:rFonts w:ascii="Arial" w:hAnsi="Arial" w:cs="Arial"/>
          <w:color w:val="000000"/>
          <w:sz w:val="20"/>
          <w:szCs w:val="20"/>
        </w:rPr>
        <w:t xml:space="preserve">. </w:t>
      </w:r>
      <w:r w:rsidRPr="00A75C04">
        <w:rPr>
          <w:rFonts w:ascii="Arial" w:eastAsia="Calibri" w:hAnsi="Arial" w:cs="Arial"/>
          <w:color w:val="000000"/>
          <w:sz w:val="20"/>
          <w:szCs w:val="20"/>
        </w:rPr>
        <w:t>We</w:t>
      </w:r>
      <w:r w:rsidRPr="00A75C04">
        <w:rPr>
          <w:rFonts w:ascii="Arial" w:hAnsi="Arial" w:cs="Arial"/>
          <w:color w:val="000000"/>
          <w:sz w:val="20"/>
          <w:szCs w:val="20"/>
        </w:rPr>
        <w:t xml:space="preserve"> </w:t>
      </w:r>
      <w:r w:rsidRPr="00A75C04">
        <w:rPr>
          <w:rFonts w:ascii="Arial" w:eastAsia="Calibri" w:hAnsi="Arial" w:cs="Arial"/>
          <w:color w:val="000000"/>
          <w:sz w:val="20"/>
          <w:szCs w:val="20"/>
        </w:rPr>
        <w:t>ask</w:t>
      </w:r>
      <w:r w:rsidRPr="00A75C04">
        <w:rPr>
          <w:rFonts w:ascii="Arial" w:hAnsi="Arial" w:cs="Arial"/>
          <w:color w:val="000000"/>
          <w:sz w:val="20"/>
          <w:szCs w:val="20"/>
        </w:rPr>
        <w:t xml:space="preserve"> </w:t>
      </w:r>
      <w:r w:rsidRPr="00A75C04">
        <w:rPr>
          <w:rFonts w:ascii="Arial" w:eastAsia="Calibri" w:hAnsi="Arial" w:cs="Arial"/>
          <w:color w:val="000000"/>
          <w:sz w:val="20"/>
          <w:szCs w:val="20"/>
        </w:rPr>
        <w:t>that</w:t>
      </w:r>
      <w:r w:rsidRPr="00A75C04">
        <w:rPr>
          <w:rFonts w:ascii="Arial" w:hAnsi="Arial" w:cs="Arial"/>
          <w:color w:val="000000"/>
          <w:sz w:val="20"/>
          <w:szCs w:val="20"/>
        </w:rPr>
        <w:t xml:space="preserve"> </w:t>
      </w:r>
      <w:r w:rsidRPr="00A75C04">
        <w:rPr>
          <w:rFonts w:ascii="Arial" w:eastAsia="Calibri" w:hAnsi="Arial" w:cs="Arial"/>
          <w:color w:val="000000"/>
          <w:sz w:val="20"/>
          <w:szCs w:val="20"/>
        </w:rPr>
        <w:t>all</w:t>
      </w:r>
      <w:r w:rsidRPr="00A75C04">
        <w:rPr>
          <w:rFonts w:ascii="Arial" w:hAnsi="Arial" w:cs="Arial"/>
          <w:color w:val="000000"/>
          <w:sz w:val="20"/>
          <w:szCs w:val="20"/>
        </w:rPr>
        <w:t xml:space="preserve"> </w:t>
      </w:r>
      <w:r w:rsidRPr="00A75C04">
        <w:rPr>
          <w:rFonts w:ascii="Arial" w:eastAsia="Calibri" w:hAnsi="Arial" w:cs="Arial"/>
          <w:color w:val="000000"/>
          <w:sz w:val="20"/>
          <w:szCs w:val="20"/>
        </w:rPr>
        <w:t>TAs</w:t>
      </w:r>
      <w:r w:rsidRPr="00A75C04">
        <w:rPr>
          <w:rFonts w:ascii="Arial" w:hAnsi="Arial" w:cs="Arial"/>
          <w:color w:val="000000"/>
          <w:sz w:val="20"/>
          <w:szCs w:val="20"/>
        </w:rPr>
        <w:t xml:space="preserve"> </w:t>
      </w:r>
      <w:r w:rsidRPr="00A75C04">
        <w:rPr>
          <w:rFonts w:ascii="Arial" w:eastAsia="Calibri" w:hAnsi="Arial" w:cs="Arial"/>
          <w:color w:val="000000"/>
          <w:sz w:val="20"/>
          <w:szCs w:val="20"/>
        </w:rPr>
        <w:t>seek</w:t>
      </w:r>
      <w:r w:rsidRPr="00A75C04">
        <w:rPr>
          <w:rFonts w:ascii="Arial" w:hAnsi="Arial" w:cs="Arial"/>
          <w:color w:val="000000"/>
          <w:sz w:val="20"/>
          <w:szCs w:val="20"/>
        </w:rPr>
        <w:t xml:space="preserve"> </w:t>
      </w:r>
      <w:r w:rsidRPr="00A75C04">
        <w:rPr>
          <w:rFonts w:ascii="Arial" w:eastAsia="Calibri" w:hAnsi="Arial" w:cs="Arial"/>
          <w:color w:val="000000"/>
          <w:sz w:val="20"/>
          <w:szCs w:val="20"/>
        </w:rPr>
        <w:t>consultation</w:t>
      </w:r>
      <w:r w:rsidRPr="00A75C04">
        <w:rPr>
          <w:rFonts w:ascii="Arial" w:hAnsi="Arial" w:cs="Arial"/>
          <w:color w:val="000000"/>
          <w:sz w:val="20"/>
          <w:szCs w:val="20"/>
        </w:rPr>
        <w:t xml:space="preserve"> </w:t>
      </w:r>
      <w:r w:rsidRPr="00A75C04">
        <w:rPr>
          <w:rFonts w:ascii="Arial" w:eastAsia="Calibri" w:hAnsi="Arial" w:cs="Arial"/>
          <w:color w:val="000000"/>
          <w:sz w:val="20"/>
          <w:szCs w:val="20"/>
        </w:rPr>
        <w:t>with</w:t>
      </w:r>
      <w:r w:rsidRPr="00A75C04">
        <w:rPr>
          <w:rFonts w:ascii="Arial" w:hAnsi="Arial" w:cs="Arial"/>
          <w:color w:val="000000"/>
          <w:sz w:val="20"/>
          <w:szCs w:val="20"/>
        </w:rPr>
        <w:t xml:space="preserve"> </w:t>
      </w:r>
      <w:r w:rsidRPr="00A75C04">
        <w:rPr>
          <w:rFonts w:ascii="Arial" w:eastAsia="Calibri" w:hAnsi="Arial" w:cs="Arial"/>
          <w:color w:val="000000"/>
          <w:sz w:val="20"/>
          <w:szCs w:val="20"/>
        </w:rPr>
        <w:t>the</w:t>
      </w:r>
      <w:r w:rsidRPr="00A75C04">
        <w:rPr>
          <w:rFonts w:ascii="Arial" w:hAnsi="Arial" w:cs="Arial"/>
          <w:color w:val="000000"/>
          <w:sz w:val="20"/>
          <w:szCs w:val="20"/>
        </w:rPr>
        <w:t xml:space="preserve"> </w:t>
      </w:r>
      <w:r w:rsidRPr="00A75C04">
        <w:rPr>
          <w:rFonts w:ascii="Arial" w:eastAsia="Calibri" w:hAnsi="Arial" w:cs="Arial"/>
          <w:color w:val="000000"/>
          <w:sz w:val="20"/>
          <w:szCs w:val="20"/>
        </w:rPr>
        <w:t>Director</w:t>
      </w:r>
      <w:r w:rsidRPr="00A75C04">
        <w:rPr>
          <w:rFonts w:ascii="Arial" w:hAnsi="Arial" w:cs="Arial"/>
          <w:color w:val="000000"/>
          <w:sz w:val="20"/>
          <w:szCs w:val="20"/>
        </w:rPr>
        <w:t xml:space="preserve"> </w:t>
      </w:r>
      <w:r w:rsidRPr="00A75C04">
        <w:rPr>
          <w:rFonts w:ascii="Arial" w:eastAsia="Calibri" w:hAnsi="Arial" w:cs="Arial"/>
          <w:color w:val="000000"/>
          <w:sz w:val="20"/>
          <w:szCs w:val="20"/>
        </w:rPr>
        <w:t>of</w:t>
      </w:r>
      <w:r w:rsidRPr="00A75C04">
        <w:rPr>
          <w:rFonts w:ascii="Arial" w:hAnsi="Arial" w:cs="Arial"/>
          <w:color w:val="000000"/>
          <w:sz w:val="20"/>
          <w:szCs w:val="20"/>
        </w:rPr>
        <w:t xml:space="preserve"> the </w:t>
      </w:r>
      <w:r w:rsidRPr="00A75C04">
        <w:rPr>
          <w:rFonts w:ascii="Arial" w:eastAsia="Calibri" w:hAnsi="Arial" w:cs="Arial"/>
          <w:color w:val="000000"/>
          <w:sz w:val="20"/>
          <w:szCs w:val="20"/>
        </w:rPr>
        <w:t>EWP</w:t>
      </w:r>
      <w:r w:rsidRPr="00A75C04">
        <w:rPr>
          <w:rFonts w:ascii="Arial" w:hAnsi="Arial" w:cs="Arial"/>
          <w:color w:val="000000"/>
          <w:sz w:val="20"/>
          <w:szCs w:val="20"/>
        </w:rPr>
        <w:t xml:space="preserve"> </w:t>
      </w:r>
      <w:r w:rsidRPr="00A75C04">
        <w:rPr>
          <w:rFonts w:ascii="Arial" w:eastAsia="Calibri" w:hAnsi="Arial" w:cs="Arial"/>
          <w:color w:val="000000"/>
          <w:sz w:val="20"/>
          <w:szCs w:val="20"/>
        </w:rPr>
        <w:t>when</w:t>
      </w:r>
      <w:r w:rsidRPr="00A75C04">
        <w:rPr>
          <w:rFonts w:ascii="Arial" w:hAnsi="Arial" w:cs="Arial"/>
          <w:color w:val="000000"/>
          <w:sz w:val="20"/>
          <w:szCs w:val="20"/>
        </w:rPr>
        <w:t xml:space="preserve"> </w:t>
      </w:r>
      <w:r w:rsidRPr="00A75C04">
        <w:rPr>
          <w:rFonts w:ascii="Arial" w:eastAsia="Calibri" w:hAnsi="Arial" w:cs="Arial"/>
          <w:color w:val="000000"/>
          <w:sz w:val="20"/>
          <w:szCs w:val="20"/>
        </w:rPr>
        <w:t>they</w:t>
      </w:r>
      <w:r w:rsidRPr="00A75C04">
        <w:rPr>
          <w:rFonts w:ascii="Arial" w:hAnsi="Arial" w:cs="Arial"/>
          <w:color w:val="000000"/>
          <w:sz w:val="20"/>
          <w:szCs w:val="20"/>
        </w:rPr>
        <w:t xml:space="preserve"> </w:t>
      </w:r>
      <w:r w:rsidRPr="00A75C04">
        <w:rPr>
          <w:rFonts w:ascii="Arial" w:eastAsia="Calibri" w:hAnsi="Arial" w:cs="Arial"/>
          <w:color w:val="000000"/>
          <w:sz w:val="20"/>
          <w:szCs w:val="20"/>
        </w:rPr>
        <w:t>encounter</w:t>
      </w:r>
      <w:r w:rsidRPr="00A75C04">
        <w:rPr>
          <w:rFonts w:ascii="Arial" w:hAnsi="Arial" w:cs="Arial"/>
          <w:color w:val="000000"/>
          <w:sz w:val="20"/>
          <w:szCs w:val="20"/>
        </w:rPr>
        <w:t xml:space="preserve"> </w:t>
      </w:r>
      <w:r w:rsidRPr="00A75C04">
        <w:rPr>
          <w:rFonts w:ascii="Arial" w:eastAsia="Calibri" w:hAnsi="Arial" w:cs="Arial"/>
          <w:color w:val="000000"/>
          <w:sz w:val="20"/>
          <w:szCs w:val="20"/>
        </w:rPr>
        <w:t>plagiarism</w:t>
      </w:r>
      <w:r w:rsidRPr="00A75C04">
        <w:rPr>
          <w:rFonts w:ascii="Arial" w:hAnsi="Arial" w:cs="Arial"/>
          <w:color w:val="000000"/>
          <w:sz w:val="20"/>
          <w:szCs w:val="20"/>
        </w:rPr>
        <w:t xml:space="preserve"> </w:t>
      </w:r>
      <w:r w:rsidRPr="00A75C04">
        <w:rPr>
          <w:rFonts w:ascii="Arial" w:eastAsia="Calibri" w:hAnsi="Arial" w:cs="Arial"/>
          <w:color w:val="000000"/>
          <w:sz w:val="20"/>
          <w:szCs w:val="20"/>
        </w:rPr>
        <w:t>cases</w:t>
      </w:r>
      <w:r w:rsidRPr="00A75C04">
        <w:rPr>
          <w:rFonts w:ascii="Arial" w:hAnsi="Arial" w:cs="Arial"/>
          <w:color w:val="000000"/>
          <w:sz w:val="20"/>
          <w:szCs w:val="20"/>
        </w:rPr>
        <w:t xml:space="preserve"> </w:t>
      </w:r>
      <w:r w:rsidRPr="00A75C04">
        <w:rPr>
          <w:rFonts w:ascii="Arial" w:eastAsia="Calibri" w:hAnsi="Arial" w:cs="Arial"/>
          <w:color w:val="000000"/>
          <w:sz w:val="20"/>
          <w:szCs w:val="20"/>
        </w:rPr>
        <w:t>for</w:t>
      </w:r>
      <w:r w:rsidRPr="00A75C04">
        <w:rPr>
          <w:rFonts w:ascii="Arial" w:hAnsi="Arial" w:cs="Arial"/>
          <w:color w:val="000000"/>
          <w:sz w:val="20"/>
          <w:szCs w:val="20"/>
        </w:rPr>
        <w:t xml:space="preserve"> </w:t>
      </w:r>
      <w:r w:rsidRPr="00A75C04">
        <w:rPr>
          <w:rFonts w:ascii="Arial" w:eastAsia="Calibri" w:hAnsi="Arial" w:cs="Arial"/>
          <w:color w:val="000000"/>
          <w:sz w:val="20"/>
          <w:szCs w:val="20"/>
        </w:rPr>
        <w:t>the</w:t>
      </w:r>
      <w:r w:rsidRPr="00A75C04">
        <w:rPr>
          <w:rFonts w:ascii="Arial" w:hAnsi="Arial" w:cs="Arial"/>
          <w:color w:val="000000"/>
          <w:sz w:val="20"/>
          <w:szCs w:val="20"/>
        </w:rPr>
        <w:t xml:space="preserve"> </w:t>
      </w:r>
      <w:r w:rsidRPr="00A75C04">
        <w:rPr>
          <w:rFonts w:ascii="Arial" w:eastAsia="Calibri" w:hAnsi="Arial" w:cs="Arial"/>
          <w:color w:val="000000"/>
          <w:sz w:val="20"/>
          <w:szCs w:val="20"/>
        </w:rPr>
        <w:t>first</w:t>
      </w:r>
      <w:r w:rsidRPr="00A75C04">
        <w:rPr>
          <w:rFonts w:ascii="Arial" w:hAnsi="Arial" w:cs="Arial"/>
          <w:color w:val="000000"/>
          <w:sz w:val="20"/>
          <w:szCs w:val="20"/>
        </w:rPr>
        <w:t xml:space="preserve"> </w:t>
      </w:r>
      <w:r w:rsidRPr="00A75C04">
        <w:rPr>
          <w:rFonts w:ascii="Arial" w:eastAsia="Calibri" w:hAnsi="Arial" w:cs="Arial"/>
          <w:color w:val="000000"/>
          <w:sz w:val="20"/>
          <w:szCs w:val="20"/>
        </w:rPr>
        <w:t>time</w:t>
      </w:r>
      <w:r w:rsidRPr="00A75C04">
        <w:rPr>
          <w:rFonts w:ascii="Arial" w:hAnsi="Arial" w:cs="Arial"/>
          <w:color w:val="000000"/>
          <w:sz w:val="20"/>
          <w:szCs w:val="20"/>
        </w:rPr>
        <w:t xml:space="preserve"> (</w:t>
      </w:r>
      <w:r w:rsidRPr="00A75C04">
        <w:rPr>
          <w:rFonts w:ascii="Arial" w:eastAsia="Calibri" w:hAnsi="Arial" w:cs="Arial"/>
          <w:color w:val="000000"/>
          <w:sz w:val="20"/>
          <w:szCs w:val="20"/>
        </w:rPr>
        <w:t>and</w:t>
      </w:r>
      <w:r w:rsidRPr="00A75C04">
        <w:rPr>
          <w:rFonts w:ascii="Arial" w:hAnsi="Arial" w:cs="Arial"/>
          <w:color w:val="000000"/>
          <w:sz w:val="20"/>
          <w:szCs w:val="20"/>
        </w:rPr>
        <w:t xml:space="preserve"> </w:t>
      </w:r>
      <w:r w:rsidRPr="00A75C04">
        <w:rPr>
          <w:rFonts w:ascii="Arial" w:eastAsia="Calibri" w:hAnsi="Arial" w:cs="Arial"/>
          <w:color w:val="000000"/>
          <w:sz w:val="20"/>
          <w:szCs w:val="20"/>
        </w:rPr>
        <w:t>whenever</w:t>
      </w:r>
      <w:r w:rsidRPr="00A75C04">
        <w:rPr>
          <w:rFonts w:ascii="Arial" w:hAnsi="Arial" w:cs="Arial"/>
          <w:color w:val="000000"/>
          <w:sz w:val="20"/>
          <w:szCs w:val="20"/>
        </w:rPr>
        <w:t xml:space="preserve"> </w:t>
      </w:r>
      <w:r w:rsidRPr="00A75C04">
        <w:rPr>
          <w:rFonts w:ascii="Arial" w:eastAsia="Calibri" w:hAnsi="Arial" w:cs="Arial"/>
          <w:color w:val="000000"/>
          <w:sz w:val="20"/>
          <w:szCs w:val="20"/>
        </w:rPr>
        <w:t>they</w:t>
      </w:r>
      <w:r w:rsidRPr="00A75C04">
        <w:rPr>
          <w:rFonts w:ascii="Arial" w:hAnsi="Arial" w:cs="Arial"/>
          <w:color w:val="000000"/>
          <w:sz w:val="20"/>
          <w:szCs w:val="20"/>
        </w:rPr>
        <w:t xml:space="preserve"> </w:t>
      </w:r>
      <w:r w:rsidRPr="00A75C04">
        <w:rPr>
          <w:rFonts w:ascii="Arial" w:eastAsia="Calibri" w:hAnsi="Arial" w:cs="Arial"/>
          <w:color w:val="000000"/>
          <w:sz w:val="20"/>
          <w:szCs w:val="20"/>
        </w:rPr>
        <w:t>would</w:t>
      </w:r>
      <w:r w:rsidRPr="00A75C04">
        <w:rPr>
          <w:rFonts w:ascii="Arial" w:hAnsi="Arial" w:cs="Arial"/>
          <w:color w:val="000000"/>
          <w:sz w:val="20"/>
          <w:szCs w:val="20"/>
        </w:rPr>
        <w:t xml:space="preserve"> </w:t>
      </w:r>
      <w:r w:rsidRPr="00A75C04">
        <w:rPr>
          <w:rFonts w:ascii="Arial" w:eastAsia="Calibri" w:hAnsi="Arial" w:cs="Arial"/>
          <w:color w:val="000000"/>
          <w:sz w:val="20"/>
          <w:szCs w:val="20"/>
        </w:rPr>
        <w:t>like</w:t>
      </w:r>
      <w:r w:rsidRPr="00A75C04">
        <w:rPr>
          <w:rFonts w:ascii="Arial" w:hAnsi="Arial" w:cs="Arial"/>
          <w:color w:val="000000"/>
          <w:sz w:val="20"/>
          <w:szCs w:val="20"/>
        </w:rPr>
        <w:t xml:space="preserve"> </w:t>
      </w:r>
      <w:r w:rsidRPr="00A75C04">
        <w:rPr>
          <w:rFonts w:ascii="Arial" w:eastAsia="Calibri" w:hAnsi="Arial" w:cs="Arial"/>
          <w:color w:val="000000"/>
          <w:sz w:val="20"/>
          <w:szCs w:val="20"/>
        </w:rPr>
        <w:t>additional</w:t>
      </w:r>
      <w:r w:rsidRPr="00A75C04">
        <w:rPr>
          <w:rFonts w:ascii="Arial" w:hAnsi="Arial" w:cs="Arial"/>
          <w:color w:val="000000"/>
          <w:sz w:val="20"/>
          <w:szCs w:val="20"/>
        </w:rPr>
        <w:t xml:space="preserve"> </w:t>
      </w:r>
      <w:r w:rsidRPr="00A75C04">
        <w:rPr>
          <w:rFonts w:ascii="Arial" w:eastAsia="Calibri" w:hAnsi="Arial" w:cs="Arial"/>
          <w:color w:val="000000"/>
          <w:sz w:val="20"/>
          <w:szCs w:val="20"/>
        </w:rPr>
        <w:t>support</w:t>
      </w:r>
      <w:r w:rsidRPr="00A75C04">
        <w:rPr>
          <w:rFonts w:ascii="Arial" w:hAnsi="Arial" w:cs="Arial"/>
          <w:color w:val="000000"/>
          <w:sz w:val="20"/>
          <w:szCs w:val="20"/>
        </w:rPr>
        <w:t xml:space="preserve"> </w:t>
      </w:r>
      <w:r w:rsidRPr="00A75C04">
        <w:rPr>
          <w:rFonts w:ascii="Arial" w:eastAsia="Calibri" w:hAnsi="Arial" w:cs="Arial"/>
          <w:color w:val="000000"/>
          <w:sz w:val="20"/>
          <w:szCs w:val="20"/>
        </w:rPr>
        <w:t>thereafter</w:t>
      </w:r>
      <w:r w:rsidRPr="00A75C04">
        <w:rPr>
          <w:rFonts w:ascii="Arial" w:hAnsi="Arial" w:cs="Arial"/>
          <w:color w:val="000000"/>
          <w:sz w:val="20"/>
          <w:szCs w:val="20"/>
        </w:rPr>
        <w:t xml:space="preserve">) </w:t>
      </w:r>
      <w:r w:rsidRPr="00A75C04">
        <w:rPr>
          <w:rFonts w:ascii="Arial" w:eastAsia="Calibri" w:hAnsi="Arial" w:cs="Arial"/>
          <w:color w:val="000000"/>
          <w:sz w:val="20"/>
          <w:szCs w:val="20"/>
        </w:rPr>
        <w:t>prior</w:t>
      </w:r>
      <w:r w:rsidRPr="00A75C04">
        <w:rPr>
          <w:rFonts w:ascii="Arial" w:hAnsi="Arial" w:cs="Arial"/>
          <w:color w:val="000000"/>
          <w:sz w:val="20"/>
          <w:szCs w:val="20"/>
        </w:rPr>
        <w:t xml:space="preserve"> </w:t>
      </w:r>
      <w:r w:rsidRPr="00A75C04">
        <w:rPr>
          <w:rFonts w:ascii="Arial" w:eastAsia="Calibri" w:hAnsi="Arial" w:cs="Arial"/>
          <w:color w:val="000000"/>
          <w:sz w:val="20"/>
          <w:szCs w:val="20"/>
        </w:rPr>
        <w:t>to</w:t>
      </w:r>
      <w:r w:rsidRPr="00A75C04">
        <w:rPr>
          <w:rFonts w:ascii="Arial" w:hAnsi="Arial" w:cs="Arial"/>
          <w:color w:val="000000"/>
          <w:sz w:val="20"/>
          <w:szCs w:val="20"/>
        </w:rPr>
        <w:t xml:space="preserve"> </w:t>
      </w:r>
      <w:r w:rsidRPr="00A75C04">
        <w:rPr>
          <w:rFonts w:ascii="Arial" w:eastAsia="Calibri" w:hAnsi="Arial" w:cs="Arial"/>
          <w:color w:val="000000"/>
          <w:sz w:val="20"/>
          <w:szCs w:val="20"/>
        </w:rPr>
        <w:t>confronting</w:t>
      </w:r>
      <w:r w:rsidRPr="00A75C04">
        <w:rPr>
          <w:rFonts w:ascii="Arial" w:hAnsi="Arial" w:cs="Arial"/>
          <w:color w:val="000000"/>
          <w:sz w:val="20"/>
          <w:szCs w:val="20"/>
        </w:rPr>
        <w:t xml:space="preserve"> </w:t>
      </w:r>
      <w:r w:rsidRPr="00A75C04">
        <w:rPr>
          <w:rFonts w:ascii="Arial" w:eastAsia="Calibri" w:hAnsi="Arial" w:cs="Arial"/>
          <w:color w:val="000000"/>
          <w:sz w:val="20"/>
          <w:szCs w:val="20"/>
        </w:rPr>
        <w:t>students</w:t>
      </w:r>
      <w:r w:rsidRPr="00A75C04">
        <w:rPr>
          <w:rFonts w:ascii="Arial" w:hAnsi="Arial" w:cs="Arial"/>
          <w:color w:val="000000"/>
          <w:sz w:val="20"/>
          <w:szCs w:val="20"/>
        </w:rPr>
        <w:t xml:space="preserve">. </w:t>
      </w:r>
      <w:r w:rsidRPr="00A75C04">
        <w:rPr>
          <w:rFonts w:ascii="Arial" w:eastAsia="Arial" w:hAnsi="Arial" w:cs="Arial"/>
          <w:color w:val="000000"/>
          <w:sz w:val="20"/>
          <w:szCs w:val="20"/>
        </w:rPr>
        <w:t>In most cases, TAs resolve matters with their students without formal reporting to the University.</w:t>
      </w:r>
    </w:p>
    <w:p w14:paraId="2B645B41"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b/>
          <w:color w:val="000000"/>
          <w:sz w:val="20"/>
          <w:szCs w:val="20"/>
        </w:rPr>
      </w:pPr>
      <w:r w:rsidRPr="00A75C04">
        <w:rPr>
          <w:rFonts w:ascii="Arial" w:eastAsia="Arial" w:hAnsi="Arial" w:cs="Arial"/>
          <w:b/>
          <w:color w:val="000000"/>
          <w:sz w:val="20"/>
          <w:szCs w:val="20"/>
        </w:rPr>
        <w:t xml:space="preserve">Please keep in mind that it is University policy that teachers cannot independently fail a student or take disciplinary action for plagiarism or cheating without formal due process. </w:t>
      </w:r>
    </w:p>
    <w:p w14:paraId="440D88A2"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If you decide, after consulting with the EWP Director, to individually handle an instance of plagiarism, the student in question will need to waive their due process before you can exercise any penalties, including simply asking them to rewrite a paper. </w:t>
      </w:r>
    </w:p>
    <w:p w14:paraId="563F7548"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If the case is reported to the University, you cannot assess a penalty (or final course grade if the case occurs at the portfolio stage) until the college committee has adjudicated the case. The committee will ask the student to present his/her case against the case you have made, and then render a decision. If the plagiarism is confirmed, then you can assess a penalty, which can </w:t>
      </w:r>
      <w:proofErr w:type="gramStart"/>
      <w:r w:rsidRPr="00A75C04">
        <w:rPr>
          <w:rFonts w:ascii="Arial" w:eastAsia="Arial" w:hAnsi="Arial" w:cs="Arial"/>
          <w:color w:val="000000"/>
          <w:sz w:val="20"/>
          <w:szCs w:val="20"/>
        </w:rPr>
        <w:t>vary</w:t>
      </w:r>
      <w:proofErr w:type="gramEnd"/>
      <w:r w:rsidRPr="00A75C04">
        <w:rPr>
          <w:rFonts w:ascii="Arial" w:eastAsia="Arial" w:hAnsi="Arial" w:cs="Arial"/>
          <w:color w:val="000000"/>
          <w:sz w:val="20"/>
          <w:szCs w:val="20"/>
        </w:rPr>
        <w:t xml:space="preserve"> and the EWP Director can help you determine. At minimum, the student will need to rewrite the passages or papers that are plagiarized </w:t>
      </w:r>
      <w:r w:rsidRPr="00A75C04">
        <w:rPr>
          <w:rFonts w:ascii="Arial" w:eastAsia="Arial" w:hAnsi="Arial" w:cs="Arial"/>
          <w:color w:val="000000"/>
          <w:sz w:val="20"/>
          <w:szCs w:val="20"/>
        </w:rPr>
        <w:lastRenderedPageBreak/>
        <w:t>for the portfolio.  If reported, the typical first ruling marks the violation of the Student Code on the student’s permanent record. A second violation usually means expulsion.</w:t>
      </w:r>
    </w:p>
    <w:p w14:paraId="5B834177"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 </w:t>
      </w:r>
    </w:p>
    <w:p w14:paraId="55736B2A" w14:textId="77777777" w:rsidR="00BA6FB3" w:rsidRPr="009D2E44" w:rsidRDefault="00BA6FB3" w:rsidP="00BA6FB3">
      <w:pPr>
        <w:keepNext/>
        <w:keepLines/>
        <w:pBdr>
          <w:top w:val="nil"/>
          <w:left w:val="nil"/>
          <w:bottom w:val="nil"/>
          <w:right w:val="nil"/>
          <w:between w:val="nil"/>
        </w:pBdr>
        <w:spacing w:before="120" w:after="80"/>
        <w:outlineLvl w:val="2"/>
        <w:rPr>
          <w:rFonts w:ascii="Arial" w:eastAsia="Arial" w:hAnsi="Arial" w:cs="Arial"/>
          <w:b/>
          <w:smallCaps/>
          <w:color w:val="000000"/>
          <w:sz w:val="22"/>
          <w:szCs w:val="22"/>
          <w:u w:val="single"/>
        </w:rPr>
      </w:pPr>
      <w:bookmarkStart w:id="6" w:name="_Toc519775107"/>
      <w:r w:rsidRPr="009D2E44">
        <w:rPr>
          <w:rFonts w:ascii="Arial" w:eastAsia="Arial" w:hAnsi="Arial" w:cs="Arial"/>
          <w:b/>
          <w:smallCaps/>
          <w:color w:val="000000"/>
          <w:sz w:val="22"/>
          <w:szCs w:val="22"/>
          <w:u w:val="single"/>
        </w:rPr>
        <w:t>UW Resources on Plagiarism</w:t>
      </w:r>
      <w:bookmarkEnd w:id="6"/>
    </w:p>
    <w:p w14:paraId="47E30A8A" w14:textId="77777777" w:rsidR="00BA6FB3" w:rsidRPr="00A75C04" w:rsidRDefault="00BA6FB3" w:rsidP="00BA6FB3">
      <w:pPr>
        <w:widowControl w:val="0"/>
        <w:pBdr>
          <w:top w:val="nil"/>
          <w:left w:val="nil"/>
          <w:bottom w:val="nil"/>
          <w:right w:val="nil"/>
          <w:between w:val="nil"/>
        </w:pBdr>
        <w:spacing w:before="120" w:after="120"/>
        <w:rPr>
          <w:rFonts w:ascii="Arial" w:eastAsia="Arial" w:hAnsi="Arial" w:cs="Arial"/>
          <w:color w:val="000000"/>
          <w:sz w:val="20"/>
          <w:szCs w:val="20"/>
        </w:rPr>
      </w:pPr>
      <w:r w:rsidRPr="00A75C04">
        <w:rPr>
          <w:rFonts w:ascii="Arial" w:eastAsia="Arial" w:hAnsi="Arial" w:cs="Arial"/>
          <w:color w:val="000000"/>
          <w:sz w:val="20"/>
          <w:szCs w:val="20"/>
        </w:rPr>
        <w:t xml:space="preserve">For information detailing the rights that both you and your students have when faced with plagiarism as a disciplinary issue, see the Faculty Resource on Grading (FROG) website: </w:t>
      </w:r>
      <w:hyperlink r:id="rId4" w:history="1">
        <w:r w:rsidRPr="00A75C04">
          <w:rPr>
            <w:rFonts w:ascii="Arial" w:eastAsia="Arial" w:hAnsi="Arial" w:cs="Arial"/>
            <w:color w:val="0563C1"/>
            <w:sz w:val="20"/>
            <w:szCs w:val="20"/>
            <w:u w:val="single"/>
          </w:rPr>
          <w:t>http://depts.washington.edu/grading/</w:t>
        </w:r>
      </w:hyperlink>
      <w:r w:rsidRPr="00A75C04">
        <w:rPr>
          <w:rFonts w:ascii="Arial" w:eastAsia="Arial" w:hAnsi="Arial" w:cs="Arial"/>
          <w:color w:val="000000"/>
          <w:sz w:val="20"/>
          <w:szCs w:val="20"/>
        </w:rPr>
        <w:t xml:space="preserve">. This site also has a detailed description of the review process: </w:t>
      </w:r>
      <w:hyperlink r:id="rId5" w:history="1">
        <w:r w:rsidRPr="00A75C04">
          <w:rPr>
            <w:rFonts w:ascii="Arial" w:eastAsia="Arial" w:hAnsi="Arial" w:cs="Arial"/>
            <w:color w:val="0563C1"/>
            <w:sz w:val="20"/>
            <w:szCs w:val="20"/>
            <w:u w:val="single"/>
          </w:rPr>
          <w:t>https://depts.washington.edu/grading/conduct/reporting.html</w:t>
        </w:r>
      </w:hyperlink>
    </w:p>
    <w:p w14:paraId="6C1839A1" w14:textId="77777777" w:rsidR="00BA6FB3" w:rsidRPr="00A75C04" w:rsidRDefault="00BA6FB3" w:rsidP="00BA6FB3">
      <w:pPr>
        <w:pBdr>
          <w:top w:val="nil"/>
          <w:left w:val="nil"/>
          <w:bottom w:val="nil"/>
          <w:right w:val="nil"/>
          <w:between w:val="nil"/>
        </w:pBdr>
        <w:rPr>
          <w:color w:val="000000"/>
        </w:rPr>
      </w:pPr>
    </w:p>
    <w:p w14:paraId="7867CC19" w14:textId="77777777" w:rsidR="00BA6FB3" w:rsidRPr="009D2E44" w:rsidRDefault="00BA6FB3" w:rsidP="00BA6FB3">
      <w:pPr>
        <w:keepNext/>
        <w:keepLines/>
        <w:pBdr>
          <w:top w:val="nil"/>
          <w:left w:val="nil"/>
          <w:bottom w:val="nil"/>
          <w:right w:val="nil"/>
          <w:between w:val="nil"/>
        </w:pBdr>
        <w:spacing w:before="120" w:after="80"/>
        <w:outlineLvl w:val="2"/>
        <w:rPr>
          <w:rFonts w:ascii="Arial" w:eastAsia="Arial" w:hAnsi="Arial" w:cs="Arial"/>
          <w:b/>
          <w:smallCaps/>
          <w:color w:val="000000"/>
          <w:sz w:val="22"/>
          <w:szCs w:val="22"/>
          <w:u w:val="single"/>
        </w:rPr>
      </w:pPr>
      <w:bookmarkStart w:id="7" w:name="_Toc519775108"/>
      <w:r w:rsidRPr="009D2E44">
        <w:rPr>
          <w:rFonts w:ascii="Arial" w:eastAsia="Arial" w:hAnsi="Arial" w:cs="Arial"/>
          <w:b/>
          <w:smallCaps/>
          <w:color w:val="000000"/>
          <w:sz w:val="22"/>
          <w:szCs w:val="22"/>
          <w:u w:val="single"/>
        </w:rPr>
        <w:t>Further Reading</w:t>
      </w:r>
      <w:bookmarkEnd w:id="7"/>
    </w:p>
    <w:p w14:paraId="5126FA9A" w14:textId="77777777" w:rsidR="00BA6FB3" w:rsidRPr="00A75C04" w:rsidRDefault="00BA6FB3" w:rsidP="00BA6FB3">
      <w:pPr>
        <w:pBdr>
          <w:top w:val="nil"/>
          <w:left w:val="nil"/>
          <w:bottom w:val="nil"/>
          <w:right w:val="nil"/>
          <w:between w:val="nil"/>
        </w:pBdr>
        <w:rPr>
          <w:rFonts w:ascii="Arial" w:hAnsi="Arial" w:cs="Arial"/>
          <w:i/>
          <w:color w:val="000000"/>
        </w:rPr>
      </w:pPr>
      <w:r w:rsidRPr="00A75C04">
        <w:rPr>
          <w:rFonts w:ascii="Arial" w:hAnsi="Arial" w:cs="Arial"/>
          <w:color w:val="000000"/>
        </w:rPr>
        <w:t xml:space="preserve">Bennett, Karen. “The Geopolitics of Academic Plagiarism.” </w:t>
      </w:r>
      <w:r w:rsidRPr="00A75C04">
        <w:rPr>
          <w:rFonts w:ascii="Arial" w:hAnsi="Arial" w:cs="Arial"/>
          <w:i/>
          <w:color w:val="000000"/>
        </w:rPr>
        <w:t xml:space="preserve">Publishing research in </w:t>
      </w:r>
    </w:p>
    <w:p w14:paraId="5F68BE0F" w14:textId="77777777" w:rsidR="00BA6FB3" w:rsidRPr="00A75C04" w:rsidRDefault="00BA6FB3" w:rsidP="00BA6FB3">
      <w:pPr>
        <w:pBdr>
          <w:top w:val="nil"/>
          <w:left w:val="nil"/>
          <w:bottom w:val="nil"/>
          <w:right w:val="nil"/>
          <w:between w:val="nil"/>
        </w:pBdr>
        <w:ind w:firstLine="720"/>
        <w:rPr>
          <w:rFonts w:ascii="Arial" w:hAnsi="Arial" w:cs="Arial"/>
          <w:color w:val="000000"/>
        </w:rPr>
      </w:pPr>
      <w:r w:rsidRPr="00A75C04">
        <w:rPr>
          <w:rFonts w:ascii="Arial" w:hAnsi="Arial" w:cs="Arial"/>
          <w:i/>
          <w:color w:val="000000"/>
        </w:rPr>
        <w:t xml:space="preserve">English as an additional language: Practices, pathways and potentials, </w:t>
      </w:r>
      <w:r w:rsidRPr="00A75C04">
        <w:rPr>
          <w:rFonts w:ascii="Arial" w:hAnsi="Arial" w:cs="Arial"/>
          <w:color w:val="000000"/>
        </w:rPr>
        <w:t xml:space="preserve">edited </w:t>
      </w:r>
    </w:p>
    <w:p w14:paraId="505036AA" w14:textId="77777777" w:rsidR="00BA6FB3" w:rsidRPr="00A75C04" w:rsidRDefault="00BA6FB3" w:rsidP="00BA6FB3">
      <w:pPr>
        <w:pBdr>
          <w:top w:val="nil"/>
          <w:left w:val="nil"/>
          <w:bottom w:val="nil"/>
          <w:right w:val="nil"/>
          <w:between w:val="nil"/>
        </w:pBdr>
        <w:ind w:left="720"/>
        <w:rPr>
          <w:rFonts w:ascii="Arial" w:hAnsi="Arial" w:cs="Arial"/>
          <w:i/>
          <w:color w:val="000000"/>
        </w:rPr>
      </w:pPr>
      <w:r w:rsidRPr="00A75C04">
        <w:rPr>
          <w:rFonts w:ascii="Arial" w:hAnsi="Arial" w:cs="Arial"/>
          <w:color w:val="000000"/>
        </w:rPr>
        <w:t>by</w:t>
      </w:r>
      <w:r w:rsidRPr="00A75C04">
        <w:rPr>
          <w:rFonts w:ascii="Arial" w:hAnsi="Arial" w:cs="Arial"/>
          <w:i/>
          <w:color w:val="000000"/>
        </w:rPr>
        <w:t xml:space="preserve"> </w:t>
      </w:r>
      <w:r w:rsidRPr="00A75C04">
        <w:rPr>
          <w:rFonts w:ascii="Arial" w:hAnsi="Arial" w:cs="Arial"/>
          <w:color w:val="000000"/>
        </w:rPr>
        <w:t>Margaret Cargill and Sally Burgess, University of Adelaide Press, 2017, 209-220.</w:t>
      </w:r>
    </w:p>
    <w:p w14:paraId="304E0335" w14:textId="77777777" w:rsidR="00BA6FB3" w:rsidRPr="00A75C04" w:rsidRDefault="00BA6FB3" w:rsidP="00BA6FB3">
      <w:pPr>
        <w:pBdr>
          <w:top w:val="nil"/>
          <w:left w:val="nil"/>
          <w:bottom w:val="nil"/>
          <w:right w:val="nil"/>
          <w:between w:val="nil"/>
        </w:pBdr>
        <w:rPr>
          <w:rFonts w:ascii="Arial" w:hAnsi="Arial" w:cs="Arial"/>
          <w:color w:val="000000"/>
        </w:rPr>
      </w:pPr>
    </w:p>
    <w:p w14:paraId="3BDDCDDD" w14:textId="77777777" w:rsidR="00BA6FB3" w:rsidRPr="00A75C04" w:rsidRDefault="00BA6FB3" w:rsidP="00BA6FB3">
      <w:pPr>
        <w:pBdr>
          <w:top w:val="nil"/>
          <w:left w:val="nil"/>
          <w:bottom w:val="nil"/>
          <w:right w:val="nil"/>
          <w:between w:val="nil"/>
        </w:pBdr>
        <w:rPr>
          <w:rFonts w:ascii="Arial" w:hAnsi="Arial" w:cs="Arial"/>
          <w:color w:val="000000"/>
        </w:rPr>
      </w:pPr>
      <w:proofErr w:type="spellStart"/>
      <w:r w:rsidRPr="00A75C04">
        <w:rPr>
          <w:rFonts w:ascii="Arial" w:hAnsi="Arial" w:cs="Arial"/>
          <w:color w:val="000000"/>
        </w:rPr>
        <w:t>Evering</w:t>
      </w:r>
      <w:proofErr w:type="spellEnd"/>
      <w:r w:rsidRPr="00A75C04">
        <w:rPr>
          <w:rFonts w:ascii="Arial" w:hAnsi="Arial" w:cs="Arial"/>
          <w:color w:val="000000"/>
        </w:rPr>
        <w:t xml:space="preserve">, Lea Calvert, and Gary Moorman. “Rethinking Plagiarism in the Digital </w:t>
      </w:r>
    </w:p>
    <w:p w14:paraId="472F674F" w14:textId="77777777" w:rsidR="00BA6FB3" w:rsidRPr="00A75C04" w:rsidRDefault="00BA6FB3" w:rsidP="00BA6FB3">
      <w:pPr>
        <w:pBdr>
          <w:top w:val="nil"/>
          <w:left w:val="nil"/>
          <w:bottom w:val="nil"/>
          <w:right w:val="nil"/>
          <w:between w:val="nil"/>
        </w:pBdr>
        <w:ind w:firstLine="720"/>
        <w:rPr>
          <w:rFonts w:ascii="Arial" w:hAnsi="Arial" w:cs="Arial"/>
          <w:color w:val="000000"/>
        </w:rPr>
      </w:pPr>
      <w:r w:rsidRPr="00A75C04">
        <w:rPr>
          <w:rFonts w:ascii="Arial" w:hAnsi="Arial" w:cs="Arial"/>
          <w:color w:val="000000"/>
        </w:rPr>
        <w:t>Age.”</w:t>
      </w:r>
      <w:r w:rsidRPr="00A75C04">
        <w:rPr>
          <w:rFonts w:ascii="Arial" w:hAnsi="Arial" w:cs="Arial"/>
          <w:color w:val="000000"/>
          <w:sz w:val="23"/>
          <w:szCs w:val="23"/>
          <w:shd w:val="clear" w:color="auto" w:fill="FFFFFF"/>
        </w:rPr>
        <w:t> </w:t>
      </w:r>
      <w:r w:rsidRPr="00A75C04">
        <w:rPr>
          <w:rFonts w:ascii="Arial" w:hAnsi="Arial" w:cs="Arial"/>
          <w:i/>
          <w:iCs/>
          <w:color w:val="000000"/>
          <w:sz w:val="23"/>
          <w:szCs w:val="23"/>
          <w:shd w:val="clear" w:color="auto" w:fill="FFFFFF"/>
        </w:rPr>
        <w:t>Journal of Adolescent &amp; Adult Literacy</w:t>
      </w:r>
      <w:r w:rsidRPr="00A75C04">
        <w:rPr>
          <w:rFonts w:ascii="Arial" w:hAnsi="Arial" w:cs="Arial"/>
          <w:color w:val="000000"/>
          <w:sz w:val="23"/>
          <w:szCs w:val="23"/>
          <w:shd w:val="clear" w:color="auto" w:fill="FFFFFF"/>
        </w:rPr>
        <w:t>, vol. 56(1), 2012, pp. 35–44.</w:t>
      </w:r>
    </w:p>
    <w:p w14:paraId="009B1B3E" w14:textId="77777777" w:rsidR="00BA6FB3" w:rsidRPr="00A75C04" w:rsidRDefault="00BA6FB3" w:rsidP="00BA6FB3">
      <w:pPr>
        <w:pBdr>
          <w:top w:val="nil"/>
          <w:left w:val="nil"/>
          <w:bottom w:val="nil"/>
          <w:right w:val="nil"/>
          <w:between w:val="nil"/>
        </w:pBdr>
        <w:rPr>
          <w:rFonts w:ascii="Arial" w:hAnsi="Arial" w:cs="Arial"/>
          <w:color w:val="000000"/>
        </w:rPr>
      </w:pPr>
    </w:p>
    <w:p w14:paraId="5970CF52" w14:textId="77777777" w:rsidR="00BA6FB3" w:rsidRPr="00A75C04" w:rsidRDefault="00BA6FB3" w:rsidP="00BA6FB3">
      <w:pPr>
        <w:pBdr>
          <w:top w:val="nil"/>
          <w:left w:val="nil"/>
          <w:bottom w:val="nil"/>
          <w:right w:val="nil"/>
          <w:between w:val="nil"/>
        </w:pBdr>
        <w:rPr>
          <w:rFonts w:ascii="Arial" w:hAnsi="Arial" w:cs="Arial"/>
          <w:color w:val="000000"/>
        </w:rPr>
      </w:pPr>
      <w:r w:rsidRPr="00A75C04">
        <w:rPr>
          <w:rFonts w:ascii="Arial" w:hAnsi="Arial" w:cs="Arial"/>
          <w:color w:val="000000"/>
        </w:rPr>
        <w:t xml:space="preserve">Pennycook, Alastair. “Borrowing Others' Words: Text, Ownership, Memory, and </w:t>
      </w:r>
    </w:p>
    <w:p w14:paraId="57CE66AA" w14:textId="77777777" w:rsidR="00BA6FB3" w:rsidRDefault="00BA6FB3" w:rsidP="00BA6FB3">
      <w:pPr>
        <w:pBdr>
          <w:top w:val="nil"/>
          <w:left w:val="nil"/>
          <w:bottom w:val="nil"/>
          <w:right w:val="nil"/>
          <w:between w:val="nil"/>
        </w:pBdr>
        <w:ind w:firstLine="720"/>
        <w:rPr>
          <w:rFonts w:ascii="Arial" w:hAnsi="Arial" w:cs="Arial"/>
          <w:color w:val="000000"/>
        </w:rPr>
      </w:pPr>
      <w:r w:rsidRPr="00A75C04">
        <w:rPr>
          <w:rFonts w:ascii="Arial" w:hAnsi="Arial" w:cs="Arial"/>
          <w:color w:val="000000"/>
        </w:rPr>
        <w:t>Plagiarism.” </w:t>
      </w:r>
      <w:r w:rsidRPr="00A75C04">
        <w:rPr>
          <w:rFonts w:ascii="Arial" w:hAnsi="Arial" w:cs="Arial"/>
          <w:i/>
          <w:iCs/>
          <w:color w:val="000000"/>
        </w:rPr>
        <w:t>TESOL Quarterly,</w:t>
      </w:r>
      <w:r w:rsidRPr="00A75C04">
        <w:rPr>
          <w:rFonts w:ascii="Arial" w:hAnsi="Arial" w:cs="Arial"/>
          <w:color w:val="000000"/>
        </w:rPr>
        <w:t> </w:t>
      </w:r>
      <w:r w:rsidRPr="00A75C04">
        <w:rPr>
          <w:rFonts w:ascii="Arial" w:hAnsi="Arial" w:cs="Arial"/>
          <w:i/>
          <w:iCs/>
          <w:color w:val="000000"/>
        </w:rPr>
        <w:t>30</w:t>
      </w:r>
      <w:r w:rsidRPr="00A75C04">
        <w:rPr>
          <w:rFonts w:ascii="Arial" w:hAnsi="Arial" w:cs="Arial"/>
          <w:color w:val="000000"/>
        </w:rPr>
        <w:t xml:space="preserve">(2), </w:t>
      </w:r>
      <w:proofErr w:type="gramStart"/>
      <w:r w:rsidRPr="00A75C04">
        <w:rPr>
          <w:rFonts w:ascii="Arial" w:hAnsi="Arial" w:cs="Arial"/>
          <w:color w:val="000000"/>
        </w:rPr>
        <w:t>1996,  201</w:t>
      </w:r>
      <w:proofErr w:type="gramEnd"/>
      <w:r w:rsidRPr="00A75C04">
        <w:rPr>
          <w:rFonts w:ascii="Arial" w:hAnsi="Arial" w:cs="Arial"/>
          <w:color w:val="000000"/>
        </w:rPr>
        <w:t>-230</w:t>
      </w:r>
      <w:r>
        <w:rPr>
          <w:rFonts w:ascii="Arial" w:hAnsi="Arial" w:cs="Arial"/>
          <w:color w:val="000000"/>
        </w:rPr>
        <w:t>.</w:t>
      </w:r>
    </w:p>
    <w:p w14:paraId="72C5C1E4" w14:textId="77777777" w:rsidR="001370F9" w:rsidRDefault="0058087D"/>
    <w:sectPr w:rsidR="0013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B3"/>
    <w:rsid w:val="0058087D"/>
    <w:rsid w:val="00824D74"/>
    <w:rsid w:val="008F2CB6"/>
    <w:rsid w:val="00AF510C"/>
    <w:rsid w:val="00BA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1E0F"/>
  <w15:chartTrackingRefBased/>
  <w15:docId w15:val="{6F9DD489-9767-4C57-988B-C6E451D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B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A6FB3"/>
    <w:pPr>
      <w:keepNext/>
      <w:spacing w:before="240" w:after="60"/>
      <w:outlineLvl w:val="1"/>
    </w:pPr>
    <w:rPr>
      <w:rFonts w:ascii="Helvetica" w:eastAsia="Times" w:hAnsi="Helvetic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FB3"/>
    <w:rPr>
      <w:rFonts w:ascii="Helvetica" w:eastAsia="Times" w:hAnsi="Helvetica" w:cs="Times New Roman"/>
      <w:b/>
      <w:i/>
      <w:sz w:val="28"/>
      <w:szCs w:val="20"/>
    </w:rPr>
  </w:style>
  <w:style w:type="character" w:customStyle="1" w:styleId="Heading1Char">
    <w:name w:val="Heading 1 Char"/>
    <w:basedOn w:val="DefaultParagraphFont"/>
    <w:link w:val="Heading1"/>
    <w:uiPriority w:val="9"/>
    <w:rsid w:val="00BA6FB3"/>
    <w:rPr>
      <w:rFonts w:asciiTheme="majorHAnsi" w:eastAsiaTheme="majorEastAsia" w:hAnsiTheme="majorHAnsi" w:cstheme="majorBidi"/>
      <w:color w:val="2F5496" w:themeColor="accent1" w:themeShade="BF"/>
      <w:sz w:val="32"/>
      <w:szCs w:val="32"/>
    </w:rPr>
  </w:style>
  <w:style w:type="character" w:styleId="BookTitle">
    <w:name w:val="Book Title"/>
    <w:uiPriority w:val="69"/>
    <w:qFormat/>
    <w:rsid w:val="00BA6FB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pts.washington.edu/grading/conduct/reporting.html" TargetMode="External"/><Relationship Id="rId4" Type="http://schemas.openxmlformats.org/officeDocument/2006/relationships/hyperlink" Target="http://depts.washington.edu/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Reeves</dc:creator>
  <cp:keywords/>
  <dc:description/>
  <cp:lastModifiedBy>Kathleen Reeves</cp:lastModifiedBy>
  <cp:revision>2</cp:revision>
  <dcterms:created xsi:type="dcterms:W3CDTF">2019-05-19T15:53:00Z</dcterms:created>
  <dcterms:modified xsi:type="dcterms:W3CDTF">2019-05-19T15:57:00Z</dcterms:modified>
</cp:coreProperties>
</file>